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Integration by substitution].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an appropriate substitution or the chain rule for integration, integrate the following expressions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an appropriate substitution or the chain rule for integration, integrate the following trigonometric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an appropriate substitution or the chain rule for integration, integrate the following exponential and reciprocal linear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an appropriate substitution, integrate the following functions with respect to</w:t>
      </w:r>
      <w:r>
        <w:t xml:space="preserve"> </w:t>
      </w:r>
      <m:oMath>
        <m:r>
          <m:t>x</m:t>
        </m:r>
      </m:oMath>
      <w:r>
        <w:t xml:space="preserve">. Express your answers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8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Integration by substitution</dc:title>
  <dc:creator>Donald Campbell</dc:creator>
  <cp:keywords/>
  <dcterms:created xsi:type="dcterms:W3CDTF">2025-07-11T14:33:43Z</dcterms:created>
  <dcterms:modified xsi:type="dcterms:W3CDTF">2025-07-11T14:33:43Z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