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Introduction to vectors</w:t>
      </w:r>
    </w:p>
    <w:p>
      <w:pPr>
        <w:pStyle w:val="Author"/>
      </w:pPr>
      <w:r>
        <w:t xml:space="preserve">Zheng 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introduction to vectors.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vectors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magnitude of the following vectors.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unit vectors in the directions of the following vectors.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vectors</dc:title>
  <dc:creator>Zheng Chen</dc:creator>
  <cp:keywords/>
  <dcterms:created xsi:type="dcterms:W3CDTF">2025-02-27T19:14:34Z</dcterms:created>
  <dcterms:modified xsi:type="dcterms:W3CDTF">2025-02-27T19:14:34Z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