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bookmarkStart w:id="49"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Start w:id="36" w:name="law-of-total-probability"/>
    <w:p>
      <w:pPr>
        <w:pStyle w:val="Heading2"/>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 mutually exclusive 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oMath>
            <w:r>
              <w:t xml:space="preserve">,</w:t>
            </w:r>
            <w:r>
              <w:t xml:space="preserve"> </w:t>
            </w:r>
            <m:oMath>
              <m:sSub>
                <m:e>
                  <m:r>
                    <m:t>A</m:t>
                  </m:r>
                </m:e>
                <m:sub>
                  <m:r>
                    <m:t>2</m:t>
                  </m:r>
                </m:sub>
              </m:sSub>
            </m:oMath>
            <w:r>
              <w:t xml:space="preserve">, …,</w:t>
            </w:r>
            <w:r>
              <w:t xml:space="preserve"> </w:t>
            </w:r>
            <m:oMath>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A</m:t>
                        </m:r>
                      </m:e>
                      <m:sub>
                        <m:r>
                          <m:t>i</m:t>
                        </m:r>
                      </m:sub>
                    </m:sSub>
                  </m:e>
                </m:d>
                <m: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 [Guide: Introduction to sigma notation].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law of total probability comes directly from conditional probability:</w:t>
            </w:r>
          </w:p>
          <w:p>
            <w:pPr>
              <w:pStyle w:val="BodyText"/>
            </w:pPr>
            <m:oMathPara>
              <m:oMathParaPr>
                <m:jc m:val="center"/>
              </m:oMathParaPr>
              <m:oMath>
                <m:r>
                  <m:t>P</m:t>
                </m:r>
                <m:d>
                  <m:dPr>
                    <m:begChr m:val="("/>
                    <m:endChr m:val=")"/>
                    <m:sepChr m:val=""/>
                    <m:grow/>
                  </m:dPr>
                  <m:e>
                    <m:r>
                      <m:t>B</m:t>
                    </m:r>
                    <m:r>
                      <m:rPr>
                        <m:sty m:val="p"/>
                      </m:rPr>
                      <m:t>∣</m:t>
                    </m:r>
                    <m:sSub>
                      <m:e>
                        <m:r>
                          <m:t>A</m:t>
                        </m:r>
                      </m:e>
                      <m:sub>
                        <m:r>
                          <m:t>i</m:t>
                        </m:r>
                      </m:sub>
                    </m:sSub>
                  </m:e>
                </m:d>
                <m:r>
                  <m:rPr>
                    <m:sty m:val="p"/>
                  </m:rPr>
                  <m:t>=</m:t>
                </m:r>
                <m:f>
                  <m:fPr>
                    <m:type m:val="bar"/>
                  </m:fPr>
                  <m:num>
                    <m:r>
                      <m:t>P</m:t>
                    </m:r>
                    <m:d>
                      <m:dPr>
                        <m:begChr m:val="("/>
                        <m:endChr m:val=")"/>
                        <m:sepChr m:val=""/>
                        <m:grow/>
                      </m:dPr>
                      <m:e>
                        <m:r>
                          <m:t>B</m:t>
                        </m:r>
                        <m:r>
                          <m:rPr>
                            <m:sty m:val="p"/>
                          </m:rPr>
                          <m:t>∩</m:t>
                        </m:r>
                        <m:sSub>
                          <m:e>
                            <m:r>
                              <m:t>A</m:t>
                            </m:r>
                          </m:e>
                          <m:sub>
                            <m:r>
                              <m:t>i</m:t>
                            </m:r>
                          </m:sub>
                        </m:sSub>
                      </m:e>
                    </m:d>
                  </m:num>
                  <m:den>
                    <m:r>
                      <m:t>P</m:t>
                    </m:r>
                    <m:d>
                      <m:dPr>
                        <m:begChr m:val="("/>
                        <m:endChr m:val=")"/>
                        <m:sepChr m:val=""/>
                        <m:grow/>
                      </m:dPr>
                      <m:e>
                        <m:sSub>
                          <m:e>
                            <m:r>
                              <m:t>A</m:t>
                            </m:r>
                          </m:e>
                          <m:sub>
                            <m:r>
                              <m:t>i</m:t>
                            </m:r>
                          </m:sub>
                        </m:sSub>
                      </m:e>
                    </m:d>
                  </m:den>
                </m:f>
              </m:oMath>
            </m:oMathPara>
          </w:p>
          <w:p>
            <w:pPr>
              <w:pStyle w:val="FirstParagraph"/>
            </w:pPr>
            <w:r>
              <w:t xml:space="preserve">Multiplying by</w:t>
            </w:r>
            <w:r>
              <w:t xml:space="preserve"> </w:t>
            </w:r>
            <m:oMath>
              <m:r>
                <m:t>P</m:t>
              </m:r>
              <m:d>
                <m:dPr>
                  <m:begChr m:val="("/>
                  <m:endChr m:val=")"/>
                  <m:sepChr m:val=""/>
                  <m:grow/>
                </m:dPr>
                <m:e>
                  <m:sSub>
                    <m:e>
                      <m:r>
                        <m:t>A</m:t>
                      </m:r>
                    </m:e>
                    <m:sub>
                      <m:r>
                        <m:t>i</m:t>
                      </m:r>
                    </m:sub>
                  </m:sSub>
                </m:e>
              </m:d>
            </m:oMath>
            <w:r>
              <w:t xml:space="preserve"> </w:t>
            </w:r>
            <w:r>
              <w:t xml:space="preserve">gives the multiplication rule:</w:t>
            </w:r>
          </w:p>
          <w:p>
            <w:pPr>
              <w:pStyle w:val="BodyText"/>
            </w:pPr>
            <m:oMathPara>
              <m:oMathParaPr>
                <m:jc m:val="center"/>
              </m:oMathParaPr>
              <m:oMath>
                <m:r>
                  <m:t>P</m:t>
                </m:r>
                <m:d>
                  <m:dPr>
                    <m:begChr m:val="("/>
                    <m:endChr m:val=")"/>
                    <m:sepChr m:val=""/>
                    <m:grow/>
                  </m:dPr>
                  <m:e>
                    <m:r>
                      <m:t>B</m:t>
                    </m:r>
                    <m:r>
                      <m:rPr>
                        <m:sty m:val="p"/>
                      </m:rPr>
                      <m:t>∩</m:t>
                    </m:r>
                    <m:sSub>
                      <m:e>
                        <m:r>
                          <m:t>A</m:t>
                        </m:r>
                      </m:e>
                      <m:sub>
                        <m:r>
                          <m:t>i</m:t>
                        </m:r>
                      </m:sub>
                    </m:sSub>
                  </m:e>
                </m:d>
                <m:r>
                  <m:rPr>
                    <m:sty m:val="p"/>
                  </m:rPr>
                  <m:t>=</m:t>
                </m:r>
                <m:r>
                  <m:t>P</m:t>
                </m:r>
                <m:d>
                  <m:dPr>
                    <m:begChr m:val="("/>
                    <m:endChr m:val=")"/>
                    <m:sepChr m:val=""/>
                    <m:grow/>
                  </m:dPr>
                  <m:e>
                    <m:r>
                      <m:t>B</m:t>
                    </m:r>
                    <m:r>
                      <m:rPr>
                        <m:sty m:val="p"/>
                      </m:rPr>
                      <m:t>∣</m:t>
                    </m:r>
                    <m:sSub>
                      <m:e>
                        <m:r>
                          <m:t>A</m:t>
                        </m:r>
                      </m:e>
                      <m:sub>
                        <m:r>
                          <m:t>i</m:t>
                        </m:r>
                      </m:sub>
                    </m:sSub>
                  </m:e>
                </m:d>
                <m:r>
                  <m:t>P</m:t>
                </m:r>
                <m:d>
                  <m:dPr>
                    <m:begChr m:val="("/>
                    <m:endChr m:val=")"/>
                    <m:sepChr m:val=""/>
                    <m:grow/>
                  </m:dPr>
                  <m:e>
                    <m:sSub>
                      <m:e>
                        <m:r>
                          <m:t>A</m:t>
                        </m:r>
                      </m:e>
                      <m:sub>
                        <m:r>
                          <m:t>i</m:t>
                        </m:r>
                      </m:sub>
                    </m:sSub>
                  </m:e>
                </m:d>
              </m:oMath>
            </m:oMathPara>
          </w:p>
          <w:p>
            <w:pPr>
              <w:pStyle w:val="FirstParagraph"/>
            </w:pPr>
            <w:r>
              <w:t xml:space="preserve">As scenarios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are mutually exclusive and exhaustive:</w:t>
            </w:r>
          </w:p>
          <w:p>
            <w:pPr>
              <w:pStyle w:val="BodyText"/>
            </w:pPr>
            <m:oMathPara>
              <m:oMathParaPr>
                <m:jc m:val="center"/>
              </m:oMathParaPr>
              <m:oMath>
                <m:r>
                  <m:t>P</m:t>
                </m:r>
                <m:d>
                  <m:dPr>
                    <m:begChr m:val="("/>
                    <m:endChr m:val=")"/>
                    <m:sepChr m:val=""/>
                    <m:grow/>
                  </m:dPr>
                  <m:e>
                    <m:r>
                      <m:t>B</m:t>
                    </m:r>
                  </m:e>
                </m:d>
                <m:r>
                  <m:rPr>
                    <m:sty m:val="p"/>
                  </m:rPr>
                  <m:t>=</m:t>
                </m:r>
                <m:r>
                  <m:t>P</m:t>
                </m:r>
                <m:d>
                  <m:dPr>
                    <m:begChr m:val="("/>
                    <m:endChr m:val=")"/>
                    <m:sepChr m:val=""/>
                    <m:grow/>
                  </m:dPr>
                  <m:e>
                    <m:r>
                      <m:t>B</m:t>
                    </m:r>
                    <m:r>
                      <m:rPr>
                        <m:sty m:val="p"/>
                      </m:rPr>
                      <m:t>∩</m:t>
                    </m:r>
                    <m:sSub>
                      <m:e>
                        <m:r>
                          <m:t>A</m:t>
                        </m:r>
                      </m:e>
                      <m:sub>
                        <m:r>
                          <m:t>1</m:t>
                        </m:r>
                      </m:sub>
                    </m:sSub>
                  </m:e>
                </m:d>
                <m:r>
                  <m:rPr>
                    <m:sty m:val="p"/>
                  </m:rPr>
                  <m:t>+</m:t>
                </m:r>
                <m:r>
                  <m:t>P</m:t>
                </m:r>
                <m:d>
                  <m:dPr>
                    <m:begChr m:val="("/>
                    <m:endChr m:val=")"/>
                    <m:sepChr m:val=""/>
                    <m:grow/>
                  </m:dPr>
                  <m:e>
                    <m:r>
                      <m:t>B</m:t>
                    </m:r>
                    <m:r>
                      <m:rPr>
                        <m:sty m:val="p"/>
                      </m:rPr>
                      <m:t>∩</m:t>
                    </m:r>
                    <m:sSub>
                      <m:e>
                        <m:r>
                          <m:t>A</m:t>
                        </m:r>
                      </m:e>
                      <m:sub>
                        <m:r>
                          <m:t>2</m:t>
                        </m:r>
                      </m:sub>
                    </m:sSub>
                  </m:e>
                </m:d>
                <m:r>
                  <m:rPr>
                    <m:sty m:val="p"/>
                  </m:rPr>
                  <m:t>+</m:t>
                </m:r>
                <m:r>
                  <m:rPr>
                    <m:sty m:val="p"/>
                  </m:rPr>
                  <m:t>…</m:t>
                </m:r>
                <m:r>
                  <m:rPr>
                    <m:sty m:val="p"/>
                  </m:rPr>
                  <m:t>+</m:t>
                </m:r>
                <m:r>
                  <m:t>P</m:t>
                </m:r>
                <m:d>
                  <m:dPr>
                    <m:begChr m:val="("/>
                    <m:endChr m:val=")"/>
                    <m:sepChr m:val=""/>
                    <m:grow/>
                  </m:dPr>
                  <m:e>
                    <m:r>
                      <m:t>B</m:t>
                    </m:r>
                    <m:r>
                      <m:rPr>
                        <m:sty m:val="p"/>
                      </m:rPr>
                      <m:t>∩</m:t>
                    </m:r>
                    <m:sSub>
                      <m:e>
                        <m:r>
                          <m:t>A</m:t>
                        </m:r>
                      </m:e>
                      <m:sub>
                        <m:r>
                          <m:t>n</m:t>
                        </m:r>
                      </m:sub>
                    </m:sSub>
                  </m:e>
                </m:d>
              </m:oMath>
            </m:oMathPara>
          </w:p>
          <w:p>
            <w:pPr>
              <w:pStyle w:val="FirstParagraph"/>
            </w:pPr>
            <w:r>
              <w:t xml:space="preserve">Substituting the above expressions gives:</w:t>
            </w:r>
          </w:p>
          <w:p>
            <w:pPr>
              <w:pStyle w:val="BodyText"/>
            </w:pPr>
            <m:oMathPara>
              <m:oMathParaPr>
                <m:jc m:val="center"/>
              </m:oMathParaPr>
              <m:oMath>
                <m:r>
                  <m:t>P</m:t>
                </m:r>
                <m:d>
                  <m:dPr>
                    <m:begChr m:val="("/>
                    <m:endChr m:val=")"/>
                    <m:sepChr m:val=""/>
                    <m:grow/>
                  </m:dPr>
                  <m:e>
                    <m:r>
                      <m:t>B</m:t>
                    </m:r>
                  </m:e>
                </m:d>
                <m:r>
                  <m:rPr>
                    <m:sty m:val="p"/>
                  </m:rPr>
                  <m:t>=</m:t>
                </m:r>
                <m:r>
                  <m:t>P</m:t>
                </m:r>
                <m:d>
                  <m:dPr>
                    <m:begChr m:val="("/>
                    <m:endChr m:val=")"/>
                    <m:sepChr m:val=""/>
                    <m:grow/>
                  </m:dPr>
                  <m:e>
                    <m:r>
                      <m:t>B</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t>B</m:t>
                    </m:r>
                    <m:r>
                      <m:rPr>
                        <m:sty m:val="p"/>
                      </m:rPr>
                      <m:t>∣</m:t>
                    </m:r>
                    <m:sSub>
                      <m:e>
                        <m:r>
                          <m:t>A</m:t>
                        </m:r>
                      </m:e>
                      <m:sub>
                        <m:r>
                          <m:t>2</m:t>
                        </m:r>
                      </m:sub>
                    </m:sSub>
                  </m:e>
                </m:d>
                <m:r>
                  <m:t>P</m:t>
                </m:r>
                <m:d>
                  <m:dPr>
                    <m:begChr m:val="("/>
                    <m:endChr m:val=")"/>
                    <m:sepChr m:val=""/>
                    <m:grow/>
                  </m:dPr>
                  <m:e>
                    <m:sSub>
                      <m:e>
                        <m:r>
                          <m:t>A</m:t>
                        </m:r>
                      </m:e>
                      <m:sub>
                        <m:r>
                          <m:t>2</m:t>
                        </m:r>
                      </m:sub>
                    </m:sSub>
                  </m:e>
                </m:d>
                <m:r>
                  <m:rPr>
                    <m:sty m:val="p"/>
                  </m:rPr>
                  <m:t>+</m:t>
                </m:r>
                <m:r>
                  <m:rPr>
                    <m:sty m:val="p"/>
                  </m:rPr>
                  <m:t>…</m:t>
                </m:r>
                <m:r>
                  <m:rPr>
                    <m:sty m:val="p"/>
                  </m:rPr>
                  <m:t>+</m:t>
                </m:r>
                <m:r>
                  <m:t>P</m:t>
                </m:r>
                <m:d>
                  <m:dPr>
                    <m:begChr m:val="("/>
                    <m:endChr m:val=")"/>
                    <m:sepChr m:val=""/>
                    <m:grow/>
                  </m:dPr>
                  <m:e>
                    <m:r>
                      <m:t>B</m:t>
                    </m:r>
                    <m:r>
                      <m:rPr>
                        <m:sty m:val="p"/>
                      </m:rPr>
                      <m:t>∣</m:t>
                    </m:r>
                    <m:sSub>
                      <m:e>
                        <m:r>
                          <m:t>A</m:t>
                        </m:r>
                      </m:e>
                      <m:sub>
                        <m:r>
                          <m:t>n</m:t>
                        </m:r>
                      </m:sub>
                    </m:sSub>
                  </m:e>
                </m:d>
                <m:r>
                  <m:t>P</m:t>
                </m:r>
                <m:d>
                  <m:dPr>
                    <m:begChr m:val="("/>
                    <m:endChr m:val=")"/>
                    <m:sepChr m:val=""/>
                    <m:grow/>
                  </m:dPr>
                  <m:e>
                    <m:sSub>
                      <m:e>
                        <m:r>
                          <m:t>A</m:t>
                        </m:r>
                      </m:e>
                      <m:sub>
                        <m:r>
                          <m:t>n</m:t>
                        </m:r>
                      </m:sub>
                    </m:sSub>
                  </m:e>
                </m:d>
              </m:oMath>
            </m:oMathPara>
          </w:p>
          <w:p>
            <w:pPr>
              <w:pStyle w:val="FirstParagraph"/>
            </w:pPr>
            <w:r>
              <w:t xml:space="preserve">Which results in the law of total probability:</w:t>
            </w:r>
          </w:p>
          <w:p>
            <w:pPr>
              <w:pStyle w:val="BodyText"/>
            </w:pPr>
            <w:pPr>
              <w:spacing w:after="16"/>
            </w:pPr>
          </w:p>
          <w:p>
            <w:pPr>
              <w:pStyle w:val="BodyText"/>
            </w:pPr>
            <m:oMathPara>
              <m:oMathParaPr>
                <m:jc m:val="center"/>
              </m:oMathParaPr>
              <m:oMath>
                <m: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A</m:t>
                        </m:r>
                      </m:e>
                      <m:sub>
                        <m:r>
                          <m:t>i</m:t>
                        </m:r>
                      </m:sub>
                    </m:sSub>
                  </m:e>
                </m:d>
                <m:r>
                  <m:t>P</m:t>
                </m:r>
                <m:d>
                  <m:dPr>
                    <m:begChr m:val="("/>
                    <m:endChr m:val=")"/>
                    <m:sepChr m:val=""/>
                    <m:grow/>
                  </m:dPr>
                  <m:e>
                    <m:r>
                      <m:t>B</m:t>
                    </m:r>
                    <m:r>
                      <m:rPr>
                        <m:sty m:val="p"/>
                      </m:rPr>
                      <m:t>∣</m:t>
                    </m:r>
                    <m:sSub>
                      <m:e>
                        <m:r>
                          <m:t>A</m:t>
                        </m:r>
                      </m:e>
                      <m:sub>
                        <m:r>
                          <m:t>i</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3"/>
              </w:numPr>
            </w:pPr>
            <m:oMath>
              <m:r>
                <m:t>70</m:t>
              </m:r>
              <m:r>
                <m:rPr>
                  <m:sty m:val="p"/>
                </m:rPr>
                <m:t>%</m:t>
              </m:r>
            </m:oMath>
            <w:r>
              <w:t xml:space="preserve"> </w:t>
            </w:r>
            <w:r>
              <w:t xml:space="preserve">of patients are treated in the general ward,</w:t>
            </w:r>
            <w:r>
              <w:br/>
            </w:r>
          </w:p>
          <w:p>
            <w:pPr>
              <w:pStyle w:val="Compact"/>
              <w:numPr>
                <w:ilvl w:val="0"/>
                <w:numId w:val="1003"/>
              </w:numPr>
            </w:pPr>
            <m:oMath>
              <m:r>
                <m:t>30</m:t>
              </m:r>
              <m:r>
                <m:rPr>
                  <m:sty m:val="p"/>
                </m:rPr>
                <m:t>%</m:t>
              </m:r>
            </m:oMath>
            <w:r>
              <w:t xml:space="preserve"> </w:t>
            </w:r>
            <w:r>
              <w:t xml:space="preserve">of patients are treated in the emergency unit,</w:t>
            </w:r>
            <w:r>
              <w:br/>
            </w:r>
          </w:p>
          <w:p>
            <w:pPr>
              <w:pStyle w:val="Compact"/>
              <w:numPr>
                <w:ilvl w:val="0"/>
                <w:numId w:val="1003"/>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3"/>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4"/>
              </w:numPr>
            </w:pPr>
            <m:oMath>
              <m: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4"/>
              </w:numPr>
            </w:pPr>
            <m:oMath>
              <m: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4"/>
              </w:numPr>
            </w:pPr>
            <m:oMath>
              <m: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4"/>
              </w:numPr>
            </w:pPr>
            <m:oMath>
              <m: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Using the law of total probability:</w:t>
            </w:r>
          </w:p>
          <w:p>
            <w:pPr>
              <w:pStyle w:val="BodyText"/>
            </w:pPr>
            <m:oMathPara>
              <m:oMathParaPr>
                <m:jc m:val="center"/>
              </m:oMathParaPr>
              <m:oMath>
                <m:r>
                  <m:t>P</m:t>
                </m:r>
                <m:d>
                  <m:dPr>
                    <m:begChr m:val="("/>
                    <m:endChr m:val=")"/>
                    <m:sepChr m:val=""/>
                    <m:grow/>
                  </m:dPr>
                  <m:e>
                    <m:r>
                      <m:t>B</m:t>
                    </m:r>
                  </m:e>
                </m:d>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r>
                  <m:rPr>
                    <m:sty m:val="p"/>
                  </m:rPr>
                  <m:t>=</m:t>
                </m:r>
                <m:r>
                  <m:t>0.56</m:t>
                </m:r>
                <m:r>
                  <m:rPr>
                    <m:sty m:val="p"/>
                  </m:rPr>
                  <m:t>+</m:t>
                </m:r>
                <m:r>
                  <m:t>0.18</m:t>
                </m:r>
                <m:r>
                  <m:rPr>
                    <m:sty m:val="p"/>
                  </m:rPr>
                  <m:t>=</m:t>
                </m:r>
                <m:r>
                  <m:t>0.74</m:t>
                </m:r>
              </m:oMath>
            </m:oMathPara>
          </w:p>
          <w:p>
            <w:pPr>
              <w:pStyle w:val="FirstParagraph"/>
            </w:pPr>
            <w:pPr>
              <w:spacing w:after="16"/>
            </w:pPr>
            <w:r>
              <w:t xml:space="preserve">So the probability that a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As a student, you can choose to study in three different locations. Most students spend:</w:t>
            </w:r>
          </w:p>
          <w:p>
            <w:pPr>
              <w:pStyle w:val="Compact"/>
              <w:numPr>
                <w:ilvl w:val="0"/>
                <w:numId w:val="1005"/>
              </w:numPr>
            </w:pPr>
            <m:oMath>
              <m:r>
                <m:t>50</m:t>
              </m:r>
              <m:r>
                <m:rPr>
                  <m:sty m:val="p"/>
                </m:rPr>
                <m:t>%</m:t>
              </m:r>
            </m:oMath>
            <w:r>
              <w:t xml:space="preserve"> </w:t>
            </w:r>
            <w:r>
              <w:t xml:space="preserve">of the time in the library,</w:t>
            </w:r>
            <w:r>
              <w:br/>
            </w:r>
          </w:p>
          <w:p>
            <w:pPr>
              <w:pStyle w:val="Compact"/>
              <w:numPr>
                <w:ilvl w:val="0"/>
                <w:numId w:val="1005"/>
              </w:numPr>
            </w:pPr>
            <m:oMath>
              <m:r>
                <m:t>30</m:t>
              </m:r>
              <m:r>
                <m:rPr>
                  <m:sty m:val="p"/>
                </m:rPr>
                <m:t>%</m:t>
              </m:r>
            </m:oMath>
            <w:r>
              <w:t xml:space="preserve"> </w:t>
            </w:r>
            <w:r>
              <w:t xml:space="preserve">in a café,</w:t>
            </w:r>
            <w:r>
              <w:br/>
            </w:r>
          </w:p>
          <w:p>
            <w:pPr>
              <w:pStyle w:val="Compact"/>
              <w:numPr>
                <w:ilvl w:val="0"/>
                <w:numId w:val="1005"/>
              </w:numPr>
            </w:pPr>
            <m:oMath>
              <m:r>
                <m:t>20</m:t>
              </m:r>
              <m:r>
                <m:rPr>
                  <m:sty m:val="p"/>
                </m:rPr>
                <m:t>%</m:t>
              </m:r>
            </m:oMath>
            <w:r>
              <w:t xml:space="preserve"> </w:t>
            </w:r>
            <w:r>
              <w:t xml:space="preserve">at home.</w:t>
            </w:r>
          </w:p>
          <w:p>
            <w:pPr>
              <w:pStyle w:val="FirstParagraph"/>
            </w:pPr>
            <w:r>
              <w:t xml:space="preserve">It is said they concentrate well:</w:t>
            </w:r>
          </w:p>
          <w:p>
            <w:pPr>
              <w:pStyle w:val="Compact"/>
              <w:numPr>
                <w:ilvl w:val="0"/>
                <w:numId w:val="1006"/>
              </w:numPr>
            </w:pPr>
            <m:oMath>
              <m:r>
                <m:t>90</m:t>
              </m:r>
              <m:r>
                <m:rPr>
                  <m:sty m:val="p"/>
                </m:rPr>
                <m:t>%</m:t>
              </m:r>
            </m:oMath>
            <w:r>
              <w:t xml:space="preserve"> </w:t>
            </w:r>
            <w:r>
              <w:t xml:space="preserve">of the time in the library,</w:t>
            </w:r>
            <w:r>
              <w:br/>
            </w:r>
          </w:p>
          <w:p>
            <w:pPr>
              <w:pStyle w:val="Compact"/>
              <w:numPr>
                <w:ilvl w:val="0"/>
                <w:numId w:val="1006"/>
              </w:numPr>
            </w:pPr>
            <m:oMath>
              <m:r>
                <m:t>60</m:t>
              </m:r>
              <m:r>
                <m:rPr>
                  <m:sty m:val="p"/>
                </m:rPr>
                <m:t>%</m:t>
              </m:r>
            </m:oMath>
            <w:r>
              <w:t xml:space="preserve"> </w:t>
            </w:r>
            <w:r>
              <w:t xml:space="preserve">of the time in the café,</w:t>
            </w:r>
            <w:r>
              <w:br/>
            </w:r>
          </w:p>
          <w:p>
            <w:pPr>
              <w:pStyle w:val="Compact"/>
              <w:numPr>
                <w:ilvl w:val="0"/>
                <w:numId w:val="1006"/>
              </w:numPr>
            </w:pPr>
            <m:oMath>
              <m:r>
                <m:t>40</m:t>
              </m:r>
              <m:r>
                <m:rPr>
                  <m:sty m:val="p"/>
                </m:rPr>
                <m:t>%</m:t>
              </m:r>
            </m:oMath>
            <w:r>
              <w:t xml:space="preserve"> </w:t>
            </w:r>
            <w:r>
              <w:t xml:space="preserve">of the time at home.</w:t>
            </w:r>
          </w:p>
          <w:p>
            <w:pPr>
              <w:pStyle w:val="FirstParagraph"/>
            </w:pPr>
            <w:r>
              <w:t xml:space="preserve">What is the probability that the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w:t>
            </w:r>
          </w:p>
          <w:p>
            <w:pPr>
              <w:pStyle w:val="Compact"/>
              <w:numPr>
                <w:ilvl w:val="0"/>
                <w:numId w:val="1007"/>
              </w:numPr>
            </w:pPr>
            <m:oMath>
              <m:r>
                <m:t>P</m:t>
              </m:r>
              <m:d>
                <m:dPr>
                  <m:begChr m:val="("/>
                  <m:endChr m:val=")"/>
                  <m:sepChr m:val=""/>
                  <m:grow/>
                </m:dPr>
                <m:e>
                  <m:sSub>
                    <m:e>
                      <m:r>
                        <m:t>A</m:t>
                      </m:r>
                    </m:e>
                    <m:sub>
                      <m:r>
                        <m:t>L</m:t>
                      </m:r>
                    </m:sub>
                  </m:sSub>
                </m:e>
              </m:d>
              <m:r>
                <m:rPr>
                  <m:sty m:val="p"/>
                </m:rPr>
                <m:t>=</m:t>
              </m:r>
              <m:r>
                <m:t>0.5</m:t>
              </m:r>
            </m:oMath>
            <w:r>
              <w:t xml:space="preserve">,</w:t>
            </w:r>
            <w:r>
              <w:t xml:space="preserve"> </w:t>
            </w:r>
            <m:oMath>
              <m: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7"/>
              </w:numPr>
            </w:pPr>
            <m:oMath>
              <m:r>
                <m:t>P</m:t>
              </m:r>
              <m:d>
                <m:dPr>
                  <m:begChr m:val="("/>
                  <m:endChr m:val=")"/>
                  <m:sepChr m:val=""/>
                  <m:grow/>
                </m:dPr>
                <m:e>
                  <m:sSub>
                    <m:e>
                      <m:r>
                        <m:t>A</m:t>
                      </m:r>
                    </m:e>
                    <m:sub>
                      <m:r>
                        <m:t>C</m:t>
                      </m:r>
                    </m:sub>
                  </m:sSub>
                </m:e>
              </m:d>
              <m:r>
                <m:rPr>
                  <m:sty m:val="p"/>
                </m:rPr>
                <m:t>=</m:t>
              </m:r>
              <m:r>
                <m:t>0.3</m:t>
              </m:r>
            </m:oMath>
            <w:r>
              <w:t xml:space="preserve">,</w:t>
            </w:r>
            <w:r>
              <w:t xml:space="preserve"> </w:t>
            </w:r>
            <m:oMath>
              <m: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7"/>
              </w:numPr>
            </w:pPr>
            <m:oMath>
              <m:r>
                <m:t>P</m:t>
              </m:r>
              <m:d>
                <m:dPr>
                  <m:begChr m:val="("/>
                  <m:endChr m:val=")"/>
                  <m:sepChr m:val=""/>
                  <m:grow/>
                </m:dPr>
                <m:e>
                  <m:sSub>
                    <m:e>
                      <m:r>
                        <m:t>A</m:t>
                      </m:r>
                    </m:e>
                    <m:sub>
                      <m:r>
                        <m:t>H</m:t>
                      </m:r>
                    </m:sub>
                  </m:sSub>
                </m:e>
              </m:d>
              <m:r>
                <m:rPr>
                  <m:sty m:val="p"/>
                </m:rPr>
                <m:t>=</m:t>
              </m:r>
              <m:r>
                <m:t>0.2</m:t>
              </m:r>
            </m:oMath>
            <w:r>
              <w:t xml:space="preserve">,</w:t>
            </w:r>
            <w:r>
              <w:t xml:space="preserve"> </w:t>
            </w:r>
            <m:oMath>
              <m: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Using the law of total probability:</w:t>
            </w:r>
          </w:p>
          <w:p>
            <w:pPr>
              <w:pStyle w:val="BodyText"/>
            </w:pPr>
            <m:oMathPara>
              <m:oMathParaPr>
                <m:jc m:val="center"/>
              </m:oMathParaPr>
              <m:oMath>
                <m: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Imagine at your school, students receive emails from three types of senders:</w:t>
            </w:r>
          </w:p>
          <w:p>
            <w:pPr>
              <w:pStyle w:val="Compact"/>
              <w:numPr>
                <w:ilvl w:val="0"/>
                <w:numId w:val="1008"/>
              </w:numPr>
            </w:pPr>
            <m:oMath>
              <m:r>
                <m:t>40</m:t>
              </m:r>
              <m:r>
                <m:rPr>
                  <m:sty m:val="p"/>
                </m:rPr>
                <m:t>%</m:t>
              </m:r>
            </m:oMath>
            <w:r>
              <w:t xml:space="preserve"> </w:t>
            </w:r>
            <w:r>
              <w:t xml:space="preserve">of the time from teachers,</w:t>
            </w:r>
            <w:r>
              <w:br/>
            </w:r>
          </w:p>
          <w:p>
            <w:pPr>
              <w:pStyle w:val="Compact"/>
              <w:numPr>
                <w:ilvl w:val="0"/>
                <w:numId w:val="1008"/>
              </w:numPr>
            </w:pPr>
            <m:oMath>
              <m:r>
                <m:t>35</m:t>
              </m:r>
              <m:r>
                <m:rPr>
                  <m:sty m:val="p"/>
                </m:rPr>
                <m:t>%</m:t>
              </m:r>
            </m:oMath>
            <w:r>
              <w:t xml:space="preserve"> </w:t>
            </w:r>
            <w:r>
              <w:t xml:space="preserve">from classmates,</w:t>
            </w:r>
            <w:r>
              <w:br/>
            </w:r>
          </w:p>
          <w:p>
            <w:pPr>
              <w:pStyle w:val="Compact"/>
              <w:numPr>
                <w:ilvl w:val="0"/>
                <w:numId w:val="1008"/>
              </w:numPr>
            </w:pPr>
            <m:oMath>
              <m:r>
                <m:t>25</m:t>
              </m:r>
              <m:r>
                <m:rPr>
                  <m:sty m:val="p"/>
                </m:rPr>
                <m:t>%</m:t>
              </m:r>
            </m:oMath>
            <w:r>
              <w:t xml:space="preserve"> </w:t>
            </w:r>
            <w:r>
              <w:t xml:space="preserve">from student societies.</w:t>
            </w:r>
          </w:p>
          <w:p>
            <w:pPr>
              <w:pStyle w:val="FirstParagraph"/>
            </w:pPr>
            <w:r>
              <w:t xml:space="preserve">The chance of an email containing a typo is:</w:t>
            </w:r>
          </w:p>
          <w:p>
            <w:pPr>
              <w:pStyle w:val="Compact"/>
              <w:numPr>
                <w:ilvl w:val="0"/>
                <w:numId w:val="1009"/>
              </w:numPr>
            </w:pPr>
            <m:oMath>
              <m:r>
                <m:t>5</m:t>
              </m:r>
              <m:r>
                <m:rPr>
                  <m:sty m:val="p"/>
                </m:rPr>
                <m:t>%</m:t>
              </m:r>
            </m:oMath>
            <w:r>
              <w:t xml:space="preserve"> </w:t>
            </w:r>
            <w:r>
              <w:t xml:space="preserve">for teacher emails,</w:t>
            </w:r>
            <w:r>
              <w:br/>
            </w:r>
          </w:p>
          <w:p>
            <w:pPr>
              <w:pStyle w:val="Compact"/>
              <w:numPr>
                <w:ilvl w:val="0"/>
                <w:numId w:val="1009"/>
              </w:numPr>
            </w:pPr>
            <m:oMath>
              <m:r>
                <m:t>2</m:t>
              </m:r>
              <m:r>
                <m:rPr>
                  <m:sty m:val="p"/>
                </m:rPr>
                <m:t>%</m:t>
              </m:r>
            </m:oMath>
            <w:r>
              <w:t xml:space="preserve"> </w:t>
            </w:r>
            <w:r>
              <w:t xml:space="preserve">for classmate emails,</w:t>
            </w:r>
            <w:r>
              <w:br/>
            </w:r>
          </w:p>
          <w:p>
            <w:pPr>
              <w:pStyle w:val="Compact"/>
              <w:numPr>
                <w:ilvl w:val="0"/>
                <w:numId w:val="1009"/>
              </w:numPr>
            </w:pPr>
            <m:oMath>
              <m:r>
                <m:t>8</m:t>
              </m:r>
              <m:r>
                <m:rPr>
                  <m:sty m:val="p"/>
                </m:rPr>
                <m:t>%</m:t>
              </m:r>
            </m:oMath>
            <w:r>
              <w:t xml:space="preserve"> </w:t>
            </w:r>
            <w:r>
              <w:t xml:space="preserve">for society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T</m:t>
                  </m:r>
                </m:sub>
              </m:sSub>
            </m:oMath>
            <w:r>
              <w:t xml:space="preserve">,</w:t>
            </w:r>
            <w:r>
              <w:t xml:space="preserve"> </w:t>
            </w:r>
            <m:oMath>
              <m:sSub>
                <m:e>
                  <m:r>
                    <m:t>A</m:t>
                  </m:r>
                </m:e>
                <m:sub>
                  <m:r>
                    <m:t>C</m:t>
                  </m:r>
                </m:sub>
              </m:sSub>
            </m:oMath>
            <w:r>
              <w:t xml:space="preserve">, and</w:t>
            </w:r>
            <w:r>
              <w:t xml:space="preserve"> </w:t>
            </w:r>
            <m:oMath>
              <m:sSub>
                <m:e>
                  <m:r>
                    <m:t>A</m:t>
                  </m:r>
                </m:e>
                <m:sub>
                  <m:r>
                    <m:t>S</m:t>
                  </m:r>
                </m:sub>
              </m:sSub>
            </m:oMath>
            <w:r>
              <w:t xml:space="preserve"> </w:t>
            </w:r>
            <w:r>
              <w:t xml:space="preserve">represent the sender: teacher, classmate, or society.</w:t>
            </w:r>
          </w:p>
          <w:p>
            <w:pPr>
              <w:pStyle w:val="BodyText"/>
            </w:pPr>
            <w:r>
              <w:t xml:space="preserve">You know:</w:t>
            </w:r>
          </w:p>
          <w:p>
            <w:pPr>
              <w:pStyle w:val="Compact"/>
              <w:numPr>
                <w:ilvl w:val="0"/>
                <w:numId w:val="1010"/>
              </w:numPr>
            </w:pPr>
            <m:oMath>
              <m:r>
                <m:t>P</m:t>
              </m:r>
              <m:d>
                <m:dPr>
                  <m:begChr m:val="("/>
                  <m:endChr m:val=")"/>
                  <m:sepChr m:val=""/>
                  <m:grow/>
                </m:dPr>
                <m:e>
                  <m:sSub>
                    <m:e>
                      <m:r>
                        <m:t>A</m:t>
                      </m:r>
                    </m:e>
                    <m:sub>
                      <m:r>
                        <m:t>T</m:t>
                      </m:r>
                    </m:sub>
                  </m:sSub>
                </m:e>
              </m:d>
              <m:r>
                <m:rPr>
                  <m:sty m:val="p"/>
                </m:rPr>
                <m:t>=</m:t>
              </m:r>
              <m:r>
                <m:t>0.4</m:t>
              </m:r>
            </m:oMath>
            <w:r>
              <w:t xml:space="preserve">,</w:t>
            </w:r>
            <w:r>
              <w:t xml:space="preserve"> </w:t>
            </w:r>
            <m:oMath>
              <m:r>
                <m:t>P</m:t>
              </m:r>
              <m:d>
                <m:dPr>
                  <m:begChr m:val="("/>
                  <m:endChr m:val=")"/>
                  <m:sepChr m:val=""/>
                  <m:grow/>
                </m:dPr>
                <m:e>
                  <m:r>
                    <m:t>B</m:t>
                  </m:r>
                  <m:r>
                    <m:rPr>
                      <m:sty m:val="p"/>
                    </m:rPr>
                    <m:t>∣</m:t>
                  </m:r>
                  <m:sSub>
                    <m:e>
                      <m:r>
                        <m:t>A</m:t>
                      </m:r>
                    </m:e>
                    <m:sub>
                      <m:r>
                        <m:t>T</m:t>
                      </m:r>
                    </m:sub>
                  </m:sSub>
                </m:e>
              </m:d>
              <m:r>
                <m:rPr>
                  <m:sty m:val="p"/>
                </m:rPr>
                <m:t>=</m:t>
              </m:r>
              <m:r>
                <m:t>0.05</m:t>
              </m:r>
            </m:oMath>
            <w:r>
              <w:br/>
            </w:r>
          </w:p>
          <w:p>
            <w:pPr>
              <w:pStyle w:val="Compact"/>
              <w:numPr>
                <w:ilvl w:val="0"/>
                <w:numId w:val="1010"/>
              </w:numPr>
            </w:pPr>
            <m:oMath>
              <m:r>
                <m:t>P</m:t>
              </m:r>
              <m:d>
                <m:dPr>
                  <m:begChr m:val="("/>
                  <m:endChr m:val=")"/>
                  <m:sepChr m:val=""/>
                  <m:grow/>
                </m:dPr>
                <m:e>
                  <m:sSub>
                    <m:e>
                      <m:r>
                        <m:t>A</m:t>
                      </m:r>
                    </m:e>
                    <m:sub>
                      <m:r>
                        <m:t>C</m:t>
                      </m:r>
                    </m:sub>
                  </m:sSub>
                </m:e>
              </m:d>
              <m:r>
                <m:rPr>
                  <m:sty m:val="p"/>
                </m:rPr>
                <m:t>=</m:t>
              </m:r>
              <m:r>
                <m:t>0.35</m:t>
              </m:r>
            </m:oMath>
            <w:r>
              <w:t xml:space="preserve">,</w:t>
            </w:r>
            <w:r>
              <w:t xml:space="preserve"> </w:t>
            </w:r>
            <m:oMath>
              <m:r>
                <m:t>P</m:t>
              </m:r>
              <m:d>
                <m:dPr>
                  <m:begChr m:val="("/>
                  <m:endChr m:val=")"/>
                  <m:sepChr m:val=""/>
                  <m:grow/>
                </m:dPr>
                <m:e>
                  <m:r>
                    <m:t>B</m:t>
                  </m:r>
                  <m:r>
                    <m:rPr>
                      <m:sty m:val="p"/>
                    </m:rPr>
                    <m:t>∣</m:t>
                  </m:r>
                  <m:sSub>
                    <m:e>
                      <m:r>
                        <m:t>A</m:t>
                      </m:r>
                    </m:e>
                    <m:sub>
                      <m:r>
                        <m:t>C</m:t>
                      </m:r>
                    </m:sub>
                  </m:sSub>
                </m:e>
              </m:d>
              <m:r>
                <m:rPr>
                  <m:sty m:val="p"/>
                </m:rPr>
                <m:t>=</m:t>
              </m:r>
              <m:r>
                <m:t>0.02</m:t>
              </m:r>
            </m:oMath>
            <w:r>
              <w:br/>
            </w:r>
          </w:p>
          <w:p>
            <w:pPr>
              <w:pStyle w:val="Compact"/>
              <w:numPr>
                <w:ilvl w:val="0"/>
                <w:numId w:val="1010"/>
              </w:numPr>
            </w:pPr>
            <m:oMath>
              <m:r>
                <m:t>P</m:t>
              </m:r>
              <m:d>
                <m:dPr>
                  <m:begChr m:val="("/>
                  <m:endChr m:val=")"/>
                  <m:sepChr m:val=""/>
                  <m:grow/>
                </m:dPr>
                <m:e>
                  <m:sSub>
                    <m:e>
                      <m:r>
                        <m:t>A</m:t>
                      </m:r>
                    </m:e>
                    <m:sub>
                      <m:r>
                        <m:t>S</m:t>
                      </m:r>
                    </m:sub>
                  </m:sSub>
                </m:e>
              </m:d>
              <m:r>
                <m:rPr>
                  <m:sty m:val="p"/>
                </m:rPr>
                <m:t>=</m:t>
              </m:r>
              <m:r>
                <m:t>0.25</m:t>
              </m:r>
            </m:oMath>
            <w:r>
              <w:t xml:space="preserve">,</w:t>
            </w:r>
            <w:r>
              <w:t xml:space="preserve"> </w:t>
            </w:r>
            <m:oMath>
              <m:r>
                <m:t>P</m:t>
              </m:r>
              <m:d>
                <m:dPr>
                  <m:begChr m:val="("/>
                  <m:endChr m:val=")"/>
                  <m:sepChr m:val=""/>
                  <m:grow/>
                </m:dPr>
                <m:e>
                  <m:r>
                    <m:t>B</m:t>
                  </m:r>
                  <m:r>
                    <m:rPr>
                      <m:sty m:val="p"/>
                    </m:rPr>
                    <m:t>∣</m:t>
                  </m:r>
                  <m:sSub>
                    <m:e>
                      <m:r>
                        <m:t>A</m:t>
                      </m:r>
                    </m:e>
                    <m:sub>
                      <m:r>
                        <m:t>S</m:t>
                      </m:r>
                    </m:sub>
                  </m:sSub>
                </m:e>
              </m:d>
              <m:r>
                <m:rPr>
                  <m:sty m:val="p"/>
                </m:rPr>
                <m:t>=</m:t>
              </m:r>
              <m:r>
                <m:t>0.08</m:t>
              </m:r>
            </m:oMath>
          </w:p>
          <w:p>
            <w:pPr>
              <w:pStyle w:val="FirstParagraph"/>
            </w:pPr>
            <w:r>
              <w:t xml:space="preserve">Using the law of total probability:</w:t>
            </w:r>
          </w:p>
          <w:p>
            <w:pPr>
              <w:pStyle w:val="BodyText"/>
            </w:pPr>
            <m:oMathPara>
              <m:oMathParaPr>
                <m:jc m:val="center"/>
              </m:oMathParaPr>
              <m:oMath>
                <m: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 school email contains a typo is</w:t>
            </w:r>
            <w:r>
              <w:t xml:space="preserve"> </w:t>
            </w:r>
            <m:oMath>
              <m:r>
                <m:t>0.047</m:t>
              </m:r>
            </m:oMath>
            <w:r>
              <w:t xml:space="preserve">, or</w:t>
            </w:r>
            <w:r>
              <w:t xml:space="preserve"> </w:t>
            </w:r>
            <m:oMath>
              <m:r>
                <m:t>4.7</m:t>
              </m:r>
              <m:r>
                <m:rPr>
                  <m:sty m:val="p"/>
                </m:rPr>
                <m:t>%</m:t>
              </m:r>
            </m:oMath>
            <w:r>
              <w:t xml:space="preserve">.</w:t>
            </w:r>
          </w:p>
        </w:tc>
      </w:tr>
    </w:tbl>
    <w:bookmarkEnd w:id="36"/>
    <w:bookmarkStart w:id="47" w:name="bayes-theorem"/>
    <w:p>
      <w:pPr>
        <w:pStyle w:val="Heading2"/>
      </w:pPr>
      <w:r>
        <w:t xml:space="preserve">Bayes’ theorem</w:t>
      </w:r>
    </w:p>
    <w:p>
      <w:pPr>
        <w:pStyle w:val="FirstParagraph"/>
      </w:pPr>
      <w:r>
        <w:t xml:space="preserve">Often, the probability of one event given another is known, but the reverse is needed.</w:t>
      </w:r>
      <w:r>
        <w:t xml:space="preserve"> </w:t>
      </w: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 Bayes’ Theorem is especially useful for updating predictions as new information becomes available and when it is difficult to calculate probabilities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t>P</m:t>
              </m:r>
              <m:d>
                <m:dPr>
                  <m:begChr m:val="("/>
                  <m:endChr m:val=")"/>
                  <m:sepChr m:val=""/>
                  <m:grow/>
                </m:dPr>
                <m:e>
                  <m:r>
                    <m:t>B</m:t>
                  </m:r>
                </m:e>
              </m:d>
              <m:r>
                <m:rPr>
                  <m:sty m:val="p"/>
                </m:rPr>
                <m:t>&gt;</m:t>
              </m:r>
              <m:r>
                <m:t>0</m:t>
              </m:r>
            </m:oMath>
            <w:r>
              <w:t xml:space="preserve">, then Bayes’ Theorem states: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1"/>
              </w:numPr>
            </w:pPr>
            <m:oMath>
              <m: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1"/>
              </w:numPr>
            </w:pPr>
            <m:oMath>
              <m: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1"/>
              </w:numPr>
            </w:pPr>
            <m:oMath>
              <m:r>
                <m:t>P</m:t>
              </m:r>
              <m:d>
                <m:dPr>
                  <m:begChr m:val="("/>
                  <m:endChr m:val=")"/>
                  <m:sepChr m:val=""/>
                  <m:grow/>
                </m:dPr>
                <m:e>
                  <m:r>
                    <m:t>A</m:t>
                  </m:r>
                </m:e>
              </m:d>
            </m:oMath>
            <w:r>
              <w:t xml:space="preserve"> </w:t>
            </w:r>
            <w:r>
              <w:t xml:space="preserve">and</w:t>
            </w:r>
            <w:r>
              <w:t xml:space="preserve"> </w:t>
            </w:r>
            <m:oMath>
              <m: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Bayes’ Theorem is derived directly from the definition of conditional probability. Start with the conditional probabilities of two events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r>
                  <m:t> </m:t>
                </m:r>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A</m:t>
                        </m:r>
                      </m:e>
                    </m:d>
                  </m:den>
                </m:f>
              </m:oMath>
            </m:oMathPara>
          </w:p>
          <w:p>
            <w:pPr>
              <w:pStyle w:val="FirstParagraph"/>
            </w:pPr>
            <w:r>
              <w:t xml:space="preserve">Rearrange the second equation by multiplying both sides by</w:t>
            </w:r>
            <w:r>
              <w:t xml:space="preserve"> </w:t>
            </w:r>
            <m:oMath>
              <m:r>
                <m:t>P</m:t>
              </m:r>
              <m:d>
                <m:dPr>
                  <m:begChr m:val="("/>
                  <m:endChr m:val=")"/>
                  <m:sepChr m:val=""/>
                  <m:grow/>
                </m:dPr>
                <m:e>
                  <m:r>
                    <m:t>A</m:t>
                  </m:r>
                </m:e>
              </m:d>
            </m:oMath>
            <w:r>
              <w:t xml:space="preserve">, giving the multiplication rule:</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r>
                      <m:rPr>
                        <m:sty m:val="p"/>
                      </m:rPr>
                      <m:t>∣</m:t>
                    </m:r>
                    <m:r>
                      <m:t>A</m:t>
                    </m:r>
                  </m:e>
                </m:d>
                <m:r>
                  <m:t>P</m:t>
                </m:r>
                <m:d>
                  <m:dPr>
                    <m:begChr m:val="("/>
                    <m:endChr m:val=")"/>
                    <m:sepChr m:val=""/>
                    <m:grow/>
                  </m:dPr>
                  <m:e>
                    <m:r>
                      <m:t>A</m:t>
                    </m:r>
                  </m:e>
                </m:d>
              </m:oMath>
            </m:oMathPara>
          </w:p>
          <w:p>
            <w:pPr>
              <w:pStyle w:val="FirstParagraph"/>
            </w:pPr>
            <w:r>
              <w:t xml:space="preserve">Substitute this result into the first equation to get:</w:t>
            </w:r>
          </w:p>
          <w:p>
            <w:pPr>
              <w:pStyle w:val="BodyText"/>
            </w:pPr>
            <w:pPr>
              <w:spacing w:after="16"/>
            </w:pP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m:oMathPara>
          </w:p>
          <w:p>
            <w:pPr>
              <w:pStyle w:val="FirstParagraph"/>
            </w:pPr>
            <w:r>
              <w:t xml:space="preserve">This gives Bayes’ Theorem, a way to reverse conditional probabilities when direct calculation is difficult.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school library survey found:</w:t>
            </w:r>
          </w:p>
          <w:p>
            <w:pPr>
              <w:pStyle w:val="Compact"/>
              <w:numPr>
                <w:ilvl w:val="0"/>
                <w:numId w:val="1012"/>
              </w:numPr>
            </w:pPr>
            <m:oMath>
              <m:r>
                <m:t>15</m:t>
              </m:r>
              <m:r>
                <m:rPr>
                  <m:sty m:val="p"/>
                </m:rPr>
                <m:t>%</m:t>
              </m:r>
            </m:oMath>
            <w:r>
              <w:t xml:space="preserve"> </w:t>
            </w:r>
            <w:r>
              <w:t xml:space="preserve">of students regularly borrow mystery books.</w:t>
            </w:r>
          </w:p>
          <w:p>
            <w:pPr>
              <w:pStyle w:val="Compact"/>
              <w:numPr>
                <w:ilvl w:val="0"/>
                <w:numId w:val="1012"/>
              </w:numPr>
            </w:pPr>
            <w:r>
              <w:t xml:space="preserve">Of students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2"/>
              </w:numPr>
            </w:pPr>
            <w:r>
              <w:t xml:space="preserve">In general,</w:t>
            </w:r>
            <w:r>
              <w:t xml:space="preserve"> </w:t>
            </w:r>
            <m:oMath>
              <m:r>
                <m:t>40</m:t>
              </m:r>
              <m:r>
                <m:rPr>
                  <m:sty m:val="p"/>
                </m:rPr>
                <m:t>%</m:t>
              </m:r>
            </m:oMath>
            <w:r>
              <w:t xml:space="preserve"> </w:t>
            </w:r>
            <w:r>
              <w:t xml:space="preserve">of students regularly borrow science fiction books.</w:t>
            </w:r>
          </w:p>
          <w:p>
            <w:pPr>
              <w:pStyle w:val="FirstParagraph"/>
            </w:pPr>
            <w:r>
              <w:t xml:space="preserve">A student is randomly selected and found to regularly borrow science fiction books. What is the probability they also regularly borrow mystery books?</w:t>
            </w:r>
          </w:p>
          <w:p>
            <w:pPr>
              <w:pStyle w:val="BodyText"/>
            </w:pPr>
            <w:r>
              <w:t xml:space="preserve">First, define the events:</w:t>
            </w:r>
          </w:p>
          <w:p>
            <w:pPr>
              <w:pStyle w:val="Compact"/>
              <w:numPr>
                <w:ilvl w:val="0"/>
                <w:numId w:val="1013"/>
              </w:numPr>
            </w:pPr>
            <m:oMath>
              <m:r>
                <m:t>M</m:t>
              </m:r>
            </m:oMath>
            <w:r>
              <w:t xml:space="preserve">: A student regularly borrows mystery books.</w:t>
            </w:r>
          </w:p>
          <w:p>
            <w:pPr>
              <w:pStyle w:val="Compact"/>
              <w:numPr>
                <w:ilvl w:val="0"/>
                <w:numId w:val="1013"/>
              </w:numPr>
            </w:pPr>
            <m:oMath>
              <m:r>
                <m:t>S</m:t>
              </m:r>
            </m:oMath>
            <w:r>
              <w:t xml:space="preserve">: A student regularly borrows science fiction books.</w:t>
            </w:r>
          </w:p>
          <w:p>
            <w:pPr>
              <w:pStyle w:val="FirstParagraph"/>
            </w:pPr>
            <w:r>
              <w:t xml:space="preserve">You know:</w:t>
            </w:r>
          </w:p>
          <w:p>
            <w:pPr>
              <w:pStyle w:val="Compact"/>
              <w:numPr>
                <w:ilvl w:val="0"/>
                <w:numId w:val="1014"/>
              </w:numPr>
            </w:pPr>
            <m:oMath>
              <m:r>
                <m:t>P</m:t>
              </m:r>
              <m:d>
                <m:dPr>
                  <m:begChr m:val="("/>
                  <m:endChr m:val=")"/>
                  <m:sepChr m:val=""/>
                  <m:grow/>
                </m:dPr>
                <m:e>
                  <m:r>
                    <m:t>M</m:t>
                  </m:r>
                </m:e>
              </m:d>
              <m:r>
                <m:rPr>
                  <m:sty m:val="p"/>
                </m:rPr>
                <m:t>=</m:t>
              </m:r>
              <m:r>
                <m:t>0.15</m:t>
              </m:r>
            </m:oMath>
            <w:r>
              <w:t xml:space="preserve">,</w:t>
            </w:r>
          </w:p>
          <w:p>
            <w:pPr>
              <w:pStyle w:val="Compact"/>
              <w:numPr>
                <w:ilvl w:val="0"/>
                <w:numId w:val="1014"/>
              </w:numPr>
            </w:pPr>
            <m:oMath>
              <m:r>
                <m:t>P</m:t>
              </m:r>
              <m:d>
                <m:dPr>
                  <m:begChr m:val="("/>
                  <m:endChr m:val=")"/>
                  <m:sepChr m:val=""/>
                  <m:grow/>
                </m:dPr>
                <m:e>
                  <m:r>
                    <m:t>S</m:t>
                  </m:r>
                </m:e>
              </m:d>
              <m:r>
                <m:rPr>
                  <m:sty m:val="p"/>
                </m:rPr>
                <m:t>=</m:t>
              </m:r>
              <m:r>
                <m:t>0.40</m:t>
              </m:r>
            </m:oMath>
            <w:r>
              <w:t xml:space="preserve">,</w:t>
            </w:r>
          </w:p>
          <w:p>
            <w:pPr>
              <w:pStyle w:val="Compact"/>
              <w:numPr>
                <w:ilvl w:val="0"/>
                <w:numId w:val="1014"/>
              </w:numPr>
            </w:pPr>
            <m:oMath>
              <m: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So applying Bayes’ theorem gives:</w:t>
            </w:r>
          </w:p>
          <w:p>
            <w:pPr>
              <w:pStyle w:val="BodyText"/>
            </w:pPr>
            <m:oMathPara>
              <m:oMathParaPr>
                <m:jc m:val="center"/>
              </m:oMathParaPr>
              <m:oMath>
                <m:r>
                  <m:t>P</m:t>
                </m:r>
                <m:d>
                  <m:dPr>
                    <m:begChr m:val="("/>
                    <m:endChr m:val=")"/>
                    <m:sepChr m:val=""/>
                    <m:grow/>
                  </m:dPr>
                  <m:e>
                    <m:r>
                      <m:t>M</m:t>
                    </m:r>
                    <m:r>
                      <m:rPr>
                        <m:sty m:val="p"/>
                      </m:rPr>
                      <m:t>∣</m:t>
                    </m:r>
                    <m:r>
                      <m:t>S</m:t>
                    </m:r>
                  </m:e>
                </m:d>
                <m:r>
                  <m:rPr>
                    <m:sty m:val="p"/>
                  </m:rPr>
                  <m:t>=</m:t>
                </m:r>
                <m:f>
                  <m:fPr>
                    <m:type m:val="bar"/>
                  </m:fPr>
                  <m:num>
                    <m:r>
                      <m:t>P</m:t>
                    </m:r>
                    <m:d>
                      <m:dPr>
                        <m:begChr m:val="("/>
                        <m:endChr m:val=")"/>
                        <m:sepChr m:val=""/>
                        <m:grow/>
                      </m:dPr>
                      <m:e>
                        <m:r>
                          <m:t>S</m:t>
                        </m:r>
                        <m:r>
                          <m:rPr>
                            <m:sty m:val="p"/>
                          </m:rPr>
                          <m:t>∣</m:t>
                        </m:r>
                        <m:r>
                          <m:t>M</m:t>
                        </m:r>
                      </m:e>
                    </m:d>
                    <m:r>
                      <m:t>P</m:t>
                    </m:r>
                    <m:d>
                      <m:dPr>
                        <m:begChr m:val="("/>
                        <m:endChr m:val=")"/>
                        <m:sepChr m:val=""/>
                        <m:grow/>
                      </m:dPr>
                      <m:e>
                        <m:r>
                          <m:t>M</m:t>
                        </m:r>
                      </m:e>
                    </m:d>
                  </m:num>
                  <m:den>
                    <m:r>
                      <m:t>P</m:t>
                    </m:r>
                    <m:d>
                      <m:dPr>
                        <m:begChr m:val="("/>
                        <m:endChr m:val=")"/>
                        <m:sepChr m:val=""/>
                        <m:grow/>
                      </m:dPr>
                      <m:e>
                        <m:r>
                          <m:t>S</m:t>
                        </m:r>
                      </m:e>
                    </m:d>
                  </m:den>
                </m:f>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oMath>
            </m:oMathPara>
          </w:p>
          <w:p>
            <w:pPr>
              <w:pStyle w:val="FirstParagraph"/>
            </w:pPr>
            <w:pPr>
              <w:spacing w:after="16"/>
            </w:pPr>
            <w:r>
              <w:t xml:space="preserve">So, given the student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a city, commuters choose transport as follows:</w:t>
            </w:r>
          </w:p>
          <w:p>
            <w:pPr>
              <w:pStyle w:val="Compact"/>
              <w:numPr>
                <w:ilvl w:val="0"/>
                <w:numId w:val="1015"/>
              </w:numPr>
            </w:pPr>
            <m:oMath>
              <m:r>
                <m:t>60</m:t>
              </m:r>
              <m:r>
                <m:rPr>
                  <m:sty m:val="p"/>
                </m:rPr>
                <m:t>%</m:t>
              </m:r>
            </m:oMath>
            <w:r>
              <w:t xml:space="preserve"> </w:t>
            </w:r>
            <w:r>
              <w:t xml:space="preserve">travel by bus, and</w:t>
            </w:r>
            <w:r>
              <w:t xml:space="preserve"> </w:t>
            </w:r>
            <m:oMath>
              <m:r>
                <m:t>40</m:t>
              </m:r>
              <m:r>
                <m:rPr>
                  <m:sty m:val="p"/>
                </m:rPr>
                <m:t>%</m:t>
              </m:r>
            </m:oMath>
            <w:r>
              <w:t xml:space="preserve"> </w:t>
            </w:r>
            <w:r>
              <w:t xml:space="preserve">travel by car.</w:t>
            </w:r>
          </w:p>
          <w:p>
            <w:pPr>
              <w:pStyle w:val="Compact"/>
              <w:numPr>
                <w:ilvl w:val="0"/>
                <w:numId w:val="1015"/>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5"/>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You randomly select a commuter who arrived late today. What’s the probability they commute by bus?</w:t>
            </w:r>
          </w:p>
          <w:p>
            <w:pPr>
              <w:pStyle w:val="BodyText"/>
            </w:pPr>
            <w:r>
              <w:t xml:space="preserve">First, define events:</w:t>
            </w:r>
          </w:p>
          <w:p>
            <w:pPr>
              <w:pStyle w:val="Compact"/>
              <w:numPr>
                <w:ilvl w:val="0"/>
                <w:numId w:val="1016"/>
              </w:numPr>
            </w:pPr>
            <m:oMath>
              <m:r>
                <m:t>B</m:t>
              </m:r>
            </m:oMath>
            <w:r>
              <w:t xml:space="preserve">: Commuter travels by bus.</w:t>
            </w:r>
          </w:p>
          <w:p>
            <w:pPr>
              <w:pStyle w:val="Compact"/>
              <w:numPr>
                <w:ilvl w:val="0"/>
                <w:numId w:val="1016"/>
              </w:numPr>
            </w:pPr>
            <m:oMath>
              <m:r>
                <m:t>C</m:t>
              </m:r>
            </m:oMath>
            <w:r>
              <w:t xml:space="preserve">: Commuter travels by car.</w:t>
            </w:r>
          </w:p>
          <w:p>
            <w:pPr>
              <w:pStyle w:val="Compact"/>
              <w:numPr>
                <w:ilvl w:val="0"/>
                <w:numId w:val="1016"/>
              </w:numPr>
            </w:pPr>
            <m:oMath>
              <m:r>
                <m:t>L</m:t>
              </m:r>
            </m:oMath>
            <w:r>
              <w:t xml:space="preserve">: Commuter arrives late.</w:t>
            </w:r>
          </w:p>
          <w:p>
            <w:pPr>
              <w:pStyle w:val="FirstParagraph"/>
            </w:pPr>
            <w:r>
              <w:t xml:space="preserve">Then calculate</w:t>
            </w:r>
            <w:r>
              <w:t xml:space="preserve"> </w:t>
            </w:r>
            <m:oMath>
              <m:r>
                <m:t>P</m:t>
              </m:r>
              <m:d>
                <m:dPr>
                  <m:begChr m:val="("/>
                  <m:endChr m:val=")"/>
                  <m:sepChr m:val=""/>
                  <m:grow/>
                </m:dPr>
                <m:e>
                  <m:r>
                    <m:t>L</m:t>
                  </m:r>
                </m:e>
              </m:d>
            </m:oMath>
            <w:r>
              <w:t xml:space="preserve"> </w:t>
            </w:r>
            <w:r>
              <w:t xml:space="preserve">using the law of total probability:</w:t>
            </w:r>
          </w:p>
          <w:p>
            <w:pPr>
              <w:pStyle w:val="BodyText"/>
            </w:pPr>
            <m:oMathPara>
              <m:oMathParaPr>
                <m:jc m:val="center"/>
              </m:oMathParaPr>
              <m:oMath>
                <m:r>
                  <m:t>P</m:t>
                </m:r>
                <m:d>
                  <m:dPr>
                    <m:begChr m:val="("/>
                    <m:endChr m:val=")"/>
                    <m:sepChr m:val=""/>
                    <m:grow/>
                  </m:dPr>
                  <m:e>
                    <m:r>
                      <m:t>L</m:t>
                    </m:r>
                  </m:e>
                </m:d>
                <m:r>
                  <m:rPr>
                    <m:sty m:val="p"/>
                  </m:rPr>
                  <m:t>=</m:t>
                </m:r>
                <m:r>
                  <m:t>P</m:t>
                </m:r>
                <m:d>
                  <m:dPr>
                    <m:begChr m:val="("/>
                    <m:endChr m:val=")"/>
                    <m:sepChr m:val=""/>
                    <m:grow/>
                  </m:dPr>
                  <m:e>
                    <m:r>
                      <m:t>L</m:t>
                    </m:r>
                    <m:r>
                      <m:rPr>
                        <m:sty m:val="p"/>
                      </m:rPr>
                      <m:t>∣</m:t>
                    </m:r>
                    <m:r>
                      <m:t>B</m:t>
                    </m:r>
                  </m:e>
                </m:d>
                <m:r>
                  <m:t>P</m:t>
                </m:r>
                <m:d>
                  <m:dPr>
                    <m:begChr m:val="("/>
                    <m:endChr m:val=")"/>
                    <m:sepChr m:val=""/>
                    <m:grow/>
                  </m:dPr>
                  <m:e>
                    <m:r>
                      <m:t>B</m:t>
                    </m:r>
                  </m:e>
                </m:d>
                <m:r>
                  <m:rPr>
                    <m:sty m:val="p"/>
                  </m:rPr>
                  <m:t>+</m:t>
                </m:r>
                <m:r>
                  <m:t>P</m:t>
                </m:r>
                <m:d>
                  <m:dPr>
                    <m:begChr m:val="("/>
                    <m:endChr m:val=")"/>
                    <m:sepChr m:val=""/>
                    <m:grow/>
                  </m:dPr>
                  <m:e>
                    <m:r>
                      <m:t>L</m:t>
                    </m:r>
                    <m:r>
                      <m:rPr>
                        <m:sty m:val="p"/>
                      </m:rPr>
                      <m:t>∣</m:t>
                    </m:r>
                    <m:r>
                      <m:t>C</m:t>
                    </m:r>
                  </m:e>
                </m:d>
                <m:r>
                  <m:t>P</m:t>
                </m:r>
                <m:d>
                  <m:dPr>
                    <m:begChr m:val="("/>
                    <m:endChr m:val=")"/>
                    <m:sepChr m:val=""/>
                    <m:grow/>
                  </m:dPr>
                  <m:e>
                    <m:r>
                      <m:t>C</m:t>
                    </m:r>
                  </m:e>
                </m:d>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oMath>
            </m:oMathPara>
          </w:p>
          <w:p>
            <w:pPr>
              <w:pStyle w:val="FirstParagraph"/>
            </w:pPr>
            <w:r>
              <w:t xml:space="preserve">Now applying Bayes’ theorem:</w:t>
            </w:r>
          </w:p>
          <w:p>
            <w:pPr>
              <w:pStyle w:val="BodyText"/>
            </w:pPr>
            <w:pPr>
              <w:spacing w:after="16"/>
            </w:pPr>
          </w:p>
          <w:p>
            <w:pPr>
              <w:pStyle w:val="BodyText"/>
            </w:pPr>
            <m:oMathPara>
              <m:oMathParaPr>
                <m:jc m:val="center"/>
              </m:oMathParaPr>
              <m:oMath>
                <m:r>
                  <m:t>P</m:t>
                </m:r>
                <m:d>
                  <m:dPr>
                    <m:begChr m:val="("/>
                    <m:endChr m:val=")"/>
                    <m:sepChr m:val=""/>
                    <m:grow/>
                  </m:dPr>
                  <m:e>
                    <m:r>
                      <m:t>B</m:t>
                    </m:r>
                    <m:r>
                      <m:rPr>
                        <m:sty m:val="p"/>
                      </m:rPr>
                      <m:t>∣</m:t>
                    </m:r>
                    <m:r>
                      <m:t>L</m:t>
                    </m:r>
                  </m:e>
                </m:d>
                <m:r>
                  <m:rPr>
                    <m:sty m:val="p"/>
                  </m:rPr>
                  <m:t>=</m:t>
                </m:r>
                <m:f>
                  <m:fPr>
                    <m:type m:val="bar"/>
                  </m:fPr>
                  <m:num>
                    <m:r>
                      <m:t>P</m:t>
                    </m:r>
                    <m:d>
                      <m:dPr>
                        <m:begChr m:val="("/>
                        <m:endChr m:val=")"/>
                        <m:sepChr m:val=""/>
                        <m:grow/>
                      </m:dPr>
                      <m:e>
                        <m:r>
                          <m:t>L</m:t>
                        </m:r>
                        <m:r>
                          <m:rPr>
                            <m:sty m:val="p"/>
                          </m:rPr>
                          <m:t>∣</m:t>
                        </m:r>
                        <m:r>
                          <m:t>B</m:t>
                        </m:r>
                      </m:e>
                    </m:d>
                    <m:r>
                      <m:t>P</m:t>
                    </m:r>
                    <m:d>
                      <m:dPr>
                        <m:begChr m:val="("/>
                        <m:endChr m:val=")"/>
                        <m:sepChr m:val=""/>
                        <m:grow/>
                      </m:dPr>
                      <m:e>
                        <m:r>
                          <m:t>B</m:t>
                        </m:r>
                      </m:e>
                    </m:d>
                  </m:num>
                  <m:den>
                    <m: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A factory uses three machines to make its products:</w:t>
            </w:r>
          </w:p>
          <w:p>
            <w:pPr>
              <w:pStyle w:val="Compact"/>
              <w:numPr>
                <w:ilvl w:val="0"/>
                <w:numId w:val="1017"/>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7"/>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7"/>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Let:</w:t>
            </w:r>
          </w:p>
          <w:p>
            <w:pPr>
              <w:pStyle w:val="Compact"/>
              <w:numPr>
                <w:ilvl w:val="0"/>
                <w:numId w:val="1018"/>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18"/>
              </w:numPr>
            </w:pPr>
            <m:oMath>
              <m:r>
                <m:t>D</m:t>
              </m:r>
            </m:oMath>
            <w:r>
              <w:t xml:space="preserve"> </w:t>
            </w:r>
            <w:r>
              <w:t xml:space="preserve">be the event that the item is defective.</w:t>
            </w:r>
          </w:p>
          <w:p>
            <w:pPr>
              <w:pStyle w:val="FirstParagraph"/>
            </w:pPr>
            <w:r>
              <w:t xml:space="preserve">You know:</w:t>
            </w:r>
          </w:p>
          <w:p>
            <w:pPr>
              <w:pStyle w:val="Compact"/>
              <w:numPr>
                <w:ilvl w:val="0"/>
                <w:numId w:val="1019"/>
              </w:numPr>
            </w:pPr>
            <m:oMath>
              <m:r>
                <m:t>P</m:t>
              </m:r>
              <m:d>
                <m:dPr>
                  <m:begChr m:val="("/>
                  <m:endChr m:val=")"/>
                  <m:sepChr m:val=""/>
                  <m:grow/>
                </m:dPr>
                <m:e>
                  <m:r>
                    <m:t>A</m:t>
                  </m:r>
                </m:e>
              </m:d>
              <m:r>
                <m:rPr>
                  <m:sty m:val="p"/>
                </m:rPr>
                <m:t>=</m:t>
              </m:r>
              <m:r>
                <m:t>0.5</m:t>
              </m:r>
            </m:oMath>
            <w:r>
              <w:t xml:space="preserve">,</w:t>
            </w:r>
            <w:r>
              <w:t xml:space="preserve"> </w:t>
            </w:r>
            <m:oMath>
              <m:r>
                <m:t>P</m:t>
              </m:r>
              <m:d>
                <m:dPr>
                  <m:begChr m:val="("/>
                  <m:endChr m:val=")"/>
                  <m:sepChr m:val=""/>
                  <m:grow/>
                </m:dPr>
                <m:e>
                  <m:r>
                    <m:t>B</m:t>
                  </m:r>
                </m:e>
              </m:d>
              <m:r>
                <m:rPr>
                  <m:sty m:val="p"/>
                </m:rPr>
                <m:t>=</m:t>
              </m:r>
              <m:r>
                <m:t>0.3</m:t>
              </m:r>
            </m:oMath>
            <w:r>
              <w:t xml:space="preserve">,</w:t>
            </w:r>
            <w:r>
              <w:t xml:space="preserve"> </w:t>
            </w:r>
            <m:oMath>
              <m:r>
                <m:t>P</m:t>
              </m:r>
              <m:d>
                <m:dPr>
                  <m:begChr m:val="("/>
                  <m:endChr m:val=")"/>
                  <m:sepChr m:val=""/>
                  <m:grow/>
                </m:dPr>
                <m:e>
                  <m:r>
                    <m:t>C</m:t>
                  </m:r>
                </m:e>
              </m:d>
              <m:r>
                <m:rPr>
                  <m:sty m:val="p"/>
                </m:rPr>
                <m:t>=</m:t>
              </m:r>
              <m:r>
                <m:t>0.2</m:t>
              </m:r>
            </m:oMath>
            <w:r>
              <w:t xml:space="preserve">,</w:t>
            </w:r>
            <w:r>
              <w:br/>
            </w:r>
          </w:p>
          <w:p>
            <w:pPr>
              <w:pStyle w:val="Compact"/>
              <w:numPr>
                <w:ilvl w:val="0"/>
                <w:numId w:val="1019"/>
              </w:numPr>
            </w:pPr>
            <m:oMath>
              <m:r>
                <m:t>P</m:t>
              </m:r>
              <m:d>
                <m:dPr>
                  <m:begChr m:val="("/>
                  <m:endChr m:val=")"/>
                  <m:sepChr m:val=""/>
                  <m:grow/>
                </m:dPr>
                <m:e>
                  <m:r>
                    <m:t>D</m:t>
                  </m:r>
                  <m:r>
                    <m:rPr>
                      <m:sty m:val="p"/>
                    </m:rPr>
                    <m:t>∣</m:t>
                  </m:r>
                  <m:r>
                    <m:t>A</m:t>
                  </m:r>
                </m:e>
              </m:d>
              <m:r>
                <m:rPr>
                  <m:sty m:val="p"/>
                </m:rPr>
                <m:t>=</m:t>
              </m:r>
              <m:r>
                <m:t>0.02</m:t>
              </m:r>
            </m:oMath>
            <w:r>
              <w:t xml:space="preserve">,</w:t>
            </w:r>
            <w:r>
              <w:t xml:space="preserve"> </w:t>
            </w:r>
            <m:oMath>
              <m:r>
                <m:t>P</m:t>
              </m:r>
              <m:d>
                <m:dPr>
                  <m:begChr m:val="("/>
                  <m:endChr m:val=")"/>
                  <m:sepChr m:val=""/>
                  <m:grow/>
                </m:dPr>
                <m:e>
                  <m:r>
                    <m:t>D</m:t>
                  </m:r>
                  <m:r>
                    <m:rPr>
                      <m:sty m:val="p"/>
                    </m:rPr>
                    <m:t>∣</m:t>
                  </m:r>
                  <m:r>
                    <m:t>B</m:t>
                  </m:r>
                </m:e>
              </m:d>
              <m:r>
                <m:rPr>
                  <m:sty m:val="p"/>
                </m:rPr>
                <m:t>=</m:t>
              </m:r>
              <m:r>
                <m:t>0.05</m:t>
              </m:r>
            </m:oMath>
            <w:r>
              <w:t xml:space="preserve">,</w:t>
            </w:r>
            <w:r>
              <w:t xml:space="preserve"> </w:t>
            </w:r>
            <m:oMath>
              <m: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First, use the law of total probability to find</w:t>
            </w:r>
            <w:r>
              <w:t xml:space="preserve"> </w:t>
            </w:r>
            <m:oMath>
              <m:r>
                <m:t>P</m:t>
              </m:r>
              <m:d>
                <m:dPr>
                  <m:begChr m:val="("/>
                  <m:endChr m:val=")"/>
                  <m:sepChr m:val=""/>
                  <m:grow/>
                </m:dPr>
                <m:e>
                  <m:r>
                    <m:t>D</m:t>
                  </m:r>
                </m:e>
              </m:d>
            </m:oMath>
            <w:r>
              <w:t xml:space="preserve">:</w:t>
            </w:r>
          </w:p>
          <w:p>
            <w:pPr>
              <w:pStyle w:val="BodyText"/>
            </w:pPr>
            <m:oMathPara>
              <m:oMathParaPr>
                <m:jc m:val="center"/>
              </m:oMathParaPr>
              <m:oMath>
                <m: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apply Bayes’ theorem to get:</w:t>
            </w:r>
          </w:p>
          <w:p>
            <w:pPr>
              <w:pStyle w:val="BodyText"/>
            </w:pPr>
            <m:oMathPara>
              <m:oMathParaPr>
                <m:jc m:val="center"/>
              </m:oMathParaPr>
              <m:oMath>
                <m:r>
                  <m:t>P</m:t>
                </m:r>
                <m:d>
                  <m:dPr>
                    <m:begChr m:val="("/>
                    <m:endChr m:val=")"/>
                    <m:sepChr m:val=""/>
                    <m:grow/>
                  </m:dPr>
                  <m:e>
                    <m:r>
                      <m:t>C</m:t>
                    </m:r>
                    <m:r>
                      <m:rPr>
                        <m:sty m:val="p"/>
                      </m:rPr>
                      <m:t>∣</m:t>
                    </m:r>
                    <m:r>
                      <m:t>D</m:t>
                    </m:r>
                  </m:e>
                </m:d>
                <m:r>
                  <m:rPr>
                    <m:sty m:val="p"/>
                  </m:rPr>
                  <m:t>=</m:t>
                </m:r>
                <m:f>
                  <m:fPr>
                    <m:type m:val="bar"/>
                  </m:fPr>
                  <m:num>
                    <m:r>
                      <m:t>P</m:t>
                    </m:r>
                    <m:d>
                      <m:dPr>
                        <m:begChr m:val="("/>
                        <m:endChr m:val=")"/>
                        <m:sepChr m:val=""/>
                        <m:grow/>
                      </m:dPr>
                      <m:e>
                        <m:r>
                          <m:t>D</m:t>
                        </m:r>
                        <m:r>
                          <m:rPr>
                            <m:sty m:val="p"/>
                          </m:rPr>
                          <m:t>∣</m:t>
                        </m:r>
                        <m:r>
                          <m:t>C</m:t>
                        </m:r>
                      </m:e>
                    </m:d>
                    <m:r>
                      <m:t>P</m:t>
                    </m:r>
                    <m:d>
                      <m:dPr>
                        <m:begChr m:val="("/>
                        <m:endChr m:val=")"/>
                        <m:sepChr m:val=""/>
                        <m:grow/>
                      </m:dPr>
                      <m:e>
                        <m:r>
                          <m:t>C</m:t>
                        </m:r>
                      </m:e>
                    </m:d>
                  </m:num>
                  <m:den>
                    <m: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w:t>
            </w:r>
          </w:p>
        </w:tc>
      </w:tr>
    </w:tbl>
    <w:bookmarkEnd w:id="47"/>
    <w:bookmarkStart w:id="48" w:name="quick-check-problems"/>
    <w:p>
      <w:pPr>
        <w:pStyle w:val="Heading2"/>
      </w:pPr>
      <w:r>
        <w:t xml:space="preserve">Quick Check Problems</w:t>
      </w:r>
    </w:p>
    <w:p>
      <w:pPr>
        <w:pStyle w:val="Compact"/>
        <w:numPr>
          <w:ilvl w:val="0"/>
          <w:numId w:val="1020"/>
        </w:numPr>
      </w:pPr>
      <w:r>
        <w:t xml:space="preserve">A hospital treats patients in two wards:</w:t>
      </w:r>
    </w:p>
    <w:p>
      <w:pPr>
        <w:pStyle w:val="Compact"/>
        <w:numPr>
          <w:ilvl w:val="0"/>
          <w:numId w:val="1021"/>
        </w:numPr>
      </w:pPr>
      <w:r>
        <w:t xml:space="preserve">70% in the general ward, 30% in emergency</w:t>
      </w:r>
      <w:r>
        <w:br/>
      </w:r>
    </w:p>
    <w:p>
      <w:pPr>
        <w:pStyle w:val="Compact"/>
        <w:numPr>
          <w:ilvl w:val="0"/>
          <w:numId w:val="1021"/>
        </w:numPr>
      </w:pPr>
      <w:r>
        <w:t xml:space="preserve">Recovery rates are 80% (general) and 60% (emergency)</w:t>
      </w:r>
    </w:p>
    <w:p>
      <w:pPr>
        <w:pStyle w:val="FirstParagraph"/>
      </w:pPr>
      <w:r>
        <w:t xml:space="preserve">What is the probability a randomly selected patient recovers in 2 days?</w:t>
      </w:r>
    </w:p>
    <w:p>
      <w:pPr>
        <w:pStyle w:val="Compact"/>
        <w:numPr>
          <w:ilvl w:val="0"/>
          <w:numId w:val="1022"/>
        </w:numPr>
      </w:pPr>
      <w:r>
        <w:t xml:space="preserve">A student studies:</w:t>
      </w:r>
    </w:p>
    <w:p>
      <w:pPr>
        <w:pStyle w:val="Compact"/>
        <w:numPr>
          <w:ilvl w:val="0"/>
          <w:numId w:val="1023"/>
        </w:numPr>
      </w:pPr>
      <w:r>
        <w:t xml:space="preserve">50% in the library, 30% in a café, 20% at home</w:t>
      </w:r>
      <w:r>
        <w:br/>
      </w:r>
    </w:p>
    <w:p>
      <w:pPr>
        <w:pStyle w:val="Compact"/>
        <w:numPr>
          <w:ilvl w:val="0"/>
          <w:numId w:val="1023"/>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4"/>
        </w:numPr>
      </w:pPr>
      <w:r>
        <w:t xml:space="preserve">In a city:</w:t>
      </w:r>
    </w:p>
    <w:p>
      <w:pPr>
        <w:pStyle w:val="Compact"/>
        <w:numPr>
          <w:ilvl w:val="0"/>
          <w:numId w:val="1025"/>
        </w:numPr>
      </w:pPr>
      <w:r>
        <w:t xml:space="preserve">60% commute by bus, 40% by car</w:t>
      </w:r>
      <w:r>
        <w:br/>
      </w:r>
    </w:p>
    <w:p>
      <w:pPr>
        <w:pStyle w:val="Compact"/>
        <w:numPr>
          <w:ilvl w:val="0"/>
          <w:numId w:val="1025"/>
        </w:numPr>
      </w:pPr>
      <w:r>
        <w:t xml:space="preserve">Bus lateness: 25%, Car lateness: 10%</w:t>
      </w:r>
    </w:p>
    <w:p>
      <w:pPr>
        <w:pStyle w:val="FirstParagraph"/>
      </w:pPr>
      <w:r>
        <w:t xml:space="preserve">A commuter is late. What is the probability they took the bus?</w:t>
      </w:r>
    </w:p>
    <w:p>
      <w:pPr>
        <w:pStyle w:val="Compact"/>
        <w:numPr>
          <w:ilvl w:val="0"/>
          <w:numId w:val="1026"/>
        </w:numPr>
      </w:pPr>
      <w:r>
        <w:t xml:space="preserve">A factory has 3 machines:</w:t>
      </w:r>
    </w:p>
    <w:p>
      <w:pPr>
        <w:pStyle w:val="Compact"/>
        <w:numPr>
          <w:ilvl w:val="0"/>
          <w:numId w:val="1027"/>
        </w:numPr>
      </w:pPr>
      <w:r>
        <w:t xml:space="preserve">A: 50% of production, 2% defect rate</w:t>
      </w:r>
      <w:r>
        <w:br/>
      </w:r>
    </w:p>
    <w:p>
      <w:pPr>
        <w:pStyle w:val="Compact"/>
        <w:numPr>
          <w:ilvl w:val="0"/>
          <w:numId w:val="1027"/>
        </w:numPr>
      </w:pPr>
      <w:r>
        <w:t xml:space="preserve">B: 30%, 5% defect</w:t>
      </w:r>
      <w:r>
        <w:br/>
      </w:r>
    </w:p>
    <w:p>
      <w:pPr>
        <w:pStyle w:val="Compact"/>
        <w:numPr>
          <w:ilvl w:val="0"/>
          <w:numId w:val="1027"/>
        </w:numPr>
      </w:pPr>
      <w:r>
        <w:t xml:space="preserve">C: 20%, 10% defect</w:t>
      </w:r>
    </w:p>
    <w:p>
      <w:pPr>
        <w:pStyle w:val="FirstParagraph"/>
      </w:pPr>
      <w:r>
        <w:t xml:space="preserve">If an item is defective, what is the probability it came from Machine C?</w:t>
      </w:r>
    </w:p>
    <w:p>
      <w:pPr>
        <w:pStyle w:val="Compact"/>
        <w:numPr>
          <w:ilvl w:val="0"/>
          <w:numId w:val="1028"/>
        </w:numPr>
      </w:pPr>
      <w:r>
        <w:t xml:space="preserve">True or false:</w:t>
      </w:r>
    </w:p>
    <w:p>
      <w:pPr>
        <w:numPr>
          <w:ilvl w:val="0"/>
          <w:numId w:val="1029"/>
        </w:numPr>
      </w:pPr>
      <w:r>
        <w:t xml:space="preserve">The Law of Total Probability can only be used when events are mutually exclusive and exhaustive.</w:t>
      </w:r>
    </w:p>
    <w:p>
      <w:pPr>
        <w:numPr>
          <w:ilvl w:val="0"/>
          <w:numId w:val="1029"/>
        </w:numPr>
      </w:pPr>
      <w:r>
        <w:t xml:space="preserve">Bayes’ Theorem allows reversing conditional probabilities.</w:t>
      </w:r>
    </w:p>
    <w:p>
      <w:pPr>
        <w:numPr>
          <w:ilvl w:val="0"/>
          <w:numId w:val="1029"/>
        </w:numPr>
      </w:pPr>
      <w:r>
        <w:t xml:space="preserve">The Law of Total Probability requires</w:t>
      </w:r>
      <w:r>
        <w:t xml:space="preserve"> </w:t>
      </w:r>
      <m:oMath>
        <m:r>
          <m:t>P</m:t>
        </m:r>
        <m:d>
          <m:dPr>
            <m:begChr m:val="("/>
            <m:endChr m:val=")"/>
            <m:sepChr m:val=""/>
            <m:grow/>
          </m:dPr>
          <m:e>
            <m:r>
              <m:t>B</m:t>
            </m:r>
            <m:r>
              <m:rPr>
                <m:sty m:val="p"/>
              </m:rPr>
              <m:t>∣</m:t>
            </m:r>
            <m:sSub>
              <m:e>
                <m:r>
                  <m:t>A</m:t>
                </m:r>
              </m:e>
              <m:sub>
                <m:r>
                  <m:t>i</m:t>
                </m:r>
              </m:sub>
            </m:sSub>
          </m:e>
        </m:d>
      </m:oMath>
      <w:r>
        <w:t xml:space="preserve"> </w:t>
      </w:r>
      <w:r>
        <w:t xml:space="preserve">for every outcome.</w:t>
      </w:r>
    </w:p>
    <w:bookmarkEnd w:id="48"/>
    <w:bookmarkEnd w:id="49"/>
    <w:bookmarkStart w:id="52" w:name="further-reading"/>
    <w:p>
      <w:pPr>
        <w:pStyle w:val="Heading1"/>
      </w:pPr>
      <w:r>
        <w:t xml:space="preserve">Further reading</w:t>
      </w:r>
    </w:p>
    <w:p>
      <w:pPr>
        <w:pStyle w:val="FirstParagraph"/>
      </w:pPr>
      <w:r>
        <w:t xml:space="preserve">[For more questions on the subject, please go to Questions: The law of total probability and Bayes’ theorem.]</w:t>
      </w:r>
    </w:p>
    <w:bookmarkStart w:id="51"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0">
        <w:r>
          <w:rPr>
            <w:rStyle w:val="Hyperlink"/>
          </w:rPr>
          <w:t xml:space="preserve">This work is licensed under CC BY-NC-SA 4.0.</w:t>
        </w:r>
      </w:hyperlink>
    </w:p>
    <w:bookmarkEnd w:id="51"/>
    <w:bookmarkEnd w:id="5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5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2025-07-02T14:52:30Z</dcterms:created>
  <dcterms:modified xsi:type="dcterms:W3CDTF">2025-07-02T14:52:30Z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