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Factorization</w:t>
      </w:r>
    </w:p>
    <w:p>
      <w:pPr>
        <w:pStyle w:val="Author"/>
      </w:pPr>
      <w:r>
        <w:t xml:space="preserve">Millie</w:t>
      </w:r>
      <w:r>
        <w:t xml:space="preserve"> </w:t>
      </w:r>
      <w:r>
        <w:t xml:space="preserve">Pike</w:t>
      </w:r>
    </w:p>
    <w:p>
      <w:pPr>
        <w:pStyle w:val="AbstractTitle"/>
      </w:pPr>
      <w:r>
        <w:t xml:space="preserve">Summary</w:t>
      </w:r>
    </w:p>
    <w:p>
      <w:pPr>
        <w:pStyle w:val="Abstract"/>
      </w:pPr>
      <w:r>
        <w:t xml:space="preserve">Factorization</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especially</w:t>
      </w:r>
      <w:r>
        <w:t xml:space="preserve"> </w:t>
      </w:r>
      <w:r>
        <w:t xml:space="preserve">in</w:t>
      </w:r>
      <w:r>
        <w:t xml:space="preserve"> </w:t>
      </w:r>
      <w:r>
        <w:t xml:space="preserve">algebra.</w:t>
      </w:r>
      <w:r>
        <w:t xml:space="preserve"> </w:t>
      </w:r>
      <w:r>
        <w:t xml:space="preserve">It</w:t>
      </w:r>
      <w:r>
        <w:t xml:space="preserve"> </w:t>
      </w:r>
      <w:r>
        <w:t xml:space="preserve">involves</w:t>
      </w:r>
      <w:r>
        <w:t xml:space="preserve"> </w:t>
      </w:r>
      <w:r>
        <w:t xml:space="preserve">breaking</w:t>
      </w:r>
      <w:r>
        <w:t xml:space="preserve"> </w:t>
      </w:r>
      <w:r>
        <w:t xml:space="preserve">down</w:t>
      </w:r>
      <w:r>
        <w:t xml:space="preserve"> </w:t>
      </w:r>
      <w:r>
        <w:t xml:space="preserve">expressions</w:t>
      </w:r>
      <w:r>
        <w:t xml:space="preserve"> </w:t>
      </w:r>
      <w:r>
        <w:t xml:space="preserve">into</w:t>
      </w:r>
      <w:r>
        <w:t xml:space="preserve"> </w:t>
      </w:r>
      <w:r>
        <w:t xml:space="preserve">smaller</w:t>
      </w:r>
      <w:r>
        <w:t xml:space="preserve"> </w:t>
      </w:r>
      <w:r>
        <w:t xml:space="preserve">parts</w:t>
      </w:r>
      <w:r>
        <w:t xml:space="preserve"> </w:t>
      </w:r>
      <w:r>
        <w:t xml:space="preserve">called</w:t>
      </w:r>
      <w:r>
        <w:t xml:space="preserve"> </w:t>
      </w:r>
      <w:r>
        <w:t xml:space="preserve">factors</w:t>
      </w:r>
      <w:r>
        <w:t xml:space="preserve"> </w:t>
      </w:r>
      <w:r>
        <w:t xml:space="preserve">which,</w:t>
      </w:r>
      <w:r>
        <w:t xml:space="preserve"> </w:t>
      </w:r>
      <w:r>
        <w:t xml:space="preserve">when</w:t>
      </w:r>
      <w:r>
        <w:t xml:space="preserve"> </w:t>
      </w:r>
      <w:r>
        <w:t xml:space="preserve">multiplied</w:t>
      </w:r>
      <w:r>
        <w:t xml:space="preserve"> </w:t>
      </w:r>
      <w:r>
        <w:t xml:space="preserve">together,</w:t>
      </w:r>
      <w:r>
        <w:t xml:space="preserve"> </w:t>
      </w:r>
      <w:r>
        <w:t xml:space="preserve">give</w:t>
      </w:r>
      <w:r>
        <w:t xml:space="preserve"> </w:t>
      </w:r>
      <w:r>
        <w:t xml:space="preserve">the</w:t>
      </w:r>
      <w:r>
        <w:t xml:space="preserve"> </w:t>
      </w:r>
      <w:r>
        <w:t xml:space="preserve">original</w:t>
      </w:r>
      <w:r>
        <w:t xml:space="preserve"> </w:t>
      </w:r>
      <w:r>
        <w:t xml:space="preserve">expression.</w:t>
      </w:r>
      <w:r>
        <w:t xml:space="preserve"> </w:t>
      </w:r>
      <w:r>
        <w:t xml:space="preserve">This</w:t>
      </w:r>
      <w:r>
        <w:t xml:space="preserve"> </w:t>
      </w:r>
      <w:r>
        <w:t xml:space="preserve">process</w:t>
      </w:r>
      <w:r>
        <w:t xml:space="preserve"> </w:t>
      </w:r>
      <w:r>
        <w:t xml:space="preserve">is</w:t>
      </w:r>
      <w:r>
        <w:t xml:space="preserve"> </w:t>
      </w:r>
      <w:r>
        <w:t xml:space="preserve">essential</w:t>
      </w:r>
      <w:r>
        <w:t xml:space="preserve"> </w:t>
      </w:r>
      <w:r>
        <w:t xml:space="preserve">for</w:t>
      </w:r>
      <w:r>
        <w:t xml:space="preserve"> </w:t>
      </w:r>
      <w:r>
        <w:t xml:space="preserve">simplifying</w:t>
      </w:r>
      <w:r>
        <w:t xml:space="preserve"> </w:t>
      </w:r>
      <w:r>
        <w:t xml:space="preserve">expressions,</w:t>
      </w:r>
      <w:r>
        <w:t xml:space="preserve"> </w:t>
      </w:r>
      <w:r>
        <w:t xml:space="preserve">solving</w:t>
      </w:r>
      <w:r>
        <w:t xml:space="preserve"> </w:t>
      </w:r>
      <w:r>
        <w:t xml:space="preserve">equations,</w:t>
      </w:r>
      <w:r>
        <w:t xml:space="preserve"> </w:t>
      </w:r>
      <w:r>
        <w:t xml:space="preserve">and</w:t>
      </w:r>
      <w:r>
        <w:t xml:space="preserve"> </w:t>
      </w:r>
      <w:r>
        <w:t xml:space="preserve">gaining</w:t>
      </w:r>
      <w:r>
        <w:t xml:space="preserve"> </w:t>
      </w:r>
      <w:r>
        <w:t xml:space="preserve">a</w:t>
      </w:r>
      <w:r>
        <w:t xml:space="preserve"> </w:t>
      </w:r>
      <w:r>
        <w:t xml:space="preserve">deeper</w:t>
      </w:r>
      <w:r>
        <w:t xml:space="preserve"> </w:t>
      </w:r>
      <w:r>
        <w:t xml:space="preserve">understanding</w:t>
      </w:r>
      <w:r>
        <w:t xml:space="preserve"> </w:t>
      </w:r>
      <w:r>
        <w:t xml:space="preserve">of</w:t>
      </w:r>
      <w:r>
        <w:t xml:space="preserve"> </w:t>
      </w:r>
      <w:r>
        <w:t xml:space="preserve">mathematical</w:t>
      </w:r>
      <w:r>
        <w:t xml:space="preserve"> </w:t>
      </w:r>
      <w:r>
        <w:t xml:space="preserve">structures.</w:t>
      </w:r>
      <w:r>
        <w:t xml:space="preserve"> </w:t>
      </w:r>
      <w:r>
        <w:t xml:space="preserve">Factorization</w:t>
      </w:r>
      <w:r>
        <w:t xml:space="preserve"> </w:t>
      </w:r>
      <w:r>
        <w:t xml:space="preserve">plays</w:t>
      </w:r>
      <w:r>
        <w:t xml:space="preserve"> </w:t>
      </w:r>
      <w:r>
        <w:t xml:space="preserve">a</w:t>
      </w:r>
      <w:r>
        <w:t xml:space="preserve"> </w:t>
      </w:r>
      <w:r>
        <w:t xml:space="preserve">key</w:t>
      </w:r>
      <w:r>
        <w:t xml:space="preserve"> </w:t>
      </w:r>
      <w:r>
        <w:t xml:space="preserve">role</w:t>
      </w:r>
      <w:r>
        <w:t xml:space="preserve"> </w:t>
      </w:r>
      <w:r>
        <w:t xml:space="preserve">in</w:t>
      </w:r>
      <w:r>
        <w:t xml:space="preserve"> </w:t>
      </w:r>
      <w:r>
        <w:t xml:space="preserve">various</w:t>
      </w:r>
      <w:r>
        <w:t xml:space="preserve"> </w:t>
      </w:r>
      <w:r>
        <w:t xml:space="preserve">areas</w:t>
      </w:r>
      <w:r>
        <w:t xml:space="preserve"> </w:t>
      </w:r>
      <w:r>
        <w:t xml:space="preserve">of</w:t>
      </w:r>
      <w:r>
        <w:t xml:space="preserve"> </w:t>
      </w:r>
      <w:r>
        <w:t xml:space="preserve">mathematics</w:t>
      </w:r>
      <w:r>
        <w:t xml:space="preserve"> </w:t>
      </w:r>
      <w:r>
        <w:t xml:space="preserve">and</w:t>
      </w:r>
      <w:r>
        <w:t xml:space="preserve"> </w:t>
      </w:r>
      <w:r>
        <w:t xml:space="preserve">is</w:t>
      </w:r>
      <w:r>
        <w:t xml:space="preserve"> </w:t>
      </w:r>
      <w:r>
        <w:t xml:space="preserve">a</w:t>
      </w:r>
      <w:r>
        <w:t xml:space="preserve"> </w:t>
      </w:r>
      <w:r>
        <w:t xml:space="preserve">valuable</w:t>
      </w:r>
      <w:r>
        <w:t xml:space="preserve"> </w:t>
      </w:r>
      <w:r>
        <w:t xml:space="preserve">tool</w:t>
      </w:r>
      <w:r>
        <w:t xml:space="preserve"> </w:t>
      </w:r>
      <w:r>
        <w:t xml:space="preserve">for</w:t>
      </w:r>
      <w:r>
        <w:t xml:space="preserve"> </w:t>
      </w:r>
      <w:r>
        <w:t xml:space="preserve">tackling</w:t>
      </w:r>
      <w:r>
        <w:t xml:space="preserve"> </w:t>
      </w:r>
      <w:r>
        <w:t xml:space="preserve">problems</w:t>
      </w:r>
      <w:r>
        <w:t xml:space="preserve"> </w:t>
      </w:r>
      <w:r>
        <w:t xml:space="preserve">more</w:t>
      </w:r>
      <w:r>
        <w:t xml:space="preserve"> </w:t>
      </w:r>
      <w:r>
        <w:t xml:space="preserve">efficiently.</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Additionally, you may find it useful to read</w:t>
      </w:r>
      <w:r>
        <w:rPr>
          <w:i/>
          <w:iCs/>
        </w:rPr>
        <w:t xml:space="preserve"> </w:t>
      </w:r>
      <w:hyperlink r:id="rId21">
        <w:r>
          <w:rPr>
            <w:rStyle w:val="Hyperlink"/>
            <w:i/>
            <w:iCs/>
          </w:rPr>
          <w:t xml:space="preserve">Guide: Completing the square</w:t>
        </w:r>
      </w:hyperlink>
      <w:r>
        <w:rPr>
          <w:i/>
          <w:iCs/>
        </w:rPr>
        <w:t xml:space="preserve"> </w:t>
      </w:r>
      <w:r>
        <w:rPr>
          <w:i/>
          <w:iCs/>
        </w:rPr>
        <w:t xml:space="preserve">for factorizing with a remainder.</w:t>
      </w:r>
    </w:p>
    <w:bookmarkStart w:id="22" w:name="what-is-factorization"/>
    <w:p>
      <w:pPr>
        <w:pStyle w:val="Heading1"/>
      </w:pPr>
      <w:r>
        <w:t xml:space="preserve">What is factorization?</w:t>
      </w:r>
    </w:p>
    <w:p>
      <w:pPr>
        <w:pStyle w:val="FirstParagraph"/>
      </w:pPr>
      <w:r>
        <w:t xml:space="preserve">Factorization is the process of rewriting an expression as a product of other expressions. This transformation helps when working with more complicated expressions.</w:t>
      </w:r>
    </w:p>
    <w:p>
      <w:pPr>
        <w:pStyle w:val="BodyText"/>
      </w:pPr>
      <w:r>
        <w:t xml:space="preserve">Factorization is a key concept in mathematics - anywhere where you may be asked to solve equations, chances are that you will need to utilise factorization. As you have seen in</w:t>
      </w:r>
      <w:r>
        <w:t xml:space="preserve"> </w:t>
      </w:r>
      <w:hyperlink r:id="rId20">
        <w:r>
          <w:rPr>
            <w:rStyle w:val="Hyperlink"/>
          </w:rPr>
          <w:t xml:space="preserve">Guide: Introduction to quadratic equations</w:t>
        </w:r>
      </w:hyperlink>
      <w:r>
        <w:t xml:space="preserve">, quadratic expressions are important in mathematics, and these can be manipulated by using factorization to help you solve them. For example, factorizing the expression</w:t>
      </w:r>
      <w:r>
        <w:t xml:space="preserve"> </w:t>
      </w:r>
      <m:oMath>
        <m:sSup>
          <m:e>
            <m:r>
              <m:t>x</m:t>
            </m:r>
          </m:e>
          <m:sup>
            <m:r>
              <m:t>2</m:t>
            </m:r>
          </m:sup>
        </m:sSup>
        <m:r>
          <m:rPr>
            <m:sty m:val="p"/>
          </m:rPr>
          <m:t>+</m:t>
        </m:r>
        <m:r>
          <m:t>5</m:t>
        </m:r>
        <m:r>
          <m:t>x</m:t>
        </m:r>
        <m:r>
          <m:rPr>
            <m:sty m:val="p"/>
          </m:rPr>
          <m:t>+</m:t>
        </m:r>
        <m:r>
          <m:t>6</m:t>
        </m:r>
      </m:oMath>
      <w:r>
        <w:t xml:space="preserve"> </w:t>
      </w:r>
      <w:r>
        <w:t xml:space="preserve">transforms it into</w:t>
      </w:r>
      <w:r>
        <w:t xml:space="preserve"> </w:t>
      </w:r>
      <m:oMath>
        <m:d>
          <m:dPr>
            <m:begChr m:val="("/>
            <m:endChr m:val=")"/>
            <m:sepChr m:val=""/>
            <m:grow/>
          </m:dPr>
          <m:e>
            <m:r>
              <m:t>x</m:t>
            </m:r>
            <m:r>
              <m:rPr>
                <m:sty m:val="p"/>
              </m:rPr>
              <m:t>+</m:t>
            </m:r>
            <m:r>
              <m:t>3</m:t>
            </m:r>
          </m:e>
        </m:d>
        <m:d>
          <m:dPr>
            <m:begChr m:val="("/>
            <m:endChr m:val=")"/>
            <m:sepChr m:val=""/>
            <m:grow/>
          </m:dPr>
          <m:e>
            <m:r>
              <m:t>x</m:t>
            </m:r>
            <m:r>
              <m:rPr>
                <m:sty m:val="p"/>
              </m:rPr>
              <m:t>+</m:t>
            </m:r>
            <m:r>
              <m:t>2</m:t>
            </m:r>
          </m:e>
        </m:d>
      </m:oMath>
      <w:r>
        <w:t xml:space="preserve">, which could help you to find the values of</w:t>
      </w:r>
      <w:r>
        <w:t xml:space="preserve"> </w:t>
      </w:r>
      <m:oMath>
        <m:r>
          <m:t>x</m:t>
        </m:r>
      </m:oMath>
      <w:r>
        <w:t xml:space="preserve"> </w:t>
      </w:r>
      <w:r>
        <w:t xml:space="preserve">that satisfy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This guide will introduce you to the key concepts behind factorization. First, you will learn how to identifying common factors and use these to factorizing single expressions. From there, you can use your knowledge to move towards factorizing quadratics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and</w:t>
      </w:r>
      <w:r>
        <w:t xml:space="preserve"> </w:t>
      </w:r>
      <m:oMath>
        <m:r>
          <m:t>a</m:t>
        </m:r>
        <m:r>
          <m:rPr>
            <m:sty m:val="p"/>
          </m:rPr>
          <m:t>≠</m:t>
        </m:r>
        <m:r>
          <m:t>1</m:t>
        </m:r>
      </m:oMath>
      <w:r>
        <w:t xml:space="preserve">.</w:t>
      </w:r>
    </w:p>
    <w:bookmarkEnd w:id="22"/>
    <w:bookmarkStart w:id="45" w:name="introducing-key-concepts"/>
    <w:p>
      <w:pPr>
        <w:pStyle w:val="Heading1"/>
      </w:pPr>
      <w:r>
        <w:t xml:space="preserve">Introducing key concepts</w:t>
      </w:r>
    </w:p>
    <w:p>
      <w:pPr>
        <w:pStyle w:val="FirstParagraph"/>
      </w:pPr>
      <w:r>
        <w:t xml:space="preserve">The first section introduces definitions that you will need throughout this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term</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term</w:t>
            </w:r>
            <w:r>
              <w:t xml:space="preserve"> </w:t>
            </w:r>
            <w:r>
              <w:t xml:space="preserve">is a string of numbers, variables, and/or exponents, multiplied or divided together. An</w:t>
            </w:r>
            <w:r>
              <w:t xml:space="preserve"> </w:t>
            </w:r>
            <w:r>
              <w:rPr>
                <w:b/>
                <w:bCs/>
              </w:rPr>
              <w:t xml:space="preserve">expression</w:t>
            </w:r>
            <w:r>
              <w:t xml:space="preserve"> </w:t>
            </w:r>
            <w:r>
              <w:t xml:space="preserve">is a combination of terms by the operations of addition and subtraction. An expression represents a value or relationship but does not have an equals sign.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m:oMath>
              <m:r>
                <m:t>3</m:t>
              </m:r>
              <m:r>
                <m:t>x</m:t>
              </m:r>
              <m:r>
                <m:rPr>
                  <m:sty m:val="p"/>
                </m:rPr>
                <m:t>+</m:t>
              </m:r>
              <m:r>
                <m:t>5</m:t>
              </m:r>
            </m:oMath>
            <w:r>
              <w:t xml:space="preserve"> </w:t>
            </w:r>
            <w:r>
              <w:t xml:space="preserve">is an expression. It contains the number</w:t>
            </w:r>
            <w:r>
              <w:t xml:space="preserve"> </w:t>
            </w:r>
            <m:oMath>
              <m:r>
                <m:t>3</m:t>
              </m:r>
            </m:oMath>
            <w:r>
              <w:t xml:space="preserve">, multiplied by the variable</w:t>
            </w:r>
            <w:r>
              <w:t xml:space="preserve"> </w:t>
            </w:r>
            <m:oMath>
              <m:r>
                <m:t>x</m:t>
              </m:r>
            </m:oMath>
            <w:r>
              <w:t xml:space="preserve">, and the addition operation. The terms are</w:t>
            </w:r>
            <w:r>
              <w:t xml:space="preserve"> </w:t>
            </w:r>
            <m:oMath>
              <m:r>
                <m:t>3</m:t>
              </m:r>
              <m:r>
                <m:t>x</m:t>
              </m:r>
            </m:oMath>
            <w:r>
              <w:t xml:space="preserve"> </w:t>
            </w:r>
            <w:r>
              <w:t xml:space="preserve">and</w:t>
            </w:r>
            <w:r>
              <w:t xml:space="preserve"> </w:t>
            </w:r>
            <m:oMath>
              <m:r>
                <m:t>5</m:t>
              </m:r>
            </m:oMath>
            <w:r>
              <w:t xml:space="preserve">.</w:t>
            </w:r>
          </w:p>
        </w:tc>
      </w:tr>
    </w:tbl>
    <w:p>
      <w:pPr>
        <w:pStyle w:val="BodyText"/>
      </w:pPr>
      <w:r>
        <w:t xml:space="preserve">The introduction of</w:t>
      </w:r>
      <w:r>
        <w:t xml:space="preserve"> </w:t>
      </w:r>
      <w:r>
        <w:rPr>
          <w:b/>
          <w:bCs/>
        </w:rPr>
        <w:t xml:space="preserve">brackets</w:t>
      </w:r>
      <w:r>
        <w:t xml:space="preserve"> </w:t>
      </w:r>
      <w:r>
        <w:t xml:space="preserve">turns an expression into a term, as seen in the following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 the expression</w:t>
            </w:r>
            <w:r>
              <w:t xml:space="preserve"> </w:t>
            </w:r>
            <m:oMath>
              <m:r>
                <m:t>t</m:t>
              </m:r>
              <m:r>
                <m:rPr>
                  <m:sty m:val="p"/>
                </m:rPr>
                <m:t>−</m:t>
              </m:r>
              <m:r>
                <m:t>4</m:t>
              </m:r>
            </m:oMath>
            <w:r>
              <w:t xml:space="preserve">. You can turn this into a term by putting brackets around it to get</w:t>
            </w:r>
            <w:r>
              <w:t xml:space="preserve"> </w:t>
            </w:r>
            <m:oMath>
              <m:d>
                <m:dPr>
                  <m:begChr m:val="("/>
                  <m:endChr m:val=")"/>
                  <m:sepChr m:val=""/>
                  <m:grow/>
                </m:dPr>
                <m:e>
                  <m:r>
                    <m:t>t</m:t>
                  </m:r>
                  <m:r>
                    <m:rPr>
                      <m:sty m:val="p"/>
                    </m:rPr>
                    <m:t>−</m:t>
                  </m:r>
                  <m:r>
                    <m:t>4</m:t>
                  </m:r>
                </m:e>
              </m:d>
            </m:oMath>
            <w:r>
              <w:t xml:space="preserve">. This allows you to multiply or divide everything in the bracket by the same number. For instance,</w:t>
            </w:r>
            <w:r>
              <w:t xml:space="preserve"> </w:t>
            </w:r>
            <m:oMath>
              <m:r>
                <m:t>4</m:t>
              </m:r>
              <m:d>
                <m:dPr>
                  <m:begChr m:val="("/>
                  <m:endChr m:val=")"/>
                  <m:sepChr m:val=""/>
                  <m:grow/>
                </m:dPr>
                <m:e>
                  <m:r>
                    <m:t>t</m:t>
                  </m:r>
                  <m:r>
                    <m:rPr>
                      <m:sty m:val="p"/>
                    </m:rPr>
                    <m:t>−</m:t>
                  </m:r>
                  <m:r>
                    <m:t>4</m:t>
                  </m:r>
                </m:e>
              </m:d>
            </m:oMath>
            <w:r>
              <w:t xml:space="preserve"> </w:t>
            </w:r>
            <w:r>
              <w:t xml:space="preserve">is a term consisting of the multiple of</w:t>
            </w:r>
            <w:r>
              <w:t xml:space="preserve"> </w:t>
            </w:r>
            <m:oMath>
              <m:r>
                <m:t>4</m:t>
              </m:r>
            </m:oMath>
            <w:r>
              <w:t xml:space="preserve"> </w:t>
            </w:r>
            <w:r>
              <w:t xml:space="preserve">and</w:t>
            </w:r>
            <w:r>
              <w:t xml:space="preserve"> </w:t>
            </w:r>
            <m:oMath>
              <m:d>
                <m:dPr>
                  <m:begChr m:val="("/>
                  <m:endChr m:val=")"/>
                  <m:sepChr m:val=""/>
                  <m:grow/>
                </m:dPr>
                <m:e>
                  <m:r>
                    <m:t>t</m:t>
                  </m:r>
                  <m:r>
                    <m:rPr>
                      <m:sty m:val="p"/>
                    </m:rPr>
                    <m:t>−</m:t>
                  </m:r>
                  <m:r>
                    <m:t>4</m:t>
                  </m:r>
                </m:e>
              </m:d>
            </m:oMath>
            <w:r>
              <w:t xml:space="preserve">.</w:t>
            </w:r>
          </w:p>
        </w:tc>
      </w:tr>
    </w:tbl>
    <w:p>
      <w:pPr>
        <w:pStyle w:val="BodyText"/>
      </w:pPr>
      <w:r>
        <w:t xml:space="preserve">Next, you can ask when you can write an expression as a term. This requires the use of</w:t>
      </w:r>
      <w:r>
        <w:t xml:space="preserve"> </w:t>
      </w:r>
      <w:r>
        <w:rPr>
          <w:b/>
          <w:bCs/>
        </w:rPr>
        <w:t xml:space="preserve">factors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factor</w:t>
            </w:r>
            <w:r>
              <w:t xml:space="preserve"> </w:t>
            </w:r>
            <w:r>
              <w:t xml:space="preserve">is a term (or expression) that divides exactly into another term (or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When working in whole numbers:</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t>2</m:t>
              </m:r>
              <m:r>
                <m:rPr>
                  <m:sty m:val="p"/>
                </m:rPr>
                <m:t>,</m:t>
              </m:r>
              <m:r>
                <m:t>3</m:t>
              </m:r>
            </m:oMath>
            <w:r>
              <w:t xml:space="preserve"> </w:t>
            </w:r>
            <w:r>
              <w:t xml:space="preserve">and</w:t>
            </w:r>
            <w:r>
              <w:t xml:space="preserve"> </w:t>
            </w:r>
            <m:oMath>
              <m:r>
                <m:t>6</m:t>
              </m:r>
            </m:oMath>
            <w:r>
              <w:t xml:space="preserve">.</w:t>
            </w:r>
          </w:p>
          <w:p>
            <w:pPr>
              <w:pStyle w:val="BodyText"/>
            </w:pPr>
            <m:oMath>
              <m:r>
                <m:t>3</m:t>
              </m:r>
            </m:oMath>
            <w:r>
              <w:t xml:space="preserve"> </w:t>
            </w:r>
            <w:r>
              <w:t xml:space="preserve">is a factor of</w:t>
            </w:r>
            <w:r>
              <w:t xml:space="preserve"> </w:t>
            </w:r>
            <m:oMath>
              <m:r>
                <m:t>12</m:t>
              </m:r>
            </m:oMath>
            <w:r>
              <w:t xml:space="preserve">, because</w:t>
            </w:r>
            <w:r>
              <w:t xml:space="preserve"> </w:t>
            </w:r>
            <m:oMath>
              <m:f>
                <m:fPr>
                  <m:type m:val="bar"/>
                </m:fPr>
                <m:num>
                  <m:r>
                    <m:t>12</m:t>
                  </m:r>
                </m:num>
                <m:den>
                  <m:r>
                    <m:t>3</m:t>
                  </m:r>
                </m:den>
              </m:f>
              <m:r>
                <m:rPr>
                  <m:sty m:val="p"/>
                </m:rPr>
                <m:t>=</m:t>
              </m:r>
              <m:r>
                <m:t>4</m:t>
              </m:r>
            </m:oMath>
            <w:r>
              <w:t xml:space="preserve">. Similarly,</w:t>
            </w:r>
            <w:r>
              <w:t xml:space="preserve"> </w:t>
            </w:r>
            <m:oMath>
              <m:r>
                <m:t>2</m:t>
              </m:r>
              <m:r>
                <m:t>x</m:t>
              </m:r>
            </m:oMath>
            <w:r>
              <w:t xml:space="preserve"> </w:t>
            </w:r>
            <w:r>
              <w:t xml:space="preserve">is a factor of</w:t>
            </w:r>
            <w:r>
              <w:t xml:space="preserve"> </w:t>
            </w:r>
            <m:oMath>
              <m:r>
                <m:t>6</m:t>
              </m:r>
              <m:r>
                <m:t>x</m:t>
              </m:r>
            </m:oMath>
            <w:r>
              <w:t xml:space="preserve">, because</w:t>
            </w:r>
            <w:r>
              <w:t xml:space="preserve"> </w:t>
            </w:r>
            <m:oMath>
              <m:f>
                <m:fPr>
                  <m:type m:val="bar"/>
                </m:fPr>
                <m:num>
                  <m:r>
                    <m:t>6</m:t>
                  </m:r>
                  <m:r>
                    <m:t>x</m:t>
                  </m:r>
                </m:num>
                <m:den>
                  <m:r>
                    <m:t>2</m:t>
                  </m:r>
                  <m:r>
                    <m:t>x</m:t>
                  </m:r>
                </m:den>
              </m:f>
              <m:r>
                <m:rPr>
                  <m:sty m:val="p"/>
                </m:rPr>
                <m:t>=</m:t>
              </m:r>
              <m:r>
                <m:t>3</m:t>
              </m:r>
            </m:oMath>
            <w:r>
              <w:t xml:space="preserve">.</w:t>
            </w:r>
          </w:p>
          <w:p>
            <w:pPr>
              <w:pStyle w:val="BodyText"/>
            </w:pPr>
            <w:pPr>
              <w:spacing w:after="16"/>
            </w:pPr>
            <w:r>
              <w:t xml:space="preserve">The term</w:t>
            </w:r>
            <w:r>
              <w:t xml:space="preserve"> </w:t>
            </w:r>
            <m:oMath>
              <m:r>
                <m:t>4</m:t>
              </m:r>
            </m:oMath>
            <w:r>
              <w:t xml:space="preserve"> </w:t>
            </w:r>
            <w:r>
              <w:t xml:space="preserve">and expression</w:t>
            </w:r>
            <w:r>
              <w:t xml:space="preserve"> </w:t>
            </w:r>
            <m:oMath>
              <m:r>
                <m:t>t</m:t>
              </m:r>
              <m:r>
                <m:rPr>
                  <m:sty m:val="p"/>
                </m:rPr>
                <m:t>−</m:t>
              </m:r>
              <m:r>
                <m:t>4</m:t>
              </m:r>
            </m:oMath>
            <w:r>
              <w:t xml:space="preserve"> </w:t>
            </w:r>
            <w:r>
              <w:t xml:space="preserve">are both factors of</w:t>
            </w:r>
            <w:r>
              <w:t xml:space="preserve"> </w:t>
            </w:r>
            <m:oMath>
              <m:r>
                <m:t>4</m:t>
              </m:r>
              <m:d>
                <m:dPr>
                  <m:begChr m:val="("/>
                  <m:endChr m:val=")"/>
                  <m:sepChr m:val=""/>
                  <m:grow/>
                </m:dPr>
                <m:e>
                  <m:r>
                    <m:t>t</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When working with fractions or decimals, any non-zero number can be a common factor. For example,</w:t>
            </w:r>
            <w:r>
              <w:t xml:space="preserve"> </w:t>
            </w:r>
            <m:oMath>
              <m:f>
                <m:fPr>
                  <m:type m:val="bar"/>
                </m:fPr>
                <m:num>
                  <m:r>
                    <m:t>1</m:t>
                  </m:r>
                </m:num>
                <m:den>
                  <m:r>
                    <m:t>2</m:t>
                  </m:r>
                </m:den>
              </m:f>
            </m:oMath>
            <w:r>
              <w:t xml:space="preserve"> </w:t>
            </w:r>
            <w:r>
              <w:t xml:space="preserve">is a factor of</w:t>
            </w:r>
            <w:r>
              <w:t xml:space="preserve"> </w:t>
            </w:r>
            <m:oMath>
              <m:r>
                <m:t>1</m:t>
              </m:r>
            </m:oMath>
            <w:r>
              <w:t xml:space="preserve"> </w:t>
            </w:r>
            <w:r>
              <w:t xml:space="preserve">and</w:t>
            </w:r>
            <w:r>
              <w:t xml:space="preserve"> </w:t>
            </w:r>
            <m:oMath>
              <m:r>
                <m:t>2</m:t>
              </m:r>
            </m:oMath>
            <w:r>
              <w:t xml:space="preserve"> </w:t>
            </w:r>
            <w:r>
              <w:t xml:space="preserve">- and any other fraction or decimal number!</w:t>
            </w:r>
          </w:p>
          <w:p>
            <w:pPr>
              <w:pStyle w:val="BodyText"/>
            </w:pPr>
            <w:pPr>
              <w:spacing w:after="16"/>
            </w:pPr>
            <w:r>
              <w:t xml:space="preserve">So,</w:t>
            </w:r>
            <w:r>
              <w:t xml:space="preserve"> </w:t>
            </w:r>
            <w:r>
              <w:rPr>
                <w:b/>
                <w:bCs/>
              </w:rPr>
              <w:t xml:space="preserve">this guide will focus on whole number factorizations.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common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common factor</w:t>
            </w:r>
            <w:r>
              <w:t xml:space="preserve"> </w:t>
            </w:r>
            <w:r>
              <w:t xml:space="preserve">is a term or expression that divides exactly into each term of an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a common factor of</w:t>
            </w:r>
            <w:r>
              <w:t xml:space="preserve"> </w:t>
            </w:r>
            <m:oMath>
              <m:r>
                <m:t>4</m:t>
              </m:r>
              <m:r>
                <m:t>x</m:t>
              </m:r>
            </m:oMath>
            <w:r>
              <w:t xml:space="preserve"> </w:t>
            </w:r>
            <w:r>
              <w:t xml:space="preserve">and</w:t>
            </w:r>
            <w:r>
              <w:t xml:space="preserve"> </w:t>
            </w:r>
            <m:oMath>
              <m:r>
                <m:t>6</m:t>
              </m:r>
            </m:oMath>
            <w:r>
              <w:t xml:space="preserve">?</w:t>
            </w:r>
          </w:p>
          <w:p>
            <w:pPr>
              <w:pStyle w:val="BodyText"/>
            </w:pPr>
            <w:r>
              <w:t xml:space="preserve">Here,</w:t>
            </w:r>
          </w:p>
          <w:p>
            <w:pPr>
              <w:pStyle w:val="BodyText"/>
            </w:pPr>
            <m:oMathPara>
              <m:oMathParaPr>
                <m:jc m:val="center"/>
              </m:oMathParaPr>
              <m:oMath>
                <m:f>
                  <m:fPr>
                    <m:type m:val="bar"/>
                  </m:fPr>
                  <m:num>
                    <m:r>
                      <m:t>4</m:t>
                    </m:r>
                    <m:r>
                      <m:t>x</m:t>
                    </m:r>
                  </m:num>
                  <m:den>
                    <m:r>
                      <m:t>2</m:t>
                    </m:r>
                  </m:den>
                </m:f>
                <m:r>
                  <m:rPr>
                    <m:sty m:val="p"/>
                  </m:rPr>
                  <m:t>=</m:t>
                </m:r>
                <m:r>
                  <m:t>2</m:t>
                </m:r>
                <m:r>
                  <m:t>x</m:t>
                </m:r>
                <m:r>
                  <m:t> </m:t>
                </m:r>
                <m:r>
                  <m:rPr>
                    <m:nor/>
                    <m:sty m:val="p"/>
                    <m:scr m:val="sans-serif"/>
                  </m:rPr>
                  <m:t>and</m:t>
                </m:r>
                <m:r>
                  <m:t> </m:t>
                </m:r>
                <m:f>
                  <m:fPr>
                    <m:type m:val="bar"/>
                  </m:fPr>
                  <m:num>
                    <m:r>
                      <m:t>6</m:t>
                    </m:r>
                  </m:num>
                  <m:den>
                    <m:r>
                      <m:t>2</m:t>
                    </m:r>
                  </m:den>
                </m:f>
                <m:r>
                  <m:rPr>
                    <m:sty m:val="p"/>
                  </m:rPr>
                  <m:t>=</m:t>
                </m:r>
                <m:r>
                  <m:t>3</m:t>
                </m:r>
                <m:r>
                  <m:rPr>
                    <m:sty m:val="p"/>
                  </m:rPr>
                  <m:t>.</m:t>
                </m:r>
              </m:oMath>
            </m:oMathPara>
          </w:p>
          <w:p>
            <w:pPr>
              <w:pStyle w:val="FirstParagraph"/>
            </w:pPr>
            <w:pPr>
              <w:spacing w:after="16"/>
            </w:pPr>
            <m:oMath>
              <m:r>
                <m:t>2</m:t>
              </m:r>
            </m:oMath>
            <w:r>
              <w:t xml:space="preserve"> </w:t>
            </w:r>
            <w:r>
              <w:t xml:space="preserve">is a common factor of</w:t>
            </w:r>
            <w:r>
              <w:t xml:space="preserve"> </w:t>
            </w:r>
            <m:oMath>
              <m:r>
                <m:t>4</m:t>
              </m:r>
              <m:r>
                <m:t>x</m:t>
              </m:r>
            </m:oMath>
            <w:r>
              <w:t xml:space="preserve"> </w:t>
            </w:r>
            <w:r>
              <w:t xml:space="preserve">and</w:t>
            </w:r>
            <w:r>
              <w:t xml:space="preserve"> </w:t>
            </w:r>
            <m:oMath>
              <m:r>
                <m:t>6</m:t>
              </m:r>
            </m:oMath>
            <w:r>
              <w:t xml:space="preserve">, because both</w:t>
            </w:r>
            <w:r>
              <w:t xml:space="preserve"> </w:t>
            </w:r>
            <m:oMath>
              <m:r>
                <m:t>4</m:t>
              </m:r>
              <m:r>
                <m:t>x</m:t>
              </m:r>
            </m:oMath>
            <w:r>
              <w:t xml:space="preserve"> </w:t>
            </w:r>
            <w:r>
              <w:t xml:space="preserve">and</w:t>
            </w:r>
            <w:r>
              <w:t xml:space="preserve"> </w:t>
            </w:r>
            <m:oMath>
              <m:r>
                <m:t>6</m:t>
              </m:r>
            </m:oMath>
            <w:r>
              <w:t xml:space="preserve"> </w:t>
            </w:r>
            <w:r>
              <w:t xml:space="preserve">can be divided by</w:t>
            </w:r>
            <w:r>
              <w:t xml:space="preserve"> </w:t>
            </w:r>
            <m:oMath>
              <m:r>
                <m:t>2</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highest common factor (HCF)</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highest common factor (HCF)</w:t>
            </w:r>
            <w:r>
              <w:t xml:space="preserve"> </w:t>
            </w:r>
            <w:r>
              <w:t xml:space="preserve">is the largest factor by which two or more terms can be divided by, without leaving a remainder. It is the greatest number that divides all the given terms exactly and is divisible by all other common factors of terms involved.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HCF of</w:t>
            </w:r>
            <w:r>
              <w:t xml:space="preserve"> </w:t>
            </w:r>
            <m:oMath>
              <m:r>
                <m:t>8</m:t>
              </m:r>
            </m:oMath>
            <w:r>
              <w:t xml:space="preserve"> </w:t>
            </w:r>
            <w:r>
              <w:t xml:space="preserve">and</w:t>
            </w:r>
            <w:r>
              <w:t xml:space="preserve"> </w:t>
            </w:r>
            <m:oMath>
              <m:r>
                <m:t>12</m:t>
              </m:r>
            </m:oMath>
            <w:r>
              <w:t xml:space="preserve">?</w:t>
            </w:r>
          </w:p>
          <w:p>
            <w:pPr>
              <w:pStyle w:val="BodyText"/>
            </w:pPr>
            <w:r>
              <w:t xml:space="preserve">The factors of</w:t>
            </w:r>
            <w:r>
              <w:t xml:space="preserve"> </w:t>
            </w:r>
            <m:oMath>
              <m:r>
                <m:t>8</m:t>
              </m:r>
            </m:oMath>
            <w:r>
              <w:t xml:space="preserve"> </w:t>
            </w:r>
            <w:r>
              <w:t xml:space="preserve">are</w:t>
            </w:r>
            <w:r>
              <w:t xml:space="preserve"> </w:t>
            </w:r>
            <m:oMath>
              <m:r>
                <m:t>1</m:t>
              </m:r>
              <m:r>
                <m:rPr>
                  <m:sty m:val="p"/>
                </m:rPr>
                <m:t>,</m:t>
              </m:r>
              <m:r>
                <m:t>2</m:t>
              </m:r>
              <m:r>
                <m:rPr>
                  <m:sty m:val="p"/>
                </m:rPr>
                <m:t>,</m:t>
              </m:r>
              <m:r>
                <m:t>4</m:t>
              </m:r>
            </m:oMath>
            <w:r>
              <w:t xml:space="preserve"> </w:t>
            </w:r>
            <w:r>
              <w:t xml:space="preserve">and</w:t>
            </w:r>
            <w:r>
              <w:t xml:space="preserve"> </w:t>
            </w:r>
            <m:oMath>
              <m:r>
                <m:t>8</m:t>
              </m:r>
            </m:oMath>
            <w:r>
              <w:t xml:space="preserve">. The factors of</w:t>
            </w:r>
            <w:r>
              <w:t xml:space="preserve"> </w:t>
            </w:r>
            <m:oMath>
              <m:r>
                <m:t>12</m:t>
              </m:r>
            </m:oMath>
            <w:r>
              <w:t xml:space="preserve"> </w:t>
            </w:r>
            <w:r>
              <w:t xml:space="preserve">are</w:t>
            </w:r>
            <w:r>
              <w:t xml:space="preserve"> </w:t>
            </w:r>
            <m:oMath>
              <m:r>
                <m:t>1</m:t>
              </m:r>
              <m:r>
                <m:rPr>
                  <m:sty m:val="p"/>
                </m:rPr>
                <m:t>,</m:t>
              </m:r>
              <m:r>
                <m:t>2</m:t>
              </m:r>
              <m:r>
                <m:rPr>
                  <m:sty m:val="p"/>
                </m:rPr>
                <m:t>,</m:t>
              </m:r>
              <m:r>
                <m:t>3</m:t>
              </m:r>
              <m:r>
                <m:rPr>
                  <m:sty m:val="p"/>
                </m:rPr>
                <m:t>,</m:t>
              </m:r>
              <m:r>
                <m:t>4</m:t>
              </m:r>
              <m:r>
                <m:rPr>
                  <m:sty m:val="p"/>
                </m:rPr>
                <m:t>,</m:t>
              </m:r>
              <m:r>
                <m:t>6</m:t>
              </m:r>
            </m:oMath>
            <w:r>
              <w:t xml:space="preserve">, and</w:t>
            </w:r>
            <w:r>
              <w:t xml:space="preserve"> </w:t>
            </w:r>
            <m:oMath>
              <m:r>
                <m:t>12</m:t>
              </m:r>
            </m:oMath>
            <w:r>
              <w:t xml:space="preserve">.</w:t>
            </w:r>
          </w:p>
          <w:p>
            <w:pPr>
              <w:pStyle w:val="BodyText"/>
            </w:pPr>
            <w:r>
              <w:t xml:space="preserve">They both share the factors</w:t>
            </w:r>
            <w:r>
              <w:t xml:space="preserve"> </w:t>
            </w:r>
            <m:oMath>
              <m:r>
                <m:t>1</m:t>
              </m:r>
              <m:r>
                <m:rPr>
                  <m:sty m:val="p"/>
                </m:rPr>
                <m:t>,</m:t>
              </m:r>
              <m:r>
                <m:t>2</m:t>
              </m:r>
              <m:r>
                <m:rPr>
                  <m:sty m:val="p"/>
                </m:rPr>
                <m:t>,</m:t>
              </m:r>
            </m:oMath>
            <w:r>
              <w:t xml:space="preserve"> </w:t>
            </w:r>
            <w:r>
              <w:t xml:space="preserve">and</w:t>
            </w:r>
            <w:r>
              <w:t xml:space="preserve"> </w:t>
            </w:r>
            <m:oMath>
              <m:r>
                <m:t>4</m:t>
              </m:r>
            </m:oMath>
            <w:r>
              <w:t xml:space="preserve">; so these are all common factors.</w:t>
            </w:r>
          </w:p>
          <w:p>
            <w:pPr>
              <w:pStyle w:val="BodyText"/>
            </w:pPr>
            <w:pPr>
              <w:spacing w:after="16"/>
            </w:pPr>
            <w:r>
              <w:t xml:space="preserve">The largest of these is</w:t>
            </w:r>
            <w:r>
              <w:t xml:space="preserve"> </w:t>
            </w:r>
            <m:oMath>
              <m:r>
                <m:t>4</m:t>
              </m:r>
            </m:oMath>
            <w:r>
              <w:t xml:space="preserve">, so the HCF of</w:t>
            </w:r>
            <w:r>
              <w:t xml:space="preserve"> </w:t>
            </w:r>
            <m:oMath>
              <m:r>
                <m:t>8</m:t>
              </m:r>
            </m:oMath>
            <w:r>
              <w:t xml:space="preserve"> </w:t>
            </w:r>
            <w:r>
              <w:t xml:space="preserve">and</w:t>
            </w:r>
            <w:r>
              <w:t xml:space="preserve"> </w:t>
            </w:r>
            <m:oMath>
              <m:r>
                <m:t>12</m:t>
              </m:r>
            </m:oMath>
            <w:r>
              <w:t xml:space="preserve"> </w:t>
            </w:r>
            <w:r>
              <w:t xml:space="preserve">is</w:t>
            </w:r>
            <w:r>
              <w:t xml:space="preserve"> </w:t>
            </w:r>
            <m:oMath>
              <m:r>
                <m:t>4</m:t>
              </m:r>
            </m:oMath>
            <w:r>
              <w:t xml:space="preserve">.</w:t>
            </w:r>
          </w:p>
        </w:tc>
      </w:tr>
    </w:tbl>
    <w:bookmarkEnd w:id="45"/>
    <w:bookmarkStart w:id="57" w:name="factorizing-single-brackets"/>
    <w:p>
      <w:pPr>
        <w:pStyle w:val="Heading1"/>
      </w:pPr>
      <w:r>
        <w:t xml:space="preserve">Factorizing single brackets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factorization</w:t>
            </w:r>
          </w:p>
        </w:tc>
      </w:tr>
      <w:tr>
        <w:trPr>
          <w:cantSplit/>
        </w:trPr>
        <w:tc>
          <w:tcPr>
            <w:tcMar>
              <w:top w:w="108" w:type="dxa"/>
              <w:bottom w:w="108" w:type="dxa"/>
            </w:tcMar>
          </w:tcPr>
          <w:p>
            <w:pPr>
              <w:pStyle w:val="BodyText"/>
            </w:pPr>
            <w:pPr>
              <w:spacing w:before="16" w:after="16"/>
            </w:pPr>
            <w:r>
              <w:t xml:space="preserve">The method of rewriting a term or expression as a single product of factors is known as</w:t>
            </w:r>
            <w:r>
              <w:t xml:space="preserve"> </w:t>
            </w:r>
            <w:r>
              <w:rPr>
                <w:b/>
                <w:bCs/>
              </w:rPr>
              <w:t xml:space="preserve">factorization</w:t>
            </w:r>
            <w:r>
              <w:t xml:space="preserve">.</w:t>
            </w:r>
          </w:p>
        </w:tc>
      </w:tr>
    </w:tbl>
    <w:p>
      <w:pPr>
        <w:pStyle w:val="BodyText"/>
      </w:pPr>
      <w:r>
        <w:t xml:space="preserve">One approach to factorizing an expression is by identifying common factors in each term.</w:t>
      </w:r>
    </w:p>
    <w:p>
      <w:pPr>
        <w:pStyle w:val="BodyText"/>
      </w:pPr>
      <w:r>
        <w:t xml:space="preserve">For example, expressions of the form</w:t>
      </w:r>
      <w:r>
        <w:t xml:space="preserve"> </w:t>
      </w:r>
      <m:oMath>
        <m:r>
          <m:t>a</m:t>
        </m:r>
        <m:r>
          <m:t>x</m:t>
        </m:r>
        <m:r>
          <m:rPr>
            <m:sty m:val="p"/>
          </m:rPr>
          <m:t>+</m:t>
        </m:r>
        <m:r>
          <m:t>a</m:t>
        </m:r>
        <m:r>
          <m:t>b</m:t>
        </m:r>
      </m:oMath>
      <w:r>
        <w:t xml:space="preserve"> </w:t>
      </w:r>
      <w:r>
        <w:t xml:space="preserve">can be factorized to become</w:t>
      </w:r>
      <w:r>
        <w:t xml:space="preserve"> </w:t>
      </w:r>
      <m:oMath>
        <m:r>
          <m:t>a</m:t>
        </m:r>
        <m:d>
          <m:dPr>
            <m:begChr m:val="("/>
            <m:endChr m:val=")"/>
            <m:sepChr m:val=""/>
            <m:grow/>
          </m:dPr>
          <m:e>
            <m:r>
              <m:t>x</m:t>
            </m:r>
            <m:r>
              <m:rPr>
                <m:sty m:val="p"/>
              </m:rPr>
              <m:t>+</m:t>
            </m:r>
            <m:r>
              <m:t>b</m:t>
            </m:r>
          </m:e>
        </m:d>
      </m:oMath>
      <w:r>
        <w:t xml:space="preserve"> </w:t>
      </w:r>
      <w:r>
        <w:t xml:space="preserve">where</w:t>
      </w:r>
      <w:r>
        <w:t xml:space="preserve"> </w:t>
      </w:r>
      <m:oMath>
        <m:r>
          <m:t>a</m:t>
        </m:r>
      </m:oMath>
      <w:r>
        <w:t xml:space="preserve"> </w:t>
      </w:r>
      <w:r>
        <w:t xml:space="preserve">is a common factor. To factorize an expression into its</w:t>
      </w:r>
      <w:r>
        <w:t xml:space="preserve"> </w:t>
      </w:r>
      <w:r>
        <w:rPr>
          <w:b/>
          <w:bCs/>
        </w:rPr>
        <w:t xml:space="preserve">simplest form</w:t>
      </w:r>
      <w:r>
        <w:t xml:space="preserve">, you must factorize using the HCF.</w:t>
      </w:r>
    </w:p>
    <w:p>
      <w:pPr>
        <w:pStyle w:val="BodyText"/>
      </w:pPr>
      <w:r>
        <w:t xml:space="preserve">When factorizing, you can take out any common factor shared by the terms in an expression. In real numbers, this means you can take out factors that appear in every term. For example, if an expression contains terms that are all divisible by a common number or variable, you can factor that out to simplify the expression.</w:t>
      </w:r>
    </w:p>
    <w:p>
      <w:pPr>
        <w:pStyle w:val="BodyText"/>
      </w:pPr>
      <w:r>
        <w:t xml:space="preserve">The steps to factorize an expression fully:</w:t>
      </w:r>
    </w:p>
    <w:p>
      <w:pPr>
        <w:numPr>
          <w:ilvl w:val="0"/>
          <w:numId w:val="1001"/>
        </w:numPr>
      </w:pPr>
      <w:r>
        <w:t xml:space="preserve">Find all common factors for all the terms in the expression.</w:t>
      </w:r>
    </w:p>
    <w:p>
      <w:pPr>
        <w:numPr>
          <w:ilvl w:val="0"/>
          <w:numId w:val="1001"/>
        </w:numPr>
      </w:pPr>
      <w:r>
        <w:t xml:space="preserve">Determine the HCF of all the common factors.</w:t>
      </w:r>
    </w:p>
    <w:p>
      <w:pPr>
        <w:numPr>
          <w:ilvl w:val="0"/>
          <w:numId w:val="1001"/>
        </w:numPr>
      </w:pPr>
      <w:r>
        <w:t xml:space="preserve">Write a bracket, with the HCF on the outside, and the remaining terms inside.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Always check for the highest common factor before using other factorization methods!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Factorize the expression</w:t>
            </w:r>
            <w:r>
              <w:t xml:space="preserve"> </w:t>
            </w:r>
            <m:oMath>
              <m:r>
                <m:t>5</m:t>
              </m:r>
              <m:r>
                <m:t>x</m:t>
              </m:r>
              <m:r>
                <m:rPr>
                  <m:sty m:val="p"/>
                </m:rPr>
                <m:t>+</m:t>
              </m:r>
              <m:r>
                <m:t>15</m:t>
              </m:r>
            </m:oMath>
            <w:r>
              <w:t xml:space="preserve">.</w:t>
            </w:r>
          </w:p>
          <w:p>
            <w:pPr>
              <w:pStyle w:val="BodyText"/>
            </w:pPr>
            <w:r>
              <w:t xml:space="preserve">The terms in this expression are</w:t>
            </w:r>
            <w:r>
              <w:t xml:space="preserve"> </w:t>
            </w:r>
            <m:oMath>
              <m:r>
                <m:t>5</m:t>
              </m:r>
              <m:r>
                <m:t>x</m:t>
              </m:r>
            </m:oMath>
            <w:r>
              <w:t xml:space="preserve"> </w:t>
            </w:r>
            <w:r>
              <w:t xml:space="preserve">and</w:t>
            </w:r>
            <w:r>
              <w:t xml:space="preserve"> </w:t>
            </w:r>
            <m:oMath>
              <m:r>
                <m:t>15</m:t>
              </m:r>
            </m:oMath>
            <w:r>
              <w:t xml:space="preserve">, and they have a common factor of</w:t>
            </w:r>
            <w:r>
              <w:t xml:space="preserve"> </w:t>
            </w:r>
            <m:oMath>
              <m:r>
                <m:t>5</m:t>
              </m:r>
            </m:oMath>
            <w:r>
              <w:t xml:space="preserve">.</w:t>
            </w:r>
          </w:p>
          <w:p>
            <w:pPr>
              <w:pStyle w:val="BodyText"/>
            </w:pPr>
            <w:pPr>
              <w:spacing w:after="16"/>
            </w:pPr>
            <w:r>
              <w:t xml:space="preserve">Factorizing out the</w:t>
            </w:r>
            <w:r>
              <w:t xml:space="preserve"> </w:t>
            </w:r>
            <m:oMath>
              <m:r>
                <m:t>5</m:t>
              </m:r>
            </m:oMath>
            <w:r>
              <w:t xml:space="preserve"> </w:t>
            </w:r>
            <w:r>
              <w:t xml:space="preserve">from both terms gives: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e>
                </m:d>
                <m:r>
                  <m:rPr>
                    <m:sty m:val="p"/>
                  </m:rPr>
                  <m:t>+</m:t>
                </m:r>
                <m:r>
                  <m:t>5</m:t>
                </m:r>
                <m:d>
                  <m:dPr>
                    <m:begChr m:val="("/>
                    <m:endChr m:val=")"/>
                    <m:sepChr m:val=""/>
                    <m:grow/>
                  </m:dPr>
                  <m:e>
                    <m:r>
                      <m:t>3</m:t>
                    </m:r>
                  </m:e>
                </m:d>
                <m:r>
                  <m:rPr>
                    <m:sty m:val="p"/>
                  </m:rPr>
                  <m:t>.</m:t>
                </m:r>
              </m:oMath>
            </m:oMathPara>
          </w:p>
          <w:p>
            <w:pPr>
              <w:pStyle w:val="FirstParagraph"/>
            </w:pPr>
            <w:r>
              <w:t xml:space="preserve">There are no other common factors of</w:t>
            </w:r>
            <w:r>
              <w:t xml:space="preserve"> </w:t>
            </w:r>
            <m:oMath>
              <m:r>
                <m:t>x</m:t>
              </m:r>
            </m:oMath>
            <w:r>
              <w:t xml:space="preserve"> </w:t>
            </w:r>
            <w:r>
              <w:t xml:space="preserve">and</w:t>
            </w:r>
            <w:r>
              <w:t xml:space="preserve"> </w:t>
            </w:r>
            <m:oMath>
              <m:r>
                <m:t>3</m:t>
              </m:r>
            </m:oMath>
            <w:r>
              <w:t xml:space="preserve">, so</w:t>
            </w:r>
            <w:r>
              <w:t xml:space="preserve"> </w:t>
            </w:r>
            <m:oMath>
              <m:r>
                <m:t>5</m:t>
              </m:r>
            </m:oMath>
            <w:r>
              <w:t xml:space="preserve"> </w:t>
            </w:r>
            <w:r>
              <w:t xml:space="preserve">is the HCF. The final factorized form is: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r>
                      <m:rPr>
                        <m:sty m:val="p"/>
                      </m:rPr>
                      <m:t>+</m:t>
                    </m:r>
                    <m:r>
                      <m:t>3</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Fully factorize</w:t>
            </w:r>
            <w:r>
              <w:t xml:space="preserve"> </w:t>
            </w:r>
            <m:oMath>
              <m:r>
                <m:t>6</m:t>
              </m:r>
              <m:sSup>
                <m:e>
                  <m:r>
                    <m:t>x</m:t>
                  </m:r>
                </m:e>
                <m:sup>
                  <m:r>
                    <m:t>2</m:t>
                  </m:r>
                </m:sup>
              </m:sSup>
              <m:r>
                <m:rPr>
                  <m:sty m:val="p"/>
                </m:rPr>
                <m:t>+</m:t>
              </m:r>
              <m:r>
                <m:t>9</m:t>
              </m:r>
              <m:r>
                <m:t>x</m:t>
              </m:r>
            </m:oMath>
            <w:r>
              <w:t xml:space="preserve">.</w:t>
            </w:r>
          </w:p>
          <w:p>
            <w:pPr>
              <w:pStyle w:val="BodyText"/>
            </w:pPr>
            <w:r>
              <w:t xml:space="preserve">The terms of this expression are</w:t>
            </w:r>
            <w:r>
              <w:t xml:space="preserve"> </w:t>
            </w:r>
            <m:oMath>
              <m:r>
                <m:t>6</m:t>
              </m:r>
              <m:sSup>
                <m:e>
                  <m:r>
                    <m:t>x</m:t>
                  </m:r>
                </m:e>
                <m:sup>
                  <m:r>
                    <m:t>2</m:t>
                  </m:r>
                </m:sup>
              </m:sSup>
            </m:oMath>
            <w:r>
              <w:t xml:space="preserve"> </w:t>
            </w:r>
            <w:r>
              <w:t xml:space="preserve">and</w:t>
            </w:r>
            <w:r>
              <w:t xml:space="preserve"> </w:t>
            </w:r>
            <m:oMath>
              <m:r>
                <m:t>9</m:t>
              </m:r>
              <m:r>
                <m:t>x</m:t>
              </m:r>
            </m:oMath>
            <w:r>
              <w:t xml:space="preserve">. They have a common factor of</w:t>
            </w:r>
            <w:r>
              <w:t xml:space="preserve"> </w:t>
            </w:r>
            <m:oMath>
              <m:r>
                <m:t>3</m:t>
              </m:r>
            </m:oMath>
            <w:r>
              <w:t xml:space="preserve">. Factorizing out the</w:t>
            </w:r>
            <w:r>
              <w:t xml:space="preserve"> </w:t>
            </w:r>
            <m:oMath>
              <m:r>
                <m:t>3</m:t>
              </m:r>
            </m:oMath>
            <w:r>
              <w:t xml:space="preserve"> </w:t>
            </w:r>
            <w:r>
              <w:t xml:space="preserve">from both terms gives:</w:t>
            </w:r>
          </w:p>
          <w:p>
            <w:pPr>
              <w:pStyle w:val="BodyText"/>
            </w:pPr>
            <m:oMathPara>
              <m:oMathParaPr>
                <m:jc m:val="center"/>
              </m:oMathParaPr>
              <m:oMath>
                <m:r>
                  <m:t>6</m:t>
                </m:r>
                <m:sSup>
                  <m:e>
                    <m:r>
                      <m:t>x</m:t>
                    </m:r>
                  </m:e>
                  <m:sup>
                    <m:r>
                      <m:t>2</m:t>
                    </m:r>
                  </m:sup>
                </m:sSup>
                <m:r>
                  <m:rPr>
                    <m:sty m:val="p"/>
                  </m:rPr>
                  <m:t>+</m:t>
                </m:r>
                <m:r>
                  <m:t>9</m:t>
                </m:r>
                <m:r>
                  <m:t>x</m:t>
                </m:r>
                <m:r>
                  <m:rPr>
                    <m:sty m:val="p"/>
                  </m:rPr>
                  <m:t>=</m:t>
                </m:r>
                <m:r>
                  <m:t>3</m:t>
                </m:r>
                <m:d>
                  <m:dPr>
                    <m:begChr m:val="("/>
                    <m:endChr m:val=")"/>
                    <m:sepChr m:val=""/>
                    <m:grow/>
                  </m:dPr>
                  <m:e>
                    <m:r>
                      <m:t>2</m:t>
                    </m:r>
                    <m:sSup>
                      <m:e>
                        <m:r>
                          <m:t>x</m:t>
                        </m:r>
                      </m:e>
                      <m:sup>
                        <m:r>
                          <m:t>2</m:t>
                        </m:r>
                      </m:sup>
                    </m:sSup>
                  </m:e>
                </m:d>
                <m:r>
                  <m:rPr>
                    <m:sty m:val="p"/>
                  </m:rPr>
                  <m:t>+</m:t>
                </m:r>
                <m:r>
                  <m:t>3</m:t>
                </m:r>
                <m:d>
                  <m:dPr>
                    <m:begChr m:val="("/>
                    <m:endChr m:val=")"/>
                    <m:sepChr m:val=""/>
                    <m:grow/>
                  </m:dPr>
                  <m:e>
                    <m:r>
                      <m:t>3</m:t>
                    </m:r>
                    <m:r>
                      <m:t>x</m:t>
                    </m:r>
                  </m:e>
                </m:d>
                <m:r>
                  <m:rPr>
                    <m:sty m:val="p"/>
                  </m:rPr>
                  <m:t>.</m:t>
                </m:r>
              </m:oMath>
            </m:oMathPara>
          </w:p>
          <w:p>
            <w:pPr>
              <w:pStyle w:val="FirstParagraph"/>
            </w:pPr>
            <w:r>
              <w:t xml:space="preserve">Now looking at</w:t>
            </w:r>
            <w:r>
              <w:t xml:space="preserve"> </w:t>
            </w:r>
            <m:oMath>
              <m:r>
                <m:t>2</m:t>
              </m:r>
              <m:sSup>
                <m:e>
                  <m:r>
                    <m:t>x</m:t>
                  </m:r>
                </m:e>
                <m:sup>
                  <m:r>
                    <m:t>2</m:t>
                  </m:r>
                </m:sup>
              </m:sSup>
            </m:oMath>
            <w:r>
              <w:t xml:space="preserve"> </w:t>
            </w:r>
            <w:r>
              <w:t xml:space="preserve">and</w:t>
            </w:r>
            <w:r>
              <w:t xml:space="preserve"> </w:t>
            </w:r>
            <m:oMath>
              <m:r>
                <m:t>3</m:t>
              </m:r>
              <m:r>
                <m:t>x</m:t>
              </m:r>
            </m:oMath>
            <w:r>
              <w:t xml:space="preserve">, both terms also contain an</w:t>
            </w:r>
            <w:r>
              <w:t xml:space="preserve"> </w:t>
            </w:r>
            <m:oMath>
              <m:r>
                <m:t>x</m:t>
              </m:r>
            </m:oMath>
            <w:r>
              <w:t xml:space="preserve">, so you can factorize</w:t>
            </w:r>
            <w:r>
              <w:t xml:space="preserve"> </w:t>
            </w:r>
            <m:oMath>
              <m:r>
                <m:t>x</m:t>
              </m:r>
            </m:oMath>
            <w:r>
              <w:t xml:space="preserve"> </w:t>
            </w:r>
            <w:r>
              <w:t xml:space="preserve">out to give:</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e>
                </m:d>
                <m:r>
                  <m:rPr>
                    <m:sty m:val="p"/>
                  </m:rPr>
                  <m:t>+</m:t>
                </m:r>
                <m:r>
                  <m:t>3</m:t>
                </m:r>
                <m:r>
                  <m:t>x</m:t>
                </m:r>
                <m:d>
                  <m:dPr>
                    <m:begChr m:val="("/>
                    <m:endChr m:val=")"/>
                    <m:sepChr m:val=""/>
                    <m:grow/>
                  </m:dPr>
                  <m:e>
                    <m:r>
                      <m:t>3</m:t>
                    </m:r>
                  </m:e>
                </m:d>
                <m:r>
                  <m:rPr>
                    <m:sty m:val="p"/>
                  </m:rPr>
                  <m:t>.</m:t>
                </m:r>
              </m:oMath>
            </m:oMathPara>
          </w:p>
          <w:p>
            <w:pPr>
              <w:pStyle w:val="FirstParagraph"/>
            </w:pPr>
            <w:pPr>
              <w:spacing w:after="16"/>
            </w:pPr>
            <w:r>
              <w:t xml:space="preserve">There are no other common factors between</w:t>
            </w:r>
            <w:r>
              <w:t xml:space="preserve"> </w:t>
            </w:r>
            <m:oMath>
              <m:r>
                <m:t>2</m:t>
              </m:r>
              <m:r>
                <m:t>x</m:t>
              </m:r>
            </m:oMath>
            <w:r>
              <w:t xml:space="preserve"> </w:t>
            </w:r>
            <w:r>
              <w:t xml:space="preserve">and</w:t>
            </w:r>
            <w:r>
              <w:t xml:space="preserve"> </w:t>
            </w:r>
            <m:oMath>
              <m:r>
                <m:t>3</m:t>
              </m:r>
            </m:oMath>
            <w:r>
              <w:t xml:space="preserve">, so the HCF of</w:t>
            </w:r>
            <w:r>
              <w:t xml:space="preserve"> </w:t>
            </w:r>
            <m:oMath>
              <m:r>
                <m:t>6</m:t>
              </m:r>
              <m:sSup>
                <m:e>
                  <m:r>
                    <m:t>x</m:t>
                  </m:r>
                </m:e>
                <m:sup>
                  <m:r>
                    <m:t>2</m:t>
                  </m:r>
                </m:sup>
              </m:sSup>
            </m:oMath>
            <w:r>
              <w:t xml:space="preserve"> </w:t>
            </w:r>
            <w:r>
              <w:t xml:space="preserve">and</w:t>
            </w:r>
            <w:r>
              <w:t xml:space="preserve"> </w:t>
            </w:r>
            <m:oMath>
              <m:r>
                <m:t>9</m:t>
              </m:r>
              <m:r>
                <m:t>x</m:t>
              </m:r>
            </m:oMath>
            <w:r>
              <w:t xml:space="preserve"> </w:t>
            </w:r>
            <w:r>
              <w:t xml:space="preserve">is</w:t>
            </w:r>
            <w:r>
              <w:t xml:space="preserve"> </w:t>
            </w:r>
            <m:oMath>
              <m:r>
                <m:t>3</m:t>
              </m:r>
              <m:r>
                <m:t>x</m:t>
              </m:r>
            </m:oMath>
            <w:r>
              <w:t xml:space="preserve">. So, the final, fully factorized form is:</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r>
                      <m:rPr>
                        <m:sty m:val="p"/>
                      </m:rPr>
                      <m:t>+</m:t>
                    </m:r>
                    <m:r>
                      <m:t>3</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Factorize</w:t>
            </w:r>
            <w:r>
              <w:t xml:space="preserve"> </w:t>
            </w: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oMath>
            <w:r>
              <w:t xml:space="preserve">.</w:t>
            </w:r>
          </w:p>
          <w:p>
            <w:pPr>
              <w:pStyle w:val="BodyText"/>
            </w:pPr>
            <w:r>
              <w:t xml:space="preserve">Here, the common factor of both terms</w:t>
            </w:r>
            <w:r>
              <w:t xml:space="preserve"> </w:t>
            </w:r>
            <m:oMath>
              <m:r>
                <m:t>x</m:t>
              </m:r>
              <m:d>
                <m:dPr>
                  <m:begChr m:val="("/>
                  <m:endChr m:val=")"/>
                  <m:sepChr m:val=""/>
                  <m:grow/>
                </m:dPr>
                <m:e>
                  <m:r>
                    <m:t>x</m:t>
                  </m:r>
                  <m:r>
                    <m:rPr>
                      <m:sty m:val="p"/>
                    </m:rPr>
                    <m:t>−</m:t>
                  </m:r>
                  <m:r>
                    <m:t>4</m:t>
                  </m:r>
                </m:e>
              </m:d>
            </m:oMath>
            <w:r>
              <w:t xml:space="preserve"> </w:t>
            </w:r>
            <w:r>
              <w:t xml:space="preserve">and</w:t>
            </w:r>
            <w:r>
              <w:t xml:space="preserve"> </w:t>
            </w:r>
            <m:oMath>
              <m:r>
                <m:t>3</m:t>
              </m:r>
              <m:d>
                <m:dPr>
                  <m:begChr m:val="("/>
                  <m:endChr m:val=")"/>
                  <m:sepChr m:val=""/>
                  <m:grow/>
                </m:dPr>
                <m:e>
                  <m:r>
                    <m:t>2</m:t>
                  </m:r>
                  <m:r>
                    <m:t>x</m:t>
                  </m:r>
                  <m:r>
                    <m:rPr>
                      <m:sty m:val="p"/>
                    </m:rPr>
                    <m:t>−</m:t>
                  </m:r>
                  <m:r>
                    <m:t>8</m:t>
                  </m:r>
                </m:e>
              </m:d>
            </m:oMath>
            <w:r>
              <w:t xml:space="preserve">, the common factor is the bracketed expression</w:t>
            </w:r>
            <w:r>
              <w:t xml:space="preserve"> </w:t>
            </w:r>
            <m:oMath>
              <m:d>
                <m:dPr>
                  <m:begChr m:val="("/>
                  <m:endChr m:val=")"/>
                  <m:sepChr m:val=""/>
                  <m:grow/>
                </m:dPr>
                <m:e>
                  <m:r>
                    <m:t>x</m:t>
                  </m:r>
                  <m:r>
                    <m:rPr>
                      <m:sty m:val="p"/>
                    </m:rPr>
                    <m:t>−</m:t>
                  </m:r>
                  <m:r>
                    <m:t>4</m:t>
                  </m:r>
                </m:e>
              </m:d>
            </m:oMath>
            <w:r>
              <w:t xml:space="preserve">. This is because</w:t>
            </w:r>
            <w:r>
              <w:t xml:space="preserve"> </w:t>
            </w:r>
            <m:oMath>
              <m:d>
                <m:dPr>
                  <m:begChr m:val="("/>
                  <m:endChr m:val=")"/>
                  <m:sepChr m:val=""/>
                  <m:grow/>
                </m:dPr>
                <m:e>
                  <m:r>
                    <m:t>x</m:t>
                  </m:r>
                  <m:r>
                    <m:rPr>
                      <m:sty m:val="p"/>
                    </m:rPr>
                    <m:t>−</m:t>
                  </m:r>
                  <m:r>
                    <m:t>4</m:t>
                  </m:r>
                </m:e>
              </m:d>
            </m:oMath>
            <w:r>
              <w:t xml:space="preserve"> </w:t>
            </w:r>
            <w:r>
              <w:t xml:space="preserve">divides</w:t>
            </w:r>
            <w:r>
              <w:t xml:space="preserve"> </w:t>
            </w:r>
            <m:oMath>
              <m:d>
                <m:dPr>
                  <m:begChr m:val="("/>
                  <m:endChr m:val=")"/>
                  <m:sepChr m:val=""/>
                  <m:grow/>
                </m:dPr>
                <m:e>
                  <m:r>
                    <m:t>2</m:t>
                  </m:r>
                  <m:r>
                    <m:t>x</m:t>
                  </m:r>
                  <m:r>
                    <m:rPr>
                      <m:sty m:val="p"/>
                    </m:rPr>
                    <m:t>−</m:t>
                  </m:r>
                  <m:r>
                    <m:t>8</m:t>
                  </m:r>
                </m:e>
              </m:d>
            </m:oMath>
            <w:r>
              <w:t xml:space="preserve"> </w:t>
            </w:r>
            <w:r>
              <w:t xml:space="preserve">exactly.</w:t>
            </w:r>
          </w:p>
          <w:p>
            <w:pPr>
              <w:pStyle w:val="BodyText"/>
            </w:pPr>
            <w:r>
              <w:t xml:space="preserve">So, you can factorize</w:t>
            </w:r>
            <w:r>
              <w:t xml:space="preserve"> </w:t>
            </w:r>
            <m:oMath>
              <m:d>
                <m:dPr>
                  <m:begChr m:val="("/>
                  <m:endChr m:val=")"/>
                  <m:sepChr m:val=""/>
                  <m:grow/>
                </m:dPr>
                <m:e>
                  <m:r>
                    <m:t>x</m:t>
                  </m:r>
                  <m:r>
                    <m:rPr>
                      <m:sty m:val="p"/>
                    </m:rPr>
                    <m:t>−</m:t>
                  </m:r>
                  <m:r>
                    <m:t>4</m:t>
                  </m:r>
                </m:e>
              </m:d>
            </m:oMath>
            <w:r>
              <w:t xml:space="preserve"> </w:t>
            </w:r>
            <w:r>
              <w:t xml:space="preserve">from both terms to get:</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r>
                  <m:rPr>
                    <m:sty m:val="p"/>
                  </m:rPr>
                  <m:t>.</m:t>
                </m:r>
              </m:oMath>
            </m:oMathPara>
          </w:p>
          <w:p>
            <w:pPr>
              <w:pStyle w:val="FirstParagraph"/>
            </w:pPr>
            <w:r>
              <w:t xml:space="preserve">You can tidy up the second of these terms to get:</w:t>
            </w:r>
          </w:p>
          <w:p>
            <w:pPr>
              <w:pStyle w:val="BodyText"/>
            </w:pPr>
            <m:oMathPara>
              <m:oMathParaPr>
                <m:jc m:val="center"/>
              </m:oMathParaPr>
              <m:oMath>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r>
                  <m:rPr>
                    <m:sty m:val="p"/>
                  </m:rPr>
                  <m:t>=</m:t>
                </m:r>
                <m:d>
                  <m:dPr>
                    <m:begChr m:val="("/>
                    <m:endChr m:val=")"/>
                    <m:sepChr m:val=""/>
                    <m:grow/>
                  </m:dPr>
                  <m:e>
                    <m:r>
                      <m:t>6</m:t>
                    </m:r>
                  </m:e>
                </m:d>
                <m:d>
                  <m:dPr>
                    <m:begChr m:val="("/>
                    <m:endChr m:val=")"/>
                    <m:sepChr m:val=""/>
                    <m:grow/>
                  </m:dPr>
                  <m:e>
                    <m:r>
                      <m:t>x</m:t>
                    </m:r>
                    <m:r>
                      <m:rPr>
                        <m:sty m:val="p"/>
                      </m:rPr>
                      <m:t>−</m:t>
                    </m:r>
                    <m:r>
                      <m:t>4</m:t>
                    </m:r>
                  </m:e>
                </m:d>
                <m:r>
                  <m:rPr>
                    <m:sty m:val="p"/>
                  </m:rPr>
                  <m:t>.</m:t>
                </m:r>
              </m:oMath>
            </m:oMathPara>
          </w:p>
          <w:p>
            <w:pPr>
              <w:pStyle w:val="FirstParagraph"/>
            </w:pPr>
            <w:r>
              <w:t xml:space="preserve">The expression then becomes: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6</m:t>
                    </m:r>
                  </m:e>
                </m:d>
                <m:d>
                  <m:dPr>
                    <m:begChr m:val="("/>
                    <m:endChr m:val=")"/>
                    <m:sepChr m:val=""/>
                    <m:grow/>
                  </m:dPr>
                  <m:e>
                    <m:r>
                      <m:t>x</m:t>
                    </m:r>
                    <m:r>
                      <m:rPr>
                        <m:sty m:val="p"/>
                      </m:rPr>
                      <m:t>−</m:t>
                    </m:r>
                    <m:r>
                      <m:t>4</m:t>
                    </m:r>
                  </m:e>
                </m:d>
                <m:r>
                  <m:rPr>
                    <m:sty m:val="p"/>
                  </m:rPr>
                  <m:t>.</m:t>
                </m:r>
              </m:oMath>
            </m:oMathPara>
          </w:p>
          <w:p>
            <w:pPr>
              <w:pStyle w:val="FirstParagraph"/>
            </w:pPr>
            <w:pPr>
              <w:spacing w:after="16"/>
            </w:pPr>
            <w:r>
              <w:t xml:space="preserve">There are no further common factors of</w:t>
            </w:r>
            <w:r>
              <w:t xml:space="preserve"> </w:t>
            </w:r>
            <m:oMath>
              <m:r>
                <m:t>x</m:t>
              </m:r>
            </m:oMath>
            <w:r>
              <w:t xml:space="preserve"> </w:t>
            </w:r>
            <w:r>
              <w:t xml:space="preserve">and</w:t>
            </w:r>
            <w:r>
              <w:t xml:space="preserve"> </w:t>
            </w:r>
            <m:oMath>
              <m:r>
                <m:t>6</m:t>
              </m:r>
            </m:oMath>
            <w:r>
              <w:t xml:space="preserve">, so</w:t>
            </w:r>
            <w:r>
              <w:t xml:space="preserve"> </w:t>
            </w:r>
            <m:oMath>
              <m:d>
                <m:dPr>
                  <m:begChr m:val="("/>
                  <m:endChr m:val=")"/>
                  <m:sepChr m:val=""/>
                  <m:grow/>
                </m:dPr>
                <m:e>
                  <m:r>
                    <m:t>x</m:t>
                  </m:r>
                  <m:r>
                    <m:rPr>
                      <m:sty m:val="p"/>
                    </m:rPr>
                    <m:t>−</m:t>
                  </m:r>
                  <m:r>
                    <m:t>4</m:t>
                  </m:r>
                </m:e>
              </m:d>
            </m:oMath>
            <w:r>
              <w:t xml:space="preserve"> </w:t>
            </w:r>
            <w:r>
              <w:t xml:space="preserve">is the HCF. So the final factorized form is: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r>
                      <m:rPr>
                        <m:sty m:val="p"/>
                      </m:rPr>
                      <m:t>+</m:t>
                    </m:r>
                    <m:r>
                      <m:t>6</m:t>
                    </m:r>
                  </m:e>
                </m:d>
                <m:r>
                  <m:rPr>
                    <m:sty m:val="p"/>
                  </m:rPr>
                  <m:t>.</m:t>
                </m:r>
              </m:oMath>
            </m:oMathPara>
          </w:p>
        </w:tc>
      </w:tr>
    </w:tbl>
    <w:bookmarkEnd w:id="57"/>
    <w:bookmarkStart w:id="82" w:name="factorizing-double-brackets"/>
    <w:p>
      <w:pPr>
        <w:pStyle w:val="Heading1"/>
      </w:pPr>
      <w:r>
        <w:t xml:space="preserve">Factorizing double brackets</w:t>
      </w:r>
    </w:p>
    <w:p>
      <w:pPr>
        <w:pStyle w:val="FirstParagraph"/>
      </w:pPr>
      <w:r>
        <w:t xml:space="preserve">Factorizing quadratic expressions involves breaking down quadratic expressions (of the form</w:t>
      </w:r>
      <w:r>
        <w:t xml:space="preserve"> </w:t>
      </w:r>
      <m:oMath>
        <m:r>
          <m:t>a</m:t>
        </m:r>
        <m:sSup>
          <m:e>
            <m:r>
              <m:t>x</m:t>
            </m:r>
          </m:e>
          <m:sup>
            <m:r>
              <m:t>2</m:t>
            </m:r>
          </m:sup>
        </m:sSup>
        <m:r>
          <m:rPr>
            <m:sty m:val="p"/>
          </m:rPr>
          <m:t>+</m:t>
        </m:r>
        <m:r>
          <m:t>b</m:t>
        </m:r>
        <m:r>
          <m:t>x</m:t>
        </m:r>
        <m:r>
          <m:rPr>
            <m:sty m:val="p"/>
          </m:rPr>
          <m:t>+</m:t>
        </m:r>
        <m:r>
          <m:t>c</m:t>
        </m:r>
      </m:oMath>
      <w:r>
        <w:t xml:space="preserve">, where</w:t>
      </w:r>
      <w:r>
        <w:t xml:space="preserve"> </w:t>
      </w:r>
      <m:oMath>
        <m:r>
          <m:t>a</m:t>
        </m:r>
        <m:r>
          <m:rPr>
            <m:sty m:val="p"/>
          </m:rPr>
          <m:t>≠</m:t>
        </m:r>
        <m:r>
          <m:t>0</m:t>
        </m:r>
      </m:oMath>
      <w:r>
        <w:t xml:space="preserve">) into a product of two brackets, which can make it easier to solve the quadratic expression. This process is essential in algebra, and is used to help simplify expressions, whilst also being able to solve quadratic equations and find their roots. For more information on this, see</w:t>
      </w:r>
      <w:r>
        <w:t xml:space="preserve"> </w:t>
      </w:r>
      <w:hyperlink r:id="rId20">
        <w:r>
          <w:rPr>
            <w:rStyle w:val="Hyperlink"/>
          </w:rPr>
          <w:t xml:space="preserve">Guide: Introduction to quadratic equations</w:t>
        </w:r>
      </w:hyperlink>
      <w:r>
        <w:t xml:space="preserve">.</w:t>
      </w:r>
    </w:p>
    <w:p>
      <w:pPr>
        <w:pStyle w:val="BodyText"/>
      </w:pPr>
      <w:r>
        <w:t xml:space="preserve">There are two main cases when factorizing quadratics that you will learn about. One where</w:t>
      </w:r>
      <w:r>
        <w:t xml:space="preserve"> </w:t>
      </w:r>
      <m:oMath>
        <m:r>
          <m:t>a</m:t>
        </m:r>
        <m:r>
          <m:rPr>
            <m:sty m:val="p"/>
          </m:rPr>
          <m:t>=</m:t>
        </m:r>
        <m:r>
          <m:t>1</m:t>
        </m:r>
      </m:oMath>
      <w:r>
        <w:t xml:space="preserve">, and another where</w:t>
      </w:r>
      <w:r>
        <w:t xml:space="preserve"> </w:t>
      </w:r>
      <m:oMath>
        <m:r>
          <m:t>a</m:t>
        </m:r>
        <m:r>
          <m:rPr>
            <m:sty m:val="p"/>
          </m:rPr>
          <m:t>≠</m:t>
        </m:r>
        <m:r>
          <m:t>1</m:t>
        </m:r>
      </m:oMath>
      <w:r>
        <w:t xml:space="preserve">.</w:t>
      </w:r>
    </w:p>
    <w:bookmarkStart w:id="72" w:name="case-1-a-1"/>
    <w:p>
      <w:pPr>
        <w:pStyle w:val="Heading2"/>
      </w:pPr>
      <w:r>
        <w:t xml:space="preserve">Case 1:</w:t>
      </w:r>
      <w:r>
        <w:t xml:space="preserve"> </w:t>
      </w:r>
      <m:oMath>
        <m:r>
          <m:t>a</m:t>
        </m:r>
        <m:r>
          <m:rPr>
            <m:sty m:val="p"/>
          </m:rPr>
          <m:t>=</m:t>
        </m:r>
        <m:r>
          <m:t>1</m:t>
        </m:r>
      </m:oMath>
    </w:p>
    <w:p>
      <w:pPr>
        <w:pStyle w:val="FirstParagraph"/>
      </w:pPr>
      <w:r>
        <w:t xml:space="preserve">When the quadratic expression has the form</w:t>
      </w:r>
      <w:r>
        <w:t xml:space="preserve"> </w:t>
      </w:r>
      <m:oMath>
        <m:sSup>
          <m:e>
            <m:r>
              <m:t>x</m:t>
            </m:r>
          </m:e>
          <m:sup>
            <m:r>
              <m:t>2</m:t>
            </m:r>
          </m:sup>
        </m:sSup>
        <m:r>
          <m:rPr>
            <m:sty m:val="p"/>
          </m:rPr>
          <m:t>+</m:t>
        </m:r>
        <m:r>
          <m:t>b</m:t>
        </m:r>
        <m:r>
          <m:t>x</m:t>
        </m:r>
        <m:r>
          <m:rPr>
            <m:sty m:val="p"/>
          </m:rPr>
          <m:t>+</m:t>
        </m:r>
        <m:r>
          <m:t>c</m:t>
        </m:r>
      </m:oMath>
      <w:r>
        <w:t xml:space="preserve">, the aim is to find two numbers</w:t>
      </w:r>
      <w:r>
        <w:t xml:space="preserve"> </w:t>
      </w:r>
      <m:oMath>
        <m:r>
          <m:t>d</m:t>
        </m:r>
      </m:oMath>
      <w:r>
        <w:t xml:space="preserve"> </w:t>
      </w:r>
      <w:r>
        <w:t xml:space="preserve">and</w:t>
      </w:r>
      <w:r>
        <w:t xml:space="preserve"> </w:t>
      </w:r>
      <m:oMath>
        <m:r>
          <m:t>e</m:t>
        </m:r>
      </m:oMath>
      <w:r>
        <w:t xml:space="preserve"> </w:t>
      </w:r>
      <w:r>
        <w:t xml:space="preserve">that multiply to</w:t>
      </w:r>
      <w:r>
        <w:t xml:space="preserve"> </w:t>
      </w:r>
      <m:oMath>
        <m:r>
          <m:t>c</m:t>
        </m:r>
      </m:oMath>
      <w:r>
        <w:t xml:space="preserve">, and add to</w:t>
      </w:r>
      <w:r>
        <w:t xml:space="preserve"> </w:t>
      </w:r>
      <m:oMath>
        <m:r>
          <m:t>b</m:t>
        </m:r>
      </m:oMath>
      <w:r>
        <w:t xml:space="preserve">, such that</w:t>
      </w:r>
      <w:r>
        <w:t xml:space="preserve"> </w:t>
      </w:r>
      <m:oMath>
        <m:r>
          <m:t>d</m:t>
        </m:r>
        <m:r>
          <m:t>e</m:t>
        </m:r>
        <m:r>
          <m:rPr>
            <m:sty m:val="p"/>
          </m:rPr>
          <m:t>=</m:t>
        </m:r>
        <m:r>
          <m:t>c</m:t>
        </m:r>
      </m:oMath>
      <w:r>
        <w:t xml:space="preserve"> </w:t>
      </w:r>
      <w:r>
        <w:t xml:space="preserve">and</w:t>
      </w:r>
      <w:r>
        <w:t xml:space="preserve"> </w:t>
      </w:r>
      <m:oMath>
        <m:r>
          <m:t>d</m:t>
        </m:r>
        <m:r>
          <m:rPr>
            <m:sty m:val="p"/>
          </m:rPr>
          <m:t>+</m:t>
        </m:r>
        <m:r>
          <m:t>e</m:t>
        </m:r>
        <m:r>
          <m:rPr>
            <m:sty m:val="p"/>
          </m:rPr>
          <m:t>=</m:t>
        </m:r>
        <m:r>
          <m:t>b</m:t>
        </m:r>
      </m:oMath>
      <w:r>
        <w:t xml:space="preserve">. If you can do this, then you can rewrite the expression as</w:t>
      </w:r>
    </w:p>
    <w:p>
      <w:pPr>
        <w:pStyle w:val="BodyText"/>
      </w:pPr>
      <m:oMathPara>
        <m:oMathParaPr>
          <m:jc m:val="center"/>
        </m:oMathParaPr>
        <m:oMath>
          <m:sSup>
            <m:e>
              <m:r>
                <m:t>x</m:t>
              </m:r>
            </m:e>
            <m:sup>
              <m:r>
                <m:t>2</m:t>
              </m:r>
            </m:sup>
          </m:sSup>
          <m:r>
            <m:rPr>
              <m:sty m:val="p"/>
            </m:rPr>
            <m:t>+</m:t>
          </m:r>
          <m:r>
            <m:t>b</m:t>
          </m:r>
          <m:r>
            <m:t>x</m:t>
          </m:r>
          <m:r>
            <m:rPr>
              <m:sty m:val="p"/>
            </m:rPr>
            <m:t>+</m:t>
          </m:r>
          <m:r>
            <m:t>c</m:t>
          </m:r>
          <m:r>
            <m:rPr>
              <m:sty m:val="p"/>
            </m:rPr>
            <m:t>=</m:t>
          </m:r>
          <m:sSup>
            <m:e>
              <m:r>
                <m:t>x</m:t>
              </m:r>
            </m:e>
            <m:sup>
              <m:r>
                <m:t>2</m:t>
              </m:r>
            </m:sup>
          </m:sSup>
          <m:r>
            <m:rPr>
              <m:sty m:val="p"/>
            </m:rPr>
            <m:t>+</m:t>
          </m:r>
          <m:d>
            <m:dPr>
              <m:begChr m:val="("/>
              <m:endChr m:val=")"/>
              <m:sepChr m:val=""/>
              <m:grow/>
            </m:dPr>
            <m:e>
              <m:r>
                <m:t>d</m:t>
              </m:r>
              <m:r>
                <m:rPr>
                  <m:sty m:val="p"/>
                </m:rPr>
                <m:t>+</m:t>
              </m:r>
              <m:r>
                <m:t>e</m:t>
              </m:r>
            </m:e>
          </m:d>
          <m:r>
            <m:t>x</m:t>
          </m:r>
          <m:r>
            <m:rPr>
              <m:sty m:val="p"/>
            </m:rPr>
            <m:t>+</m:t>
          </m:r>
          <m:r>
            <m:t>d</m:t>
          </m:r>
          <m:r>
            <m:t>e</m:t>
          </m:r>
          <m:r>
            <m:rPr>
              <m:sty m:val="p"/>
            </m:rPr>
            <m:t>.</m:t>
          </m:r>
        </m:oMath>
      </m:oMathPara>
    </w:p>
    <w:p>
      <w:pPr>
        <w:pStyle w:val="FirstParagraph"/>
      </w:pPr>
      <w:r>
        <w:t xml:space="preserve">You can expand the brackets to see that</w:t>
      </w:r>
    </w:p>
    <w:p>
      <w:pPr>
        <w:pStyle w:val="BodyText"/>
      </w:pPr>
      <m:oMathPara>
        <m:oMathParaPr>
          <m:jc m:val="center"/>
        </m:oMathParaPr>
        <m:oMath>
          <m:sSup>
            <m:e>
              <m:r>
                <m:t>x</m:t>
              </m:r>
            </m:e>
            <m:sup>
              <m:r>
                <m:t>2</m:t>
              </m:r>
            </m:sup>
          </m:sSup>
          <m:r>
            <m:rPr>
              <m:sty m:val="p"/>
            </m:rPr>
            <m:t>+</m:t>
          </m:r>
          <m:d>
            <m:dPr>
              <m:begChr m:val="("/>
              <m:endChr m:val=")"/>
              <m:sepChr m:val=""/>
              <m:grow/>
            </m:dPr>
            <m:e>
              <m:r>
                <m:t>d</m:t>
              </m:r>
              <m:r>
                <m:rPr>
                  <m:sty m:val="p"/>
                </m:rPr>
                <m:t>+</m:t>
              </m:r>
              <m:r>
                <m:t>e</m:t>
              </m:r>
            </m:e>
          </m:d>
          <m:r>
            <m:t>x</m:t>
          </m:r>
          <m:r>
            <m:rPr>
              <m:sty m:val="p"/>
            </m:rPr>
            <m:t>+</m:t>
          </m:r>
          <m:r>
            <m:t>d</m:t>
          </m:r>
          <m:r>
            <m:t>e</m:t>
          </m:r>
          <m:r>
            <m:rPr>
              <m:sty m:val="p"/>
            </m:rPr>
            <m:t>=</m:t>
          </m:r>
          <m:sSup>
            <m:e>
              <m:r>
                <m:t>x</m:t>
              </m:r>
            </m:e>
            <m:sup>
              <m:r>
                <m:t>2</m:t>
              </m:r>
            </m:sup>
          </m:sSup>
          <m:r>
            <m:rPr>
              <m:sty m:val="p"/>
            </m:rPr>
            <m:t>+</m:t>
          </m:r>
          <m:r>
            <m:t>d</m:t>
          </m:r>
          <m:r>
            <m:t>x</m:t>
          </m:r>
          <m:r>
            <m:rPr>
              <m:sty m:val="p"/>
            </m:rPr>
            <m:t>+</m:t>
          </m:r>
          <m:r>
            <m:t>e</m:t>
          </m:r>
          <m:r>
            <m:t>x</m:t>
          </m:r>
          <m:r>
            <m:rPr>
              <m:sty m:val="p"/>
            </m:rPr>
            <m:t>+</m:t>
          </m:r>
          <m:r>
            <m:t>d</m:t>
          </m:r>
          <m:r>
            <m:t>e</m:t>
          </m:r>
          <m:r>
            <m:rPr>
              <m:sty m:val="p"/>
            </m:rPr>
            <m:t>.</m:t>
          </m:r>
        </m:oMath>
      </m:oMathPara>
    </w:p>
    <w:p>
      <w:pPr>
        <w:pStyle w:val="FirstParagraph"/>
      </w:pPr>
      <m:oMath>
        <m:r>
          <m:t>x</m:t>
        </m:r>
      </m:oMath>
      <w:r>
        <w:t xml:space="preserve"> </w:t>
      </w:r>
      <w:r>
        <w:t xml:space="preserve">is a common factor of the first two terms, and</w:t>
      </w:r>
      <w:r>
        <w:t xml:space="preserve"> </w:t>
      </w:r>
      <m:oMath>
        <m:r>
          <m:t>e</m:t>
        </m:r>
      </m:oMath>
      <w:r>
        <w:t xml:space="preserve"> </w:t>
      </w:r>
      <w:r>
        <w:t xml:space="preserve">is a common factor of the second two terms, you can factorize using the techniques above to get</w:t>
      </w:r>
    </w:p>
    <w:p>
      <w:pPr>
        <w:pStyle w:val="BodyText"/>
      </w:pPr>
      <m:oMathPara>
        <m:oMathParaPr>
          <m:jc m:val="center"/>
        </m:oMathParaPr>
        <m:oMath>
          <m:sSup>
            <m:e>
              <m:r>
                <m:t>x</m:t>
              </m:r>
            </m:e>
            <m:sup>
              <m:r>
                <m:t>2</m:t>
              </m:r>
            </m:sup>
          </m:sSup>
          <m:r>
            <m:rPr>
              <m:sty m:val="p"/>
            </m:rPr>
            <m:t>+</m:t>
          </m:r>
          <m:r>
            <m:t>d</m:t>
          </m:r>
          <m:r>
            <m:t>x</m:t>
          </m:r>
          <m:r>
            <m:rPr>
              <m:sty m:val="p"/>
            </m:rPr>
            <m:t>+</m:t>
          </m:r>
          <m:r>
            <m:t>e</m:t>
          </m:r>
          <m:r>
            <m:t>x</m:t>
          </m:r>
          <m:r>
            <m:rPr>
              <m:sty m:val="p"/>
            </m:rPr>
            <m:t>+</m:t>
          </m:r>
          <m:r>
            <m:t>d</m:t>
          </m:r>
          <m:r>
            <m:t>e</m:t>
          </m:r>
          <m:r>
            <m:rPr>
              <m:sty m:val="p"/>
            </m:rPr>
            <m:t>=</m:t>
          </m:r>
          <m:r>
            <m:t>x</m:t>
          </m:r>
          <m:d>
            <m:dPr>
              <m:begChr m:val="("/>
              <m:endChr m:val=")"/>
              <m:sepChr m:val=""/>
              <m:grow/>
            </m:dPr>
            <m:e>
              <m:r>
                <m:t>x</m:t>
              </m:r>
              <m:r>
                <m:rPr>
                  <m:sty m:val="p"/>
                </m:rPr>
                <m:t>+</m:t>
              </m:r>
              <m:r>
                <m:t>d</m:t>
              </m:r>
            </m:e>
          </m:d>
          <m:r>
            <m:rPr>
              <m:sty m:val="p"/>
            </m:rPr>
            <m:t>+</m:t>
          </m:r>
          <m:r>
            <m:t>e</m:t>
          </m:r>
          <m:d>
            <m:dPr>
              <m:begChr m:val="("/>
              <m:endChr m:val=")"/>
              <m:sepChr m:val=""/>
              <m:grow/>
            </m:dPr>
            <m:e>
              <m:r>
                <m:t>x</m:t>
              </m:r>
              <m:r>
                <m:rPr>
                  <m:sty m:val="p"/>
                </m:rPr>
                <m:t>+</m:t>
              </m:r>
              <m:r>
                <m:t>d</m:t>
              </m:r>
            </m:e>
          </m:d>
        </m:oMath>
      </m:oMathPara>
    </w:p>
    <w:p>
      <w:pPr>
        <w:pStyle w:val="FirstParagraph"/>
      </w:pPr>
      <w:r>
        <w:t xml:space="preserve">Since</w:t>
      </w:r>
      <w:r>
        <w:t xml:space="preserve"> </w:t>
      </w:r>
      <m:oMath>
        <m:d>
          <m:dPr>
            <m:begChr m:val="("/>
            <m:endChr m:val=")"/>
            <m:sepChr m:val=""/>
            <m:grow/>
          </m:dPr>
          <m:e>
            <m:r>
              <m:t>x</m:t>
            </m:r>
            <m:r>
              <m:rPr>
                <m:sty m:val="p"/>
              </m:rPr>
              <m:t>+</m:t>
            </m:r>
            <m:r>
              <m:t>d</m:t>
            </m:r>
          </m:e>
        </m:d>
      </m:oMath>
      <w:r>
        <w:t xml:space="preserve"> </w:t>
      </w:r>
      <w:r>
        <w:t xml:space="preserve">is a common factor of both of the terms</w:t>
      </w:r>
      <w:r>
        <w:t xml:space="preserve"> </w:t>
      </w:r>
      <m:oMath>
        <m:r>
          <m:t>x</m:t>
        </m:r>
        <m:d>
          <m:dPr>
            <m:begChr m:val="("/>
            <m:endChr m:val=")"/>
            <m:sepChr m:val=""/>
            <m:grow/>
          </m:dPr>
          <m:e>
            <m:r>
              <m:t>x</m:t>
            </m:r>
            <m:r>
              <m:rPr>
                <m:sty m:val="p"/>
              </m:rPr>
              <m:t>+</m:t>
            </m:r>
            <m:r>
              <m:t>d</m:t>
            </m:r>
          </m:e>
        </m:d>
      </m:oMath>
      <w:r>
        <w:t xml:space="preserve"> </w:t>
      </w:r>
      <w:r>
        <w:t xml:space="preserve">and</w:t>
      </w:r>
      <w:r>
        <w:t xml:space="preserve"> </w:t>
      </w:r>
      <m:oMath>
        <m:r>
          <m:t>e</m:t>
        </m:r>
        <m:d>
          <m:dPr>
            <m:begChr m:val="("/>
            <m:endChr m:val=")"/>
            <m:sepChr m:val=""/>
            <m:grow/>
          </m:dPr>
          <m:e>
            <m:r>
              <m:t>x</m:t>
            </m:r>
            <m:r>
              <m:rPr>
                <m:sty m:val="p"/>
              </m:rPr>
              <m:t>+</m:t>
            </m:r>
            <m:r>
              <m:t>d</m:t>
            </m:r>
          </m:e>
        </m:d>
      </m:oMath>
      <w:r>
        <w:t xml:space="preserve">, you can factorize again to get</w:t>
      </w:r>
    </w:p>
    <w:p>
      <w:pPr>
        <w:pStyle w:val="BodyText"/>
      </w:pPr>
      <m:oMathPara>
        <m:oMathParaPr>
          <m:jc m:val="center"/>
        </m:oMathParaPr>
        <m:oMath>
          <m:sSup>
            <m:e>
              <m:r>
                <m:t>x</m:t>
              </m:r>
            </m:e>
            <m:sup>
              <m:r>
                <m:t>2</m:t>
              </m:r>
            </m:sup>
          </m:sSup>
          <m:r>
            <m:rPr>
              <m:sty m:val="p"/>
            </m:rPr>
            <m:t>+</m:t>
          </m:r>
          <m:r>
            <m:t>b</m:t>
          </m:r>
          <m:r>
            <m:t>x</m:t>
          </m:r>
          <m:r>
            <m:rPr>
              <m:sty m:val="p"/>
            </m:rPr>
            <m:t>+</m:t>
          </m:r>
          <m:r>
            <m:t>c</m:t>
          </m:r>
          <m:r>
            <m:rPr>
              <m:sty m:val="p"/>
            </m:rPr>
            <m:t>=</m:t>
          </m:r>
          <m:r>
            <m:t>x</m:t>
          </m:r>
          <m:d>
            <m:dPr>
              <m:begChr m:val="("/>
              <m:endChr m:val=")"/>
              <m:sepChr m:val=""/>
              <m:grow/>
            </m:dPr>
            <m:e>
              <m:r>
                <m:t>x</m:t>
              </m:r>
              <m:r>
                <m:rPr>
                  <m:sty m:val="p"/>
                </m:rPr>
                <m:t>+</m:t>
              </m:r>
              <m:r>
                <m:t>d</m:t>
              </m:r>
            </m:e>
          </m:d>
          <m:r>
            <m:rPr>
              <m:sty m:val="p"/>
            </m:rPr>
            <m:t>+</m:t>
          </m:r>
          <m:r>
            <m:t>e</m:t>
          </m:r>
          <m:d>
            <m:dPr>
              <m:begChr m:val="("/>
              <m:endChr m:val=")"/>
              <m:sepChr m:val=""/>
              <m:grow/>
            </m:dPr>
            <m:e>
              <m:r>
                <m:t>x</m:t>
              </m:r>
              <m:r>
                <m:rPr>
                  <m:sty m:val="p"/>
                </m:rPr>
                <m:t>+</m:t>
              </m:r>
              <m:r>
                <m:t>d</m:t>
              </m:r>
            </m:e>
          </m:d>
          <m:r>
            <m:rPr>
              <m:sty m:val="p"/>
            </m:rPr>
            <m:t>=</m:t>
          </m:r>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oMath>
      </m:oMathPara>
    </w:p>
    <w:p>
      <w:pPr>
        <w:pStyle w:val="FirstParagraph"/>
      </w:pPr>
      <w:r>
        <w:t xml:space="preserve">This is the desired form of the quadratic expression! It is best to see this process explained with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Factorize</w:t>
            </w:r>
            <w:r>
              <w:t xml:space="preserve"> </w:t>
            </w:r>
            <m:oMath>
              <m:sSup>
                <m:e>
                  <m:r>
                    <m:t>x</m:t>
                  </m:r>
                </m:e>
                <m:sup>
                  <m:r>
                    <m:t>2</m:t>
                  </m:r>
                </m:sup>
              </m:sSup>
              <m:r>
                <m:rPr>
                  <m:sty m:val="p"/>
                </m:rPr>
                <m:t>+</m:t>
              </m:r>
              <m:r>
                <m:t>7</m:t>
              </m:r>
              <m:r>
                <m:t>x</m:t>
              </m:r>
              <m:r>
                <m:rPr>
                  <m:sty m:val="p"/>
                </m:rPr>
                <m:t>+</m:t>
              </m:r>
              <m:r>
                <m:t>10</m:t>
              </m:r>
            </m:oMath>
            <w:r>
              <w:t xml:space="preserve"> </w:t>
            </w:r>
            <w:r>
              <w:t xml:space="preserve">into a product of two bracketed expressions.</w:t>
            </w:r>
          </w:p>
          <w:p>
            <w:pPr>
              <w:pStyle w:val="BodyText"/>
            </w:pPr>
            <w:r>
              <w:t xml:space="preserve">You want to find two numbers that multiply to make</w:t>
            </w:r>
            <w:r>
              <w:t xml:space="preserve"> </w:t>
            </w:r>
            <m:oMath>
              <m:r>
                <m:t>10</m:t>
              </m:r>
            </m:oMath>
            <w:r>
              <w:t xml:space="preserve"> </w:t>
            </w:r>
            <w:r>
              <w:t xml:space="preserve">and add to make</w:t>
            </w:r>
            <w:r>
              <w:t xml:space="preserve"> </w:t>
            </w:r>
            <m:oMath>
              <m:r>
                <m:t>7</m:t>
              </m:r>
            </m:oMath>
            <w:r>
              <w:t xml:space="preserve">.</w:t>
            </w:r>
          </w:p>
          <w:p>
            <w:pPr>
              <w:pStyle w:val="BodyText"/>
            </w:pPr>
            <w:r>
              <w:t xml:space="preserve">The positive factors of</w:t>
            </w:r>
            <w:r>
              <w:t xml:space="preserve"> </w:t>
            </w:r>
            <m:oMath>
              <m:r>
                <m:t>10</m:t>
              </m:r>
            </m:oMath>
            <w:r>
              <w:t xml:space="preserve"> </w:t>
            </w:r>
            <w:r>
              <w:t xml:space="preserve">are</w:t>
            </w:r>
            <w:r>
              <w:t xml:space="preserve"> </w:t>
            </w:r>
            <m:oMath>
              <m:r>
                <m:t>1</m:t>
              </m:r>
              <m:r>
                <m:rPr>
                  <m:sty m:val="p"/>
                </m:rPr>
                <m:t>,</m:t>
              </m:r>
              <m:r>
                <m:t>2</m:t>
              </m:r>
              <m:r>
                <m:rPr>
                  <m:sty m:val="p"/>
                </m:rPr>
                <m:t>,</m:t>
              </m:r>
              <m:r>
                <m:t>5</m:t>
              </m:r>
              <m:r>
                <m:rPr>
                  <m:sty m:val="p"/>
                </m:rPr>
                <m:t>,</m:t>
              </m:r>
            </m:oMath>
            <w:r>
              <w:t xml:space="preserve"> </w:t>
            </w:r>
            <w:r>
              <w:t xml:space="preserve">and</w:t>
            </w:r>
            <w:r>
              <w:t xml:space="preserve"> </w:t>
            </w:r>
            <m:oMath>
              <m:r>
                <m:t>10</m:t>
              </m:r>
              <m:r>
                <m:rPr>
                  <m:sty m:val="p"/>
                </m:rPr>
                <m:t>.</m:t>
              </m:r>
            </m:oMath>
          </w:p>
          <w:p>
            <w:pPr>
              <w:pStyle w:val="BodyText"/>
            </w:pPr>
            <w:r>
              <w:t xml:space="preserve">You want to look at the factors and see which pairings multiply to make</w:t>
            </w:r>
            <w:r>
              <w:t xml:space="preserve"> </w:t>
            </w:r>
            <m:oMath>
              <m:r>
                <m:t>10</m:t>
              </m:r>
            </m:oMath>
            <w:r>
              <w:t xml:space="preserve">. These are:</w:t>
            </w:r>
          </w:p>
          <w:p>
            <w:pPr>
              <w:pStyle w:val="BodyText"/>
            </w:pPr>
            <m:oMathPara>
              <m:oMathParaPr>
                <m:jc m:val="center"/>
              </m:oMathParaPr>
              <m:oMath>
                <m:r>
                  <m:t>1</m:t>
                </m:r>
                <m:r>
                  <m:rPr>
                    <m:sty m:val="p"/>
                  </m:rPr>
                  <m:t>⋅</m:t>
                </m:r>
                <m:r>
                  <m:t>10</m:t>
                </m:r>
                <m:r>
                  <m:rPr>
                    <m:sty m:val="p"/>
                  </m:rPr>
                  <m:t>=</m:t>
                </m:r>
                <m:r>
                  <m:t>10</m:t>
                </m:r>
                <m:r>
                  <m:t> </m:t>
                </m:r>
                <m:r>
                  <m:rPr>
                    <m:nor/>
                    <m:sty m:val="p"/>
                    <m:scr m:val="sans-serif"/>
                  </m:rPr>
                  <m:t>and</m:t>
                </m:r>
                <m:r>
                  <m:t> </m:t>
                </m:r>
                <m:r>
                  <m:t>2</m:t>
                </m:r>
                <m:r>
                  <m:rPr>
                    <m:sty m:val="p"/>
                  </m:rPr>
                  <m:t>⋅</m:t>
                </m:r>
                <m:r>
                  <m:t>5</m:t>
                </m:r>
                <m:r>
                  <m:rPr>
                    <m:sty m:val="p"/>
                  </m:rPr>
                  <m:t>=</m:t>
                </m:r>
                <m:r>
                  <m:t>10</m:t>
                </m:r>
                <m:r>
                  <m:rPr>
                    <m:sty m:val="p"/>
                  </m:rPr>
                  <m:t>.</m:t>
                </m:r>
              </m:oMath>
            </m:oMathPara>
          </w:p>
          <w:p>
            <w:pPr>
              <w:pStyle w:val="FirstParagraph"/>
            </w:pPr>
            <w:r>
              <w:t xml:space="preserve">Since</w:t>
            </w:r>
            <w:r>
              <w:t xml:space="preserve"> </w:t>
            </w:r>
            <m:oMath>
              <m:r>
                <m:t>2</m:t>
              </m:r>
              <m:r>
                <m:rPr>
                  <m:sty m:val="p"/>
                </m:rPr>
                <m:t>+</m:t>
              </m:r>
              <m:r>
                <m:t>5</m:t>
              </m:r>
              <m:r>
                <m:rPr>
                  <m:sty m:val="p"/>
                </m:rPr>
                <m:t>=</m:t>
              </m:r>
              <m:r>
                <m:t>7</m:t>
              </m:r>
            </m:oMath>
            <w:r>
              <w:t xml:space="preserve"> </w:t>
            </w:r>
            <w:r>
              <w:t xml:space="preserve">and</w:t>
            </w:r>
            <w:r>
              <w:t xml:space="preserve"> </w:t>
            </w:r>
            <m:oMath>
              <m:r>
                <m:t>1</m:t>
              </m:r>
              <m:r>
                <m:rPr>
                  <m:sty m:val="p"/>
                </m:rPr>
                <m:t>+</m:t>
              </m:r>
              <m:r>
                <m:t>10</m:t>
              </m:r>
              <m:r>
                <m:rPr>
                  <m:sty m:val="p"/>
                </m:rPr>
                <m:t>=</m:t>
              </m:r>
              <m:r>
                <m:t>11</m:t>
              </m:r>
              <m:r>
                <m:rPr>
                  <m:sty m:val="p"/>
                </m:rPr>
                <m:t>≠</m:t>
              </m:r>
              <m:r>
                <m:t>7</m:t>
              </m:r>
            </m:oMath>
            <w:r>
              <w:t xml:space="preserve">, you pick the correct factors of</w:t>
            </w:r>
            <w:r>
              <w:t xml:space="preserve"> </w:t>
            </w:r>
            <m:oMath>
              <m:r>
                <m:t>10</m:t>
              </m:r>
            </m:oMath>
            <w:r>
              <w:t xml:space="preserve">, which are</w:t>
            </w:r>
            <w:r>
              <w:t xml:space="preserve"> </w:t>
            </w:r>
            <m:oMath>
              <m:r>
                <m:t>2</m:t>
              </m:r>
            </m:oMath>
            <w:r>
              <w:t xml:space="preserve"> </w:t>
            </w:r>
            <w:r>
              <w:t xml:space="preserve">and</w:t>
            </w:r>
            <w:r>
              <w:t xml:space="preserve"> </w:t>
            </w:r>
            <m:oMath>
              <m:r>
                <m:t>5</m:t>
              </m:r>
            </m:oMath>
            <w:r>
              <w:t xml:space="preserve">. You can now write the factorized form of your quadratic expression by writing two brackets and putting the variable</w:t>
            </w:r>
            <w:r>
              <w:t xml:space="preserve"> </w:t>
            </w:r>
            <m:oMath>
              <m:r>
                <m:t>x</m:t>
              </m:r>
            </m:oMath>
            <w:r>
              <w:t xml:space="preserve"> </w:t>
            </w:r>
            <w:r>
              <w:t xml:space="preserve">at the start of each one:</w:t>
            </w:r>
          </w:p>
          <w:p>
            <w:pPr>
              <w:pStyle w:val="BodyText"/>
            </w:pPr>
            <m:oMathPara>
              <m:oMathParaPr>
                <m:jc m:val="center"/>
              </m:oMathParaPr>
              <m:oMath>
                <m:d>
                  <m:dPr>
                    <m:begChr m:val="("/>
                    <m:endChr m:val=")"/>
                    <m:sepChr m:val=""/>
                    <m:grow/>
                  </m:dPr>
                  <m:e>
                    <m:r>
                      <m:t>x</m:t>
                    </m:r>
                    <m:r>
                      <m:rPr>
                        <m:sty m:val="p"/>
                      </m:rPr>
                      <m:t>+</m:t>
                    </m:r>
                    <m:r>
                      <m:rPr>
                        <m:sty m:val="p"/>
                      </m:rPr>
                      <m:t>?</m:t>
                    </m:r>
                  </m:e>
                </m:d>
                <m:d>
                  <m:dPr>
                    <m:begChr m:val="("/>
                    <m:endChr m:val=")"/>
                    <m:sepChr m:val=""/>
                    <m:grow/>
                  </m:dPr>
                  <m:e>
                    <m:r>
                      <m:t>x</m:t>
                    </m:r>
                    <m:r>
                      <m:rPr>
                        <m:sty m:val="p"/>
                      </m:rPr>
                      <m:t>+</m:t>
                    </m:r>
                    <m:r>
                      <m:rPr>
                        <m:sty m:val="p"/>
                      </m:rPr>
                      <m:t>?</m:t>
                    </m:r>
                  </m:e>
                </m:d>
              </m:oMath>
            </m:oMathPara>
          </w:p>
          <w:p>
            <w:pPr>
              <w:pStyle w:val="FirstParagraph"/>
            </w:pPr>
            <w:r>
              <w:t xml:space="preserve">Write one factor in the first bracket and the other factor in the second bracket, to give the final factorized form:</w:t>
            </w:r>
          </w:p>
          <w:p>
            <w:pPr>
              <w:pStyle w:val="BodyText"/>
            </w:pPr>
            <w:pPr>
              <w:spacing w:after="16"/>
            </w:pPr>
          </w:p>
          <w:p>
            <w:pPr>
              <w:pStyle w:val="BodyText"/>
            </w:pPr>
            <m:oMathPara>
              <m:oMathParaPr>
                <m:jc m:val="center"/>
              </m:oMathParaPr>
              <m:oMath>
                <m:sSup>
                  <m:e>
                    <m:r>
                      <m:t>x</m:t>
                    </m:r>
                  </m:e>
                  <m:sup>
                    <m:r>
                      <m:t>2</m:t>
                    </m:r>
                  </m:sup>
                </m:sSup>
                <m:r>
                  <m:rPr>
                    <m:sty m:val="p"/>
                  </m:rPr>
                  <m:t>+</m:t>
                </m:r>
                <m:r>
                  <m:t>7</m:t>
                </m:r>
                <m:r>
                  <m:t>x</m:t>
                </m:r>
                <m:r>
                  <m:rPr>
                    <m:sty m:val="p"/>
                  </m:rPr>
                  <m:t>+</m:t>
                </m:r>
                <m:r>
                  <m:t>10</m:t>
                </m:r>
                <m:r>
                  <m:rPr>
                    <m:sty m:val="p"/>
                  </m:rPr>
                  <m:t>=</m:t>
                </m:r>
                <m:d>
                  <m:dPr>
                    <m:begChr m:val="("/>
                    <m:endChr m:val=")"/>
                    <m:sepChr m:val=""/>
                    <m:grow/>
                  </m:dPr>
                  <m:e>
                    <m:r>
                      <m:t>x</m:t>
                    </m:r>
                    <m:r>
                      <m:rPr>
                        <m:sty m:val="p"/>
                      </m:rPr>
                      <m:t>+</m:t>
                    </m:r>
                    <m:r>
                      <m:t>2</m:t>
                    </m:r>
                  </m:e>
                </m:d>
                <m:d>
                  <m:dPr>
                    <m:begChr m:val="("/>
                    <m:endChr m:val=")"/>
                    <m:sepChr m:val=""/>
                    <m:grow/>
                  </m:dPr>
                  <m:e>
                    <m:r>
                      <m:t>x</m:t>
                    </m:r>
                    <m:r>
                      <m:rPr>
                        <m:sty m:val="p"/>
                      </m:rPr>
                      <m:t>+</m:t>
                    </m:r>
                    <m:r>
                      <m:t>5</m:t>
                    </m:r>
                  </m:e>
                </m:d>
                <m:r>
                  <m:rPr>
                    <m:sty m:val="p"/>
                  </m:rPr>
                  <m:t>.</m:t>
                </m:r>
              </m:oMath>
            </m:oMathPara>
          </w:p>
        </w:tc>
      </w:tr>
    </w:tbl>
    <w:p>
      <w:pPr>
        <w:pStyle w:val="FirstParagraph"/>
      </w:pPr>
      <w:r>
        <w:t xml:space="preserve">Here’s an example with a negative</w:t>
      </w:r>
      <w:r>
        <w:t xml:space="preserve"> </w:t>
      </w:r>
      <m:oMath>
        <m:r>
          <m:t>b</m:t>
        </m:r>
        <m:r>
          <m:t>x</m:t>
        </m:r>
      </m:oMath>
      <w:r>
        <w:t xml:space="preserve"> </w:t>
      </w:r>
      <w:r>
        <w:t xml:space="preserve">term.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t>b</m:t>
              </m:r>
              <m:r>
                <m:t>x</m:t>
              </m:r>
            </m:oMath>
            <w:r>
              <w:t xml:space="preserve"> </w:t>
            </w:r>
            <w:r>
              <w:t xml:space="preserve">term is negative, and the</w:t>
            </w:r>
            <w:r>
              <w:t xml:space="preserve"> </w:t>
            </w:r>
            <m:oMath>
              <m:r>
                <m:rPr>
                  <m:sty m:val="p"/>
                </m:rPr>
                <m:t>+</m:t>
              </m:r>
              <m:r>
                <m:t>c</m:t>
              </m:r>
            </m:oMath>
            <w:r>
              <w:t xml:space="preserve"> </w:t>
            </w:r>
            <w:r>
              <w:t xml:space="preserve">is positive, the two factors must both be negative, as two negatives multiplied together creates a positive.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Factorize</w:t>
            </w:r>
            <w:r>
              <w:t xml:space="preserve"> </w:t>
            </w:r>
            <m:oMath>
              <m:sSup>
                <m:e>
                  <m:r>
                    <m:t>x</m:t>
                  </m:r>
                </m:e>
                <m:sup>
                  <m:r>
                    <m:t>2</m:t>
                  </m:r>
                </m:sup>
              </m:sSup>
              <m:r>
                <m:rPr>
                  <m:sty m:val="p"/>
                </m:rPr>
                <m:t>−</m:t>
              </m:r>
              <m:r>
                <m:t>5</m:t>
              </m:r>
              <m:r>
                <m:t>x</m:t>
              </m:r>
              <m:r>
                <m:rPr>
                  <m:sty m:val="p"/>
                </m:rPr>
                <m:t>+</m:t>
              </m:r>
              <m:r>
                <m:t>6</m:t>
              </m:r>
            </m:oMath>
            <w:r>
              <w:t xml:space="preserve">.</w:t>
            </w:r>
          </w:p>
          <w:p>
            <w:pPr>
              <w:pStyle w:val="BodyText"/>
            </w:pPr>
            <w:r>
              <w:t xml:space="preserve">You want to find two numbers that multiply to make</w:t>
            </w:r>
            <w:r>
              <w:t xml:space="preserve"> </w:t>
            </w:r>
            <m:oMath>
              <m:r>
                <m:t>6</m:t>
              </m:r>
            </m:oMath>
            <w:r>
              <w:t xml:space="preserve"> </w:t>
            </w:r>
            <w:r>
              <w:t xml:space="preserve">and add to make</w:t>
            </w:r>
            <w:r>
              <w:t xml:space="preserve"> </w:t>
            </w:r>
            <m:oMath>
              <m:r>
                <m:rPr>
                  <m:sty m:val="p"/>
                </m:rPr>
                <m:t>−</m:t>
              </m:r>
              <m:r>
                <m:t>5</m:t>
              </m:r>
            </m:oMath>
            <w:r>
              <w:t xml:space="preserve">.</w:t>
            </w:r>
          </w:p>
          <w:p>
            <w:pPr>
              <w:pStyle w:val="BodyText"/>
            </w:pPr>
            <w:r>
              <w:t xml:space="preserve">Now, you need to consider all the factors, positive and negative, of</w:t>
            </w:r>
            <w:r>
              <w:t xml:space="preserve"> </w:t>
            </w:r>
            <m:oMath>
              <m:r>
                <m:t>6</m:t>
              </m:r>
            </m:oMath>
            <w:r>
              <w:t xml:space="preserve">.</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rPr>
                  <m:sty m:val="p"/>
                </m:rPr>
                <m:t>−</m:t>
              </m:r>
              <m:r>
                <m:t>1</m:t>
              </m:r>
              <m:r>
                <m:rPr>
                  <m:sty m:val="p"/>
                </m:rPr>
                <m:t>,</m:t>
              </m:r>
              <m:r>
                <m:t>2</m:t>
              </m:r>
              <m:r>
                <m:rPr>
                  <m:sty m:val="p"/>
                </m:rPr>
                <m:t>,</m:t>
              </m:r>
              <m:r>
                <m:rPr>
                  <m:sty m:val="p"/>
                </m:rPr>
                <m:t>−</m:t>
              </m:r>
              <m:r>
                <m:t>2</m:t>
              </m:r>
              <m:r>
                <m:rPr>
                  <m:sty m:val="p"/>
                </m:rPr>
                <m:t>,</m:t>
              </m:r>
              <m:r>
                <m:t>3</m:t>
              </m:r>
              <m:r>
                <m:rPr>
                  <m:sty m:val="p"/>
                </m:rPr>
                <m:t>,</m:t>
              </m:r>
              <m:r>
                <m:rPr>
                  <m:sty m:val="p"/>
                </m:rPr>
                <m:t>−</m:t>
              </m:r>
              <m:r>
                <m:t>3</m:t>
              </m:r>
              <m:r>
                <m:rPr>
                  <m:sty m:val="p"/>
                </m:rPr>
                <m:t>,</m:t>
              </m:r>
              <m:r>
                <m:t>6</m:t>
              </m:r>
              <m:r>
                <m:rPr>
                  <m:sty m:val="p"/>
                </m:rPr>
                <m:t>,</m:t>
              </m:r>
            </m:oMath>
            <w:r>
              <w:t xml:space="preserve"> </w:t>
            </w:r>
            <w:r>
              <w:t xml:space="preserve">and</w:t>
            </w:r>
            <w:r>
              <w:t xml:space="preserve"> </w:t>
            </w:r>
            <m:oMath>
              <m:r>
                <m:rPr>
                  <m:sty m:val="p"/>
                </m:rPr>
                <m:t>−</m:t>
              </m:r>
              <m:r>
                <m:t>6</m:t>
              </m:r>
            </m:oMath>
            <w:r>
              <w:t xml:space="preserve">.</w:t>
            </w:r>
          </w:p>
          <w:p>
            <w:pPr>
              <w:pStyle w:val="BodyText"/>
            </w:pPr>
            <w:r>
              <w:t xml:space="preserve">You want to look at the factors and see which pairings multiply to make</w:t>
            </w:r>
            <w:r>
              <w:t xml:space="preserve"> </w:t>
            </w:r>
            <m:oMath>
              <m:r>
                <m:t>6</m:t>
              </m:r>
            </m:oMath>
            <w:r>
              <w:t xml:space="preserve"> </w:t>
            </w:r>
            <w:r>
              <w:t xml:space="preserve">and add to</w:t>
            </w:r>
            <w:r>
              <w:t xml:space="preserve"> </w:t>
            </w:r>
            <m:oMath>
              <m:r>
                <m:rPr>
                  <m:sty m:val="p"/>
                </m:rPr>
                <m:t>−</m:t>
              </m:r>
              <m:r>
                <m:t>5</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t>6</m:t>
                </m:r>
                <m:r>
                  <m:t> </m:t>
                </m:r>
                <m:r>
                  <m:rPr>
                    <m:nor/>
                    <m:sty m:val="p"/>
                    <m:scr m:val="sans-serif"/>
                  </m:rPr>
                  <m:t>and</m:t>
                </m:r>
                <m:r>
                  <m:t> </m:t>
                </m:r>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rPr>
                    <m:sty m:val="p"/>
                  </m:rPr>
                  <m:t>−</m:t>
                </m:r>
                <m:r>
                  <m:t>5</m:t>
                </m:r>
                <m:r>
                  <m:rPr>
                    <m:sty m:val="p"/>
                  </m:rPr>
                  <m:t>.</m:t>
                </m:r>
              </m:oMath>
            </m:oMathPara>
          </w:p>
          <w:p>
            <w:pPr>
              <w:pStyle w:val="FirstParagraph"/>
            </w:pPr>
            <w:r>
              <w:t xml:space="preserve">So,</w:t>
            </w:r>
            <w:r>
              <w:t xml:space="preserve"> </w:t>
            </w:r>
            <m:oMath>
              <m:r>
                <m:rPr>
                  <m:sty m:val="p"/>
                </m:rPr>
                <m:t>−</m:t>
              </m:r>
              <m:r>
                <m:t>2</m:t>
              </m:r>
            </m:oMath>
            <w:r>
              <w:t xml:space="preserve"> </w:t>
            </w:r>
            <w:r>
              <w:t xml:space="preserve">and</w:t>
            </w:r>
            <w:r>
              <w:t xml:space="preserve"> </w:t>
            </w:r>
            <m:oMath>
              <m:r>
                <m:rPr>
                  <m:sty m:val="p"/>
                </m:rPr>
                <m:t>−</m:t>
              </m:r>
              <m:r>
                <m:t>3</m:t>
              </m:r>
            </m:oMath>
            <w:r>
              <w:t xml:space="preserve"> </w:t>
            </w:r>
            <w:r>
              <w:t xml:space="preserve">are the correct factors to use.</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oMath>
            </m:oMathPara>
          </w:p>
        </w:tc>
      </w:tr>
    </w:tbl>
    <w:p>
      <w:pPr>
        <w:pStyle w:val="FirstParagraph"/>
      </w:pPr>
      <w:r>
        <w:t xml:space="preserve">Finally, here’s an example where the</w:t>
      </w:r>
      <w:r>
        <w:t xml:space="preserve"> </w:t>
      </w:r>
      <m:oMath>
        <m:r>
          <m:rPr>
            <m:sty m:val="p"/>
          </m:rPr>
          <m:t>+</m:t>
        </m:r>
        <m:r>
          <m:t>c</m:t>
        </m:r>
      </m:oMath>
      <w:r>
        <w:t xml:space="preserve"> </w:t>
      </w:r>
      <w:r>
        <w:t xml:space="preserve">term is negative.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tip.png" id="65"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rPr>
                  <m:sty m:val="p"/>
                </m:rPr>
                <m:t>+</m:t>
              </m:r>
              <m:r>
                <m:t>c</m:t>
              </m:r>
            </m:oMath>
            <w:r>
              <w:t xml:space="preserve"> </w:t>
            </w:r>
            <w:r>
              <w:t xml:space="preserve">term is negative, and the</w:t>
            </w:r>
            <w:r>
              <w:t xml:space="preserve"> </w:t>
            </w:r>
            <m:oMath>
              <m:r>
                <m:t>b</m:t>
              </m:r>
              <m:r>
                <m:t>x</m:t>
              </m:r>
            </m:oMath>
            <w:r>
              <w:t xml:space="preserve"> </w:t>
            </w:r>
            <w:r>
              <w:t xml:space="preserve">term is positive, one factor must be negative, and the other positive, as a positive and a negative multiplied together gives a 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Factorize</w:t>
            </w:r>
            <w:r>
              <w:t xml:space="preserve"> </w:t>
            </w:r>
            <m:oMath>
              <m:sSup>
                <m:e>
                  <m:r>
                    <m:t>x</m:t>
                  </m:r>
                </m:e>
                <m:sup>
                  <m:r>
                    <m:t>2</m:t>
                  </m:r>
                </m:sup>
              </m:sSup>
              <m:r>
                <m:rPr>
                  <m:sty m:val="p"/>
                </m:rPr>
                <m:t>+</m:t>
              </m:r>
              <m:r>
                <m:t>x</m:t>
              </m:r>
              <m:r>
                <m:rPr>
                  <m:sty m:val="p"/>
                </m:rPr>
                <m:t>−</m:t>
              </m:r>
              <m:r>
                <m:t>2</m:t>
              </m:r>
            </m:oMath>
            <w:r>
              <w:t xml:space="preserve">.</w:t>
            </w:r>
          </w:p>
          <w:p>
            <w:pPr>
              <w:pStyle w:val="BodyText"/>
            </w:pPr>
            <w:r>
              <w:t xml:space="preserve">Now, you need to consider all the factors, positive and negative, of</w:t>
            </w:r>
            <w:r>
              <w:t xml:space="preserve"> </w:t>
            </w:r>
            <m:oMath>
              <m:r>
                <m:rPr>
                  <m:sty m:val="p"/>
                </m:rPr>
                <m:t>−</m:t>
              </m:r>
              <m:r>
                <m:t>2</m:t>
              </m:r>
            </m:oMath>
            <w:r>
              <w:t xml:space="preserve">.</w:t>
            </w:r>
          </w:p>
          <w:p>
            <w:pPr>
              <w:pStyle w:val="BodyText"/>
            </w:pPr>
            <w:r>
              <w:t xml:space="preserve">The factors of</w:t>
            </w:r>
            <w:r>
              <w:t xml:space="preserve"> </w:t>
            </w:r>
            <m:oMath>
              <m:r>
                <m:rPr>
                  <m:sty m:val="p"/>
                </m:rPr>
                <m:t>−</m:t>
              </m:r>
              <m:r>
                <m:t>2</m:t>
              </m:r>
            </m:oMath>
            <w:r>
              <w:t xml:space="preserve"> </w:t>
            </w:r>
            <w:r>
              <w:t xml:space="preserve">are</w:t>
            </w:r>
            <w:r>
              <w:t xml:space="preserve"> </w:t>
            </w:r>
            <m:oMath>
              <m:r>
                <m:t>1</m:t>
              </m:r>
              <m:r>
                <m:rPr>
                  <m:sty m:val="p"/>
                </m:rPr>
                <m:t>,</m:t>
              </m:r>
              <m:r>
                <m:rPr>
                  <m:sty m:val="p"/>
                </m:rPr>
                <m:t>−</m:t>
              </m:r>
              <m:r>
                <m:t>1</m:t>
              </m:r>
              <m:r>
                <m:rPr>
                  <m:sty m:val="p"/>
                </m:rPr>
                <m:t>,</m:t>
              </m:r>
              <m:r>
                <m:t>2</m:t>
              </m:r>
            </m:oMath>
            <w:r>
              <w:t xml:space="preserve">, and</w:t>
            </w:r>
            <w:r>
              <w:t xml:space="preserve"> </w:t>
            </w:r>
            <m:oMath>
              <m:r>
                <m:rPr>
                  <m:sty m:val="p"/>
                </m:rPr>
                <m:t>−</m:t>
              </m:r>
              <m:r>
                <m:t>2</m:t>
              </m:r>
            </m:oMath>
            <w:r>
              <w:t xml:space="preserve">. You want to look at the factors and see which pairings multiply to make</w:t>
            </w:r>
            <w:r>
              <w:t xml:space="preserve"> </w:t>
            </w:r>
            <m:oMath>
              <m:r>
                <m:rPr>
                  <m:sty m:val="p"/>
                </m:rPr>
                <m:t>−</m:t>
              </m:r>
              <m:r>
                <m:t>2</m:t>
              </m:r>
            </m:oMath>
            <w:r>
              <w:t xml:space="preserve"> </w:t>
            </w:r>
            <w:r>
              <w:t xml:space="preserve">and add to</w:t>
            </w:r>
            <w:r>
              <w:t xml:space="preserve"> </w:t>
            </w:r>
            <m:oMath>
              <m:r>
                <m:t>1</m:t>
              </m:r>
            </m:oMath>
            <w:r>
              <w:t xml:space="preserve">. These are:</w:t>
            </w:r>
          </w:p>
          <w:p>
            <w:pPr>
              <w:pStyle w:val="BodyText"/>
            </w:pPr>
            <m:oMathPara>
              <m:oMathParaPr>
                <m:jc m:val="center"/>
              </m:oMathParaPr>
              <m:oMath>
                <m:r>
                  <m:t>2</m:t>
                </m:r>
                <m:r>
                  <m:rPr>
                    <m:sty m:val="p"/>
                  </m:rPr>
                  <m:t>⋅</m:t>
                </m:r>
                <m:d>
                  <m:dPr>
                    <m:begChr m:val="("/>
                    <m:endChr m:val=")"/>
                    <m:sepChr m:val=""/>
                    <m:grow/>
                  </m:dPr>
                  <m:e>
                    <m:r>
                      <m:rPr>
                        <m:sty m:val="p"/>
                      </m:rPr>
                      <m:t>−</m:t>
                    </m:r>
                    <m:r>
                      <m:t>1</m:t>
                    </m:r>
                  </m:e>
                </m:d>
                <m:r>
                  <m:rPr>
                    <m:sty m:val="p"/>
                  </m:rPr>
                  <m:t>=</m:t>
                </m:r>
                <m:r>
                  <m:rPr>
                    <m:sty m:val="p"/>
                  </m:rPr>
                  <m:t>−</m:t>
                </m:r>
                <m:r>
                  <m:t>2</m:t>
                </m:r>
                <m:r>
                  <m:t> </m:t>
                </m:r>
                <m:r>
                  <m:rPr>
                    <m:nor/>
                    <m:sty m:val="p"/>
                    <m:scr m:val="sans-serif"/>
                  </m:rPr>
                  <m:t>and</m:t>
                </m:r>
                <m:r>
                  <m:t> </m:t>
                </m:r>
                <m:r>
                  <m:t>2</m:t>
                </m:r>
                <m:r>
                  <m:rPr>
                    <m:sty m:val="p"/>
                  </m:rPr>
                  <m:t>+</m:t>
                </m:r>
                <m:d>
                  <m:dPr>
                    <m:begChr m:val="("/>
                    <m:endChr m:val=")"/>
                    <m:sepChr m:val=""/>
                    <m:grow/>
                  </m:dPr>
                  <m:e>
                    <m:r>
                      <m:rPr>
                        <m:sty m:val="p"/>
                      </m:rPr>
                      <m:t>−</m:t>
                    </m:r>
                    <m:r>
                      <m:t>1</m:t>
                    </m:r>
                  </m:e>
                </m:d>
                <m:r>
                  <m:rPr>
                    <m:sty m:val="p"/>
                  </m:rPr>
                  <m:t>=</m:t>
                </m:r>
                <m:r>
                  <m:t>1</m:t>
                </m:r>
                <m:r>
                  <m:rPr>
                    <m:sty m:val="p"/>
                  </m:rPr>
                  <m:t>.</m:t>
                </m:r>
              </m:oMath>
            </m:oMathPara>
          </w:p>
          <w:p>
            <w:pPr>
              <w:pStyle w:val="FirstParagraph"/>
            </w:pPr>
            <w:r>
              <w:t xml:space="preserve">So</w:t>
            </w:r>
            <w:r>
              <w:t xml:space="preserve"> </w:t>
            </w:r>
            <m:oMath>
              <m:r>
                <m:t>2</m:t>
              </m:r>
            </m:oMath>
            <w:r>
              <w:t xml:space="preserve"> </w:t>
            </w:r>
            <w:r>
              <w:t xml:space="preserve">and</w:t>
            </w:r>
            <w:r>
              <w:t xml:space="preserve"> </w:t>
            </w:r>
            <m:oMath>
              <m:r>
                <m:rPr>
                  <m:sty m:val="p"/>
                </m:rPr>
                <m:t>−</m:t>
              </m:r>
              <m:r>
                <m:t>1</m:t>
              </m:r>
            </m:oMath>
            <w:r>
              <w:t xml:space="preserve"> </w:t>
            </w:r>
            <w:r>
              <w:t xml:space="preserve">are the correct factors to use.</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x</m:t>
                </m:r>
                <m:r>
                  <m:rPr>
                    <m:sty m:val="p"/>
                  </m:rPr>
                  <m:t>−</m:t>
                </m:r>
                <m:r>
                  <m:t>1</m:t>
                </m:r>
                <m:r>
                  <m:rPr>
                    <m:sty m:val="p"/>
                  </m:rPr>
                  <m:t>=</m:t>
                </m:r>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important.png" id="69"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 order of the factors don’t matter, but the signs do!</w:t>
            </w:r>
          </w:p>
          <w:p>
            <w:pPr>
              <w:pStyle w:val="BodyText"/>
            </w:pPr>
            <w:r>
              <w:t xml:space="preserve">Example 11 is an example of this - if the signs of the factors were swapped, it would result in a different quadratic to the one you have been asked to factorize. If you swapped the signs, you would get</w:t>
            </w:r>
            <w:r>
              <w:t xml:space="preserve"> </w:t>
            </w:r>
            <m:oMath>
              <m:d>
                <m:dPr>
                  <m:begChr m:val="("/>
                  <m:endChr m:val=")"/>
                  <m:sepChr m:val=""/>
                  <m:grow/>
                </m:dPr>
                <m:e>
                  <m:r>
                    <m:t>x</m:t>
                  </m:r>
                  <m:r>
                    <m:rPr>
                      <m:sty m:val="p"/>
                    </m:rPr>
                    <m:t>−</m:t>
                  </m:r>
                  <m:r>
                    <m:t>2</m:t>
                  </m:r>
                </m:e>
              </m:d>
              <m:d>
                <m:dPr>
                  <m:begChr m:val="("/>
                  <m:endChr m:val=")"/>
                  <m:sepChr m:val=""/>
                  <m:grow/>
                </m:dPr>
                <m:e>
                  <m:r>
                    <m:t>x</m:t>
                  </m:r>
                  <m:r>
                    <m:rPr>
                      <m:sty m:val="p"/>
                    </m:rPr>
                    <m:t>+</m:t>
                  </m:r>
                  <m:r>
                    <m:t>1</m:t>
                  </m:r>
                </m:e>
              </m:d>
            </m:oMath>
            <w:r>
              <w:t xml:space="preserve">. When expanded, this gives:</w:t>
            </w:r>
          </w:p>
          <w:p>
            <w:pPr>
              <w:pStyle w:val="BodyText"/>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sSup>
                  <m:e>
                    <m:r>
                      <m:t>x</m:t>
                    </m:r>
                  </m:e>
                  <m:sup>
                    <m:r>
                      <m:t>2</m:t>
                    </m:r>
                  </m:sup>
                </m:sSup>
                <m:r>
                  <m:rPr>
                    <m:sty m:val="p"/>
                  </m:rPr>
                  <m:t>−</m:t>
                </m:r>
                <m:r>
                  <m:t>2</m:t>
                </m:r>
                <m:r>
                  <m:t>x</m:t>
                </m:r>
                <m:r>
                  <m:rPr>
                    <m:sty m:val="p"/>
                  </m:rPr>
                  <m:t>+</m:t>
                </m:r>
                <m:r>
                  <m:t>x</m:t>
                </m:r>
                <m:r>
                  <m:rPr>
                    <m:sty m:val="p"/>
                  </m:rPr>
                  <m:t>−</m:t>
                </m:r>
                <m:r>
                  <m:t>2</m:t>
                </m:r>
              </m:oMath>
            </m:oMathPara>
          </w:p>
          <w:p>
            <w:pPr>
              <w:pStyle w:val="FirstParagraph"/>
            </w:pPr>
            <m:oMathPara>
              <m:oMathParaPr>
                <m:jc m:val="center"/>
              </m:oMathParaPr>
              <m:oMath>
                <m:r>
                  <m:rPr>
                    <m:sty m:val="p"/>
                  </m:rPr>
                  <m:t>=</m:t>
                </m:r>
                <m:sSup>
                  <m:e>
                    <m:r>
                      <m:t>x</m:t>
                    </m:r>
                  </m:e>
                  <m:sup>
                    <m:r>
                      <m:t>2</m:t>
                    </m:r>
                  </m:sup>
                </m:sSup>
                <m:r>
                  <m:rPr>
                    <m:sty m:val="p"/>
                  </m:rPr>
                  <m:t>−</m:t>
                </m:r>
                <m:r>
                  <m:t>x</m:t>
                </m:r>
                <m:r>
                  <m:rPr>
                    <m:sty m:val="p"/>
                  </m:rPr>
                  <m:t>−</m:t>
                </m:r>
                <m:r>
                  <m:t>2</m:t>
                </m:r>
              </m:oMath>
            </m:oMathPara>
          </w:p>
          <w:p>
            <w:pPr>
              <w:pStyle w:val="FirstParagraph"/>
            </w:pPr>
            <m:oMathPara>
              <m:oMathParaPr>
                <m:jc m:val="center"/>
              </m:oMathParaPr>
              <m:oMath>
                <m:sSup>
                  <m:e>
                    <m:r>
                      <m:t>x</m:t>
                    </m:r>
                  </m:e>
                  <m:sup>
                    <m:r>
                      <m:t>2</m:t>
                    </m:r>
                  </m:sup>
                </m:sSup>
                <m:r>
                  <m:rPr>
                    <m:sty m:val="p"/>
                  </m:rPr>
                  <m:t>−</m:t>
                </m:r>
                <m:r>
                  <m:t>x</m:t>
                </m:r>
                <m:r>
                  <m:rPr>
                    <m:sty m:val="p"/>
                  </m:rPr>
                  <m:t>−</m:t>
                </m:r>
                <m:r>
                  <m:t>2</m:t>
                </m:r>
                <m:r>
                  <m:rPr>
                    <m:sty m:val="p"/>
                  </m:rPr>
                  <m:t>≠</m:t>
                </m:r>
                <m:sSup>
                  <m:e>
                    <m:r>
                      <m:t>x</m:t>
                    </m:r>
                  </m:e>
                  <m:sup>
                    <m:r>
                      <m:t>2</m:t>
                    </m:r>
                  </m:sup>
                </m:sSup>
                <m:r>
                  <m:rPr>
                    <m:sty m:val="p"/>
                  </m:rPr>
                  <m:t>+</m:t>
                </m:r>
                <m:r>
                  <m:t>x</m:t>
                </m:r>
                <m:r>
                  <m:rPr>
                    <m:sty m:val="p"/>
                  </m:rPr>
                  <m:t>−</m:t>
                </m:r>
                <m:r>
                  <m:t>2</m:t>
                </m:r>
                <m:r>
                  <m:rPr>
                    <m:sty m:val="p"/>
                  </m:rPr>
                  <m:t>.</m:t>
                </m:r>
              </m:oMath>
            </m:oMathPara>
          </w:p>
          <w:p>
            <w:pPr>
              <w:pStyle w:val="FirstParagraph"/>
            </w:pPr>
            <w:pPr>
              <w:spacing w:after="16"/>
            </w:pPr>
            <m:oMath>
              <m:sSup>
                <m:e>
                  <m:r>
                    <m:t>x</m:t>
                  </m:r>
                </m:e>
                <m:sup>
                  <m:r>
                    <m:t>2</m:t>
                  </m:r>
                </m:sup>
              </m:sSup>
              <m:r>
                <m:rPr>
                  <m:sty m:val="p"/>
                </m:rPr>
                <m:t>−</m:t>
              </m:r>
              <m:r>
                <m:t>x</m:t>
              </m:r>
              <m:r>
                <m:rPr>
                  <m:sty m:val="p"/>
                </m:rPr>
                <m:t>−</m:t>
              </m:r>
              <m:r>
                <m:t>2</m:t>
              </m:r>
            </m:oMath>
            <w:r>
              <w:t xml:space="preserve"> </w:t>
            </w:r>
            <w:r>
              <w:t xml:space="preserve">is not the original quadratic expression you were asked to factorize, which shows you how if a factor has the incorrect sign, the required quadratic expression will not be factorized correctly.</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tip.png" id="71"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t>c</m:t>
              </m:r>
              <m:r>
                <m:rPr>
                  <m:sty m:val="p"/>
                </m:rPr>
                <m:t>=</m:t>
              </m:r>
              <m:r>
                <m:t>0</m:t>
              </m:r>
            </m:oMath>
            <w:r>
              <w:t xml:space="preserve">, you can factorize the quadratic expression using the common factor</w:t>
            </w:r>
            <w:r>
              <w:t xml:space="preserve"> </w:t>
            </w:r>
            <m:oMath>
              <m:r>
                <m:t>x</m:t>
              </m:r>
            </m:oMath>
            <w:r>
              <w:t xml:space="preserve">. This is because if</w:t>
            </w:r>
            <w:r>
              <w:t xml:space="preserve"> </w:t>
            </w:r>
            <m:oMath>
              <m:r>
                <m:t>c</m:t>
              </m:r>
              <m:r>
                <m:rPr>
                  <m:sty m:val="p"/>
                </m:rPr>
                <m:t>=</m:t>
              </m:r>
              <m:r>
                <m:t>0</m:t>
              </m:r>
            </m:oMath>
            <w:r>
              <w:t xml:space="preserve">, then:</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sSup>
                  <m:e>
                    <m:r>
                      <m:t>x</m:t>
                    </m:r>
                  </m:e>
                  <m:sup>
                    <m:r>
                      <m:t>2</m:t>
                    </m:r>
                  </m:sup>
                </m:sSup>
                <m:r>
                  <m:rPr>
                    <m:sty m:val="p"/>
                  </m:rPr>
                  <m:t>+</m:t>
                </m:r>
                <m:r>
                  <m:t>b</m:t>
                </m:r>
                <m:r>
                  <m:t>x</m:t>
                </m:r>
                <m:r>
                  <m:rPr>
                    <m:sty m:val="p"/>
                  </m:rPr>
                  <m:t>.</m:t>
                </m:r>
              </m:oMath>
            </m:oMathPara>
          </w:p>
          <w:p>
            <w:pPr>
              <w:pStyle w:val="FirstParagraph"/>
            </w:pPr>
            <w:r>
              <w:t xml:space="preserve">Which can then be factorized as:</w:t>
            </w:r>
          </w:p>
          <w:p>
            <w:pPr>
              <w:pStyle w:val="BodyText"/>
            </w:pPr>
            <m:oMathPara>
              <m:oMathParaPr>
                <m:jc m:val="center"/>
              </m:oMathParaPr>
              <m:oMath>
                <m:r>
                  <m:t>a</m:t>
                </m:r>
                <m:sSup>
                  <m:e>
                    <m:r>
                      <m:t>x</m:t>
                    </m:r>
                  </m:e>
                  <m:sup>
                    <m:r>
                      <m:t>2</m:t>
                    </m:r>
                  </m:sup>
                </m:sSup>
                <m:r>
                  <m:rPr>
                    <m:sty m:val="p"/>
                  </m:rPr>
                  <m:t>+</m:t>
                </m:r>
                <m:r>
                  <m:t>b</m:t>
                </m:r>
                <m:r>
                  <m:t>x</m:t>
                </m:r>
                <m:r>
                  <m:rPr>
                    <m:sty m:val="p"/>
                  </m:rPr>
                  <m:t>=</m:t>
                </m:r>
                <m:r>
                  <m:t>x</m:t>
                </m:r>
                <m:d>
                  <m:dPr>
                    <m:begChr m:val="("/>
                    <m:endChr m:val=")"/>
                    <m:sepChr m:val=""/>
                    <m:grow/>
                  </m:dPr>
                  <m:e>
                    <m:r>
                      <m:t>a</m:t>
                    </m:r>
                    <m:r>
                      <m:t>x</m:t>
                    </m:r>
                    <m:r>
                      <m:rPr>
                        <m:sty m:val="p"/>
                      </m:rPr>
                      <m:t>+</m:t>
                    </m:r>
                    <m:r>
                      <m:t>b</m:t>
                    </m:r>
                  </m:e>
                </m:d>
                <m:r>
                  <m:rPr>
                    <m:sty m:val="p"/>
                  </m:rPr>
                  <m:t>.</m:t>
                </m:r>
              </m:oMath>
            </m:oMathPara>
          </w:p>
          <w:p>
            <w:pPr>
              <w:pStyle w:val="FirstParagraph"/>
            </w:pPr>
            <w:r>
              <w:t xml:space="preserve">If</w:t>
            </w:r>
            <w:r>
              <w:t xml:space="preserve"> </w:t>
            </w:r>
            <m:oMath>
              <m:r>
                <m:t>a</m:t>
              </m:r>
              <m:r>
                <m:rPr>
                  <m:sty m:val="p"/>
                </m:rPr>
                <m:t>=</m:t>
              </m:r>
              <m:r>
                <m:t>1</m:t>
              </m:r>
            </m:oMath>
            <w:r>
              <w:t xml:space="preserve">, this is still true, and is factorized as:</w:t>
            </w:r>
          </w:p>
          <w:p>
            <w:pPr>
              <w:pStyle w:val="BodyText"/>
            </w:pPr>
            <m:oMathPara>
              <m:oMathParaPr>
                <m:jc m:val="center"/>
              </m:oMathParaPr>
              <m:oMath>
                <m:sSup>
                  <m:e>
                    <m:r>
                      <m:t>x</m:t>
                    </m:r>
                  </m:e>
                  <m:sup>
                    <m:r>
                      <m:t>2</m:t>
                    </m:r>
                  </m:sup>
                </m:sSup>
                <m:r>
                  <m:rPr>
                    <m:sty m:val="p"/>
                  </m:rPr>
                  <m:t>+</m:t>
                </m:r>
                <m:r>
                  <m:t>b</m:t>
                </m:r>
                <m:r>
                  <m:t>x</m:t>
                </m:r>
                <m:r>
                  <m:rPr>
                    <m:sty m:val="p"/>
                  </m:rPr>
                  <m:t>=</m:t>
                </m:r>
                <m:r>
                  <m:t>x</m:t>
                </m:r>
                <m:d>
                  <m:dPr>
                    <m:begChr m:val="("/>
                    <m:endChr m:val=")"/>
                    <m:sepChr m:val=""/>
                    <m:grow/>
                  </m:dPr>
                  <m:e>
                    <m:r>
                      <m:t>x</m:t>
                    </m:r>
                    <m:r>
                      <m:rPr>
                        <m:sty m:val="p"/>
                      </m:rPr>
                      <m:t>+</m:t>
                    </m:r>
                    <m:r>
                      <m:t>b</m:t>
                    </m:r>
                  </m:e>
                </m:d>
                <m:r>
                  <m:rPr>
                    <m:sty m:val="p"/>
                  </m:rPr>
                  <m:t>.</m:t>
                </m:r>
              </m:oMath>
            </m:oMathPara>
          </w:p>
          <w:p>
            <w:pPr>
              <w:pStyle w:val="FirstParagraph"/>
            </w:pPr>
            <w:pPr>
              <w:spacing w:after="16"/>
            </w:pPr>
            <w:r>
              <w:t xml:space="preserve">Example 7 is an example where</w:t>
            </w:r>
            <w:r>
              <w:t xml:space="preserve"> </w:t>
            </w:r>
            <m:oMath>
              <m:r>
                <m:t>a</m:t>
              </m:r>
              <m:r>
                <m:rPr>
                  <m:sty m:val="p"/>
                </m:rPr>
                <m:t>≠</m:t>
              </m:r>
              <m:r>
                <m:t>0</m:t>
              </m:r>
            </m:oMath>
            <w:r>
              <w:t xml:space="preserve"> </w:t>
            </w:r>
            <w:r>
              <w:t xml:space="preserve">and</w:t>
            </w:r>
            <w:r>
              <w:t xml:space="preserve"> </w:t>
            </w:r>
            <m:oMath>
              <m:r>
                <m:t>c</m:t>
              </m:r>
              <m:r>
                <m:rPr>
                  <m:sty m:val="p"/>
                </m:rPr>
                <m:t>=</m:t>
              </m:r>
              <m:r>
                <m:t>0</m:t>
              </m:r>
            </m:oMath>
            <w:r>
              <w:t xml:space="preserve">.</w:t>
            </w:r>
          </w:p>
        </w:tc>
      </w:tr>
    </w:tbl>
    <w:bookmarkEnd w:id="72"/>
    <w:bookmarkStart w:id="81" w:name="case-2-a-neq-1"/>
    <w:p>
      <w:pPr>
        <w:pStyle w:val="Heading2"/>
      </w:pPr>
      <w:r>
        <w:t xml:space="preserve">Case 2:</w:t>
      </w:r>
      <w:r>
        <w:t xml:space="preserve"> </w:t>
      </w:r>
      <m:oMath>
        <m:r>
          <m:t>a</m:t>
        </m:r>
        <m:r>
          <m:rPr>
            <m:sty m:val="p"/>
          </m:rPr>
          <m:t>≠</m:t>
        </m:r>
        <m:r>
          <m:t>1</m:t>
        </m:r>
      </m:oMath>
    </w:p>
    <w:p>
      <w:pPr>
        <w:pStyle w:val="FirstParagraph"/>
      </w:pPr>
      <w:r>
        <w:t xml:space="preserve">When a quadratic expression has the form</w:t>
      </w:r>
      <w:r>
        <w:t xml:space="preserve"> </w:t>
      </w:r>
      <m:oMath>
        <m:r>
          <m:t>a</m:t>
        </m:r>
        <m:sSup>
          <m:e>
            <m:r>
              <m:t>x</m:t>
            </m:r>
          </m:e>
          <m:sup>
            <m:r>
              <m:t>2</m:t>
            </m:r>
          </m:sup>
        </m:sSup>
        <m:r>
          <m:rPr>
            <m:sty m:val="p"/>
          </m:rPr>
          <m:t>+</m:t>
        </m:r>
        <m:r>
          <m:t>b</m:t>
        </m:r>
        <m:r>
          <m:t>x</m:t>
        </m:r>
        <m:r>
          <m:rPr>
            <m:sty m:val="p"/>
          </m:rPr>
          <m:t>+</m:t>
        </m:r>
        <m:r>
          <m:t>c</m:t>
        </m:r>
      </m:oMath>
      <w:r>
        <w:t xml:space="preserve">, it can still be factorized, but it requires a different method from the one you used when</w:t>
      </w:r>
      <w:r>
        <w:t xml:space="preserve"> </w:t>
      </w:r>
      <m:oMath>
        <m:r>
          <m:t>a</m:t>
        </m:r>
        <m:r>
          <m:rPr>
            <m:sty m:val="p"/>
          </m:rPr>
          <m:t>=</m:t>
        </m:r>
        <m:r>
          <m:t>1</m:t>
        </m:r>
      </m:oMath>
      <w:r>
        <w:t xml:space="preserve">.</w:t>
      </w:r>
    </w:p>
    <w:p>
      <w:pPr>
        <w:pStyle w:val="BodyText"/>
      </w:pPr>
      <w:r>
        <w:t xml:space="preserve">The aim is to find two numbers</w:t>
      </w:r>
      <w:r>
        <w:t xml:space="preserve"> </w:t>
      </w:r>
      <m:oMath>
        <m:r>
          <m:t>d</m:t>
        </m:r>
      </m:oMath>
      <w:r>
        <w:t xml:space="preserve"> </w:t>
      </w:r>
      <w:r>
        <w:t xml:space="preserve">and</w:t>
      </w:r>
      <w:r>
        <w:t xml:space="preserve"> </w:t>
      </w:r>
      <m:oMath>
        <m:r>
          <m:t>e</m:t>
        </m:r>
      </m:oMath>
      <w:r>
        <w:t xml:space="preserve"> </w:t>
      </w:r>
      <w:r>
        <w:t xml:space="preserve">such that:</w:t>
      </w:r>
    </w:p>
    <w:p>
      <w:pPr>
        <w:pStyle w:val="BodyText"/>
      </w:pPr>
      <m:oMathPara>
        <m:oMathParaPr>
          <m:jc m:val="center"/>
        </m:oMathParaPr>
        <m:oMath>
          <m:r>
            <m:t>d</m:t>
          </m:r>
          <m:r>
            <m:rPr>
              <m:sty m:val="p"/>
            </m:rPr>
            <m:t>⋅</m:t>
          </m:r>
          <m:r>
            <m:t>e</m:t>
          </m:r>
          <m:r>
            <m:rPr>
              <m:sty m:val="p"/>
            </m:rPr>
            <m:t>=</m:t>
          </m:r>
          <m:r>
            <m:t>a</m:t>
          </m:r>
          <m:r>
            <m:rPr>
              <m:sty m:val="p"/>
            </m:rPr>
            <m:t>⋅</m:t>
          </m:r>
          <m:r>
            <m:t>c</m:t>
          </m:r>
          <m:r>
            <m:t> </m:t>
          </m:r>
          <m:r>
            <m:rPr>
              <m:nor/>
              <m:sty m:val="p"/>
              <m:scr m:val="sans-serif"/>
            </m:rPr>
            <m:t>and</m:t>
          </m:r>
          <m:r>
            <m:t> </m:t>
          </m:r>
          <m:r>
            <m:t>d</m:t>
          </m:r>
          <m:r>
            <m:rPr>
              <m:sty m:val="p"/>
            </m:rPr>
            <m:t>+</m:t>
          </m:r>
          <m:r>
            <m:t>e</m:t>
          </m:r>
          <m:r>
            <m:rPr>
              <m:sty m:val="p"/>
            </m:rPr>
            <m:t>=</m:t>
          </m:r>
          <m:r>
            <m:t>b</m:t>
          </m:r>
          <m:r>
            <m:rPr>
              <m:sty m:val="p"/>
            </m:rPr>
            <m:t>.</m:t>
          </m:r>
        </m:oMath>
      </m:oMathPara>
    </w:p>
    <w:p>
      <w:pPr>
        <w:pStyle w:val="FirstParagraph"/>
      </w:pPr>
      <w:r>
        <w:t xml:space="preserve">This works because you can rewrite the middle term (</w:t>
      </w:r>
      <m:oMath>
        <m:r>
          <m:t>b</m:t>
        </m:r>
        <m:r>
          <m:t>x</m:t>
        </m:r>
      </m:oMath>
      <w:r>
        <w:t xml:space="preserve">) as</w:t>
      </w:r>
      <w:r>
        <w:t xml:space="preserve"> </w:t>
      </w:r>
      <m:oMath>
        <m:r>
          <m:t>d</m:t>
        </m:r>
        <m:r>
          <m:t>x</m:t>
        </m:r>
        <m:r>
          <m:rPr>
            <m:sty m:val="p"/>
          </m:rPr>
          <m:t>+</m:t>
        </m:r>
        <m:r>
          <m:t>e</m:t>
        </m:r>
        <m:r>
          <m:t>x</m:t>
        </m:r>
      </m:oMath>
      <w:r>
        <w:t xml:space="preserve">, which allows you to factorize by grouping. So if you rewrite the expression, it becomes: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sSup>
            <m:e>
              <m:r>
                <m:t>x</m:t>
              </m:r>
            </m:e>
            <m:sup>
              <m:r>
                <m:t>2</m:t>
              </m:r>
            </m:sup>
          </m:sSup>
          <m:r>
            <m:rPr>
              <m:sty m:val="p"/>
            </m:rPr>
            <m:t>+</m:t>
          </m:r>
          <m:r>
            <m:t>d</m:t>
          </m:r>
          <m:r>
            <m:t>x</m:t>
          </m:r>
          <m:r>
            <m:rPr>
              <m:sty m:val="p"/>
            </m:rPr>
            <m:t>+</m:t>
          </m:r>
          <m:r>
            <m:t>e</m:t>
          </m:r>
          <m:r>
            <m:t>x</m:t>
          </m:r>
          <m:r>
            <m:rPr>
              <m:sty m:val="p"/>
            </m:rPr>
            <m:t>+</m:t>
          </m:r>
          <m:r>
            <m:t>c</m:t>
          </m:r>
          <m:r>
            <m:rPr>
              <m:sty m:val="p"/>
            </m:rPr>
            <m:t>.</m:t>
          </m:r>
        </m:oMath>
      </m:oMathPara>
    </w:p>
    <w:p>
      <w:pPr>
        <w:pStyle w:val="FirstParagraph"/>
      </w:pPr>
      <w:r>
        <w:t xml:space="preserve">You can now group the expression:</w:t>
      </w:r>
    </w:p>
    <w:p>
      <w:pPr>
        <w:pStyle w:val="BodyText"/>
      </w:pPr>
      <m:oMathPara>
        <m:oMathParaPr>
          <m:jc m:val="center"/>
        </m:oMathParaPr>
        <m:oMath>
          <m:r>
            <m:t>a</m:t>
          </m:r>
          <m:sSup>
            <m:e>
              <m:r>
                <m:t>x</m:t>
              </m:r>
            </m:e>
            <m:sup>
              <m:r>
                <m:t>2</m:t>
              </m:r>
            </m:sup>
          </m:sSup>
          <m:r>
            <m:rPr>
              <m:sty m:val="p"/>
            </m:rPr>
            <m:t>+</m:t>
          </m:r>
          <m:r>
            <m:t>d</m:t>
          </m:r>
          <m:r>
            <m:t>x</m:t>
          </m:r>
          <m:r>
            <m:rPr>
              <m:sty m:val="p"/>
            </m:rPr>
            <m:t>+</m:t>
          </m:r>
          <m:r>
            <m:t>e</m:t>
          </m:r>
          <m:r>
            <m:t>x</m:t>
          </m:r>
          <m:r>
            <m:rPr>
              <m:sty m:val="p"/>
            </m:rPr>
            <m:t>+</m:t>
          </m:r>
          <m:r>
            <m:t>c</m:t>
          </m:r>
          <m:r>
            <m:rPr>
              <m:sty m:val="p"/>
            </m:rPr>
            <m:t>=</m:t>
          </m:r>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oMath>
      </m:oMathPara>
    </w:p>
    <w:p>
      <w:pPr>
        <w:pStyle w:val="FirstParagraph"/>
      </w:pPr>
      <w:r>
        <w:t xml:space="preserve">Factorizing each bracket gives:</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r>
            <m:t>a</m:t>
          </m:r>
          <m:r>
            <m:t>x</m:t>
          </m:r>
          <m:d>
            <m:dPr>
              <m:begChr m:val="("/>
              <m:endChr m:val=")"/>
              <m:sepChr m:val=""/>
              <m:grow/>
            </m:dPr>
            <m:e>
              <m:r>
                <m:t>x</m:t>
              </m:r>
              <m:r>
                <m:rPr>
                  <m:sty m:val="p"/>
                </m:rPr>
                <m:t>+</m:t>
              </m:r>
              <m:f>
                <m:fPr>
                  <m:type m:val="bar"/>
                </m:fPr>
                <m:num>
                  <m:r>
                    <m:t>d</m:t>
                  </m:r>
                </m:num>
                <m:den>
                  <m:r>
                    <m:t>a</m:t>
                  </m:r>
                </m:den>
              </m:f>
            </m:e>
          </m:d>
          <m:r>
            <m:rPr>
              <m:sty m:val="p"/>
            </m:rPr>
            <m:t>+</m:t>
          </m:r>
          <m:r>
            <m:t>e</m:t>
          </m:r>
          <m:d>
            <m:dPr>
              <m:begChr m:val="("/>
              <m:endChr m:val=")"/>
              <m:sepChr m:val=""/>
              <m:grow/>
            </m:dPr>
            <m:e>
              <m:r>
                <m:t>x</m:t>
              </m:r>
              <m:r>
                <m:rPr>
                  <m:sty m:val="p"/>
                </m:rPr>
                <m:t>+</m:t>
              </m:r>
              <m:f>
                <m:fPr>
                  <m:type m:val="bar"/>
                </m:fPr>
                <m:num>
                  <m:r>
                    <m:t>c</m:t>
                  </m:r>
                </m:num>
                <m:den>
                  <m:r>
                    <m:t>e</m:t>
                  </m:r>
                </m:den>
              </m:f>
            </m:e>
          </m:d>
          <m:r>
            <m:rPr>
              <m:sty m:val="p"/>
            </m:rPr>
            <m:t>.</m:t>
          </m:r>
        </m:oMath>
      </m:oMathPara>
    </w:p>
    <w:p>
      <w:pPr>
        <w:pStyle w:val="FirstParagraph"/>
      </w:pPr>
      <w:r>
        <w:t xml:space="preserve">Since</w:t>
      </w:r>
      <w:r>
        <w:t xml:space="preserve"> </w:t>
      </w:r>
      <m:oMath>
        <m:r>
          <m:t>d</m:t>
        </m:r>
        <m:r>
          <m:rPr>
            <m:sty m:val="p"/>
          </m:rPr>
          <m:t>⋅</m:t>
        </m:r>
        <m:r>
          <m:t>e</m:t>
        </m:r>
        <m:r>
          <m:rPr>
            <m:sty m:val="p"/>
          </m:rPr>
          <m:t>=</m:t>
        </m:r>
        <m:r>
          <m:t>a</m:t>
        </m:r>
        <m:r>
          <m:rPr>
            <m:sty m:val="p"/>
          </m:rPr>
          <m:t>⋅</m:t>
        </m:r>
        <m:r>
          <m:t>c</m:t>
        </m:r>
      </m:oMath>
      <w:r>
        <w:t xml:space="preserve"> </w:t>
      </w:r>
      <w:r>
        <w:t xml:space="preserve">from the start of your working, dividing both sides by</w:t>
      </w:r>
      <w:r>
        <w:t xml:space="preserve"> </w:t>
      </w:r>
      <m:oMath>
        <m:r>
          <m:t>a</m:t>
        </m:r>
        <m:r>
          <m:t>e</m:t>
        </m:r>
      </m:oMath>
      <w:r>
        <w:t xml:space="preserve"> </w:t>
      </w:r>
      <w:r>
        <w:t xml:space="preserve">gives</w:t>
      </w:r>
      <w:r>
        <w:t xml:space="preserve"> </w:t>
      </w:r>
      <m:oMath>
        <m:f>
          <m:fPr>
            <m:type m:val="bar"/>
          </m:fPr>
          <m:num>
            <m:r>
              <m:t>d</m:t>
            </m:r>
          </m:num>
          <m:den>
            <m:r>
              <m:t>a</m:t>
            </m:r>
          </m:den>
        </m:f>
        <m:r>
          <m:rPr>
            <m:sty m:val="p"/>
          </m:rPr>
          <m:t>=</m:t>
        </m:r>
        <m:f>
          <m:fPr>
            <m:type m:val="bar"/>
          </m:fPr>
          <m:num>
            <m:r>
              <m:t>c</m:t>
            </m:r>
          </m:num>
          <m:den>
            <m:r>
              <m:t>e</m:t>
            </m:r>
          </m:den>
        </m:f>
      </m:oMath>
      <w:r>
        <w:t xml:space="preserve">. You can define this as a value</w:t>
      </w:r>
      <w:r>
        <w:t xml:space="preserve"> </w:t>
      </w:r>
      <m:oMath>
        <m:r>
          <m:t>f</m:t>
        </m:r>
      </m:oMath>
      <w:r>
        <w:t xml:space="preserve">, where</w:t>
      </w:r>
      <w:r>
        <w:t xml:space="preserve"> </w:t>
      </w:r>
      <m:oMath>
        <m:r>
          <m:t>f</m:t>
        </m:r>
        <m:r>
          <m:rPr>
            <m:sty m:val="p"/>
          </m:rPr>
          <m:t>=</m:t>
        </m:r>
        <m:f>
          <m:fPr>
            <m:type m:val="bar"/>
          </m:fPr>
          <m:num>
            <m:r>
              <m:t>d</m:t>
            </m:r>
          </m:num>
          <m:den>
            <m:r>
              <m:t>a</m:t>
            </m:r>
          </m:den>
        </m:f>
        <m:r>
          <m:rPr>
            <m:sty m:val="p"/>
          </m:rPr>
          <m:t>=</m:t>
        </m:r>
        <m:f>
          <m:fPr>
            <m:type m:val="bar"/>
          </m:fPr>
          <m:num>
            <m:r>
              <m:t>c</m:t>
            </m:r>
          </m:num>
          <m:den>
            <m:r>
              <m:t>e</m:t>
            </m:r>
          </m:den>
        </m:f>
      </m:oMath>
      <w:r>
        <w:t xml:space="preserve">, and substitute this in to give:</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r>
            <m:t>a</m:t>
          </m:r>
          <m:r>
            <m:t>x</m:t>
          </m:r>
          <m:d>
            <m:dPr>
              <m:begChr m:val="("/>
              <m:endChr m:val=")"/>
              <m:sepChr m:val=""/>
              <m:grow/>
            </m:dPr>
            <m:e>
              <m:r>
                <m:t>x</m:t>
              </m:r>
              <m:r>
                <m:rPr>
                  <m:sty m:val="p"/>
                </m:rPr>
                <m:t>+</m:t>
              </m:r>
              <m:r>
                <m:t>f</m:t>
              </m:r>
            </m:e>
          </m:d>
          <m:r>
            <m:rPr>
              <m:sty m:val="p"/>
            </m:rPr>
            <m:t>+</m:t>
          </m:r>
          <m:r>
            <m:t>e</m:t>
          </m:r>
          <m:d>
            <m:dPr>
              <m:begChr m:val="("/>
              <m:endChr m:val=")"/>
              <m:sepChr m:val=""/>
              <m:grow/>
            </m:dPr>
            <m:e>
              <m:r>
                <m:t>x</m:t>
              </m:r>
              <m:r>
                <m:rPr>
                  <m:sty m:val="p"/>
                </m:rPr>
                <m:t>+</m:t>
              </m:r>
              <m:r>
                <m:t>f</m:t>
              </m:r>
            </m:e>
          </m:d>
          <m:r>
            <m:rPr>
              <m:sty m:val="p"/>
            </m:rPr>
            <m:t>.</m:t>
          </m:r>
        </m:oMath>
      </m:oMathPara>
    </w:p>
    <w:p>
      <w:pPr>
        <w:pStyle w:val="FirstParagraph"/>
      </w:pPr>
      <w:r>
        <w:t xml:space="preserve">This means that both groups will share the common factor</w:t>
      </w:r>
      <w:r>
        <w:t xml:space="preserve"> </w:t>
      </w:r>
      <m:oMath>
        <m:d>
          <m:dPr>
            <m:begChr m:val="("/>
            <m:endChr m:val=")"/>
            <m:sepChr m:val=""/>
            <m:grow/>
          </m:dPr>
          <m:e>
            <m:r>
              <m:t>x</m:t>
            </m:r>
            <m:r>
              <m:rPr>
                <m:sty m:val="p"/>
              </m:rPr>
              <m:t>+</m:t>
            </m:r>
            <m:r>
              <m:t>f</m:t>
            </m:r>
          </m:e>
        </m:d>
      </m:oMath>
      <w:r>
        <w:t xml:space="preserve">, and the expression can be factorized further to give:</w:t>
      </w:r>
    </w:p>
    <w:p>
      <w:pPr>
        <w:pStyle w:val="BodyText"/>
      </w:pPr>
      <m:oMathPara>
        <m:oMathParaPr>
          <m:jc m:val="center"/>
        </m:oMathParaPr>
        <m:oMath>
          <m:d>
            <m:dPr>
              <m:begChr m:val="("/>
              <m:endChr m:val=")"/>
              <m:sepChr m:val=""/>
              <m:grow/>
            </m:dPr>
            <m:e>
              <m:r>
                <m:t>a</m:t>
              </m:r>
              <m:sSup>
                <m:e>
                  <m:r>
                    <m:t>x</m:t>
                  </m:r>
                </m:e>
                <m:sup>
                  <m:r>
                    <m:t>2</m:t>
                  </m:r>
                </m:sup>
              </m:sSup>
              <m:r>
                <m:rPr>
                  <m:sty m:val="p"/>
                </m:rPr>
                <m:t>+</m:t>
              </m:r>
              <m:r>
                <m:t>d</m:t>
              </m:r>
              <m:r>
                <m:t>x</m:t>
              </m:r>
            </m:e>
          </m:d>
          <m:r>
            <m:rPr>
              <m:sty m:val="p"/>
            </m:rPr>
            <m:t>+</m:t>
          </m:r>
          <m:d>
            <m:dPr>
              <m:begChr m:val="("/>
              <m:endChr m:val=")"/>
              <m:sepChr m:val=""/>
              <m:grow/>
            </m:dPr>
            <m:e>
              <m:r>
                <m:t>e</m:t>
              </m:r>
              <m:r>
                <m:t>x</m:t>
              </m:r>
              <m:r>
                <m:rPr>
                  <m:sty m:val="p"/>
                </m:rPr>
                <m:t>+</m:t>
              </m:r>
              <m:r>
                <m:t>c</m:t>
              </m:r>
            </m:e>
          </m:d>
          <m:r>
            <m:rPr>
              <m:sty m:val="p"/>
            </m:rPr>
            <m:t>=</m:t>
          </m:r>
          <m:d>
            <m:dPr>
              <m:begChr m:val="("/>
              <m:endChr m:val=")"/>
              <m:sepChr m:val=""/>
              <m:grow/>
            </m:dPr>
            <m:e>
              <m:r>
                <m:t>a</m:t>
              </m:r>
              <m:r>
                <m:t>x</m:t>
              </m:r>
              <m:r>
                <m:rPr>
                  <m:sty m:val="p"/>
                </m:rPr>
                <m:t>+</m:t>
              </m:r>
              <m:r>
                <m:t>e</m:t>
              </m:r>
            </m:e>
          </m:d>
          <m:d>
            <m:dPr>
              <m:begChr m:val="("/>
              <m:endChr m:val=")"/>
              <m:sepChr m:val=""/>
              <m:grow/>
            </m:dPr>
            <m:e>
              <m:r>
                <m:t>x</m:t>
              </m:r>
              <m:r>
                <m:rPr>
                  <m:sty m:val="p"/>
                </m:rPr>
                <m:t>+</m:t>
              </m:r>
              <m:r>
                <m:t>f</m:t>
              </m:r>
            </m:e>
          </m:d>
          <m:r>
            <m:rPr>
              <m:sty m:val="p"/>
            </m:rPr>
            <m:t>.</m:t>
          </m:r>
        </m:oMath>
      </m:oMathPara>
    </w:p>
    <w:p>
      <w:pPr>
        <w:pStyle w:val="FirstParagraph"/>
      </w:pPr>
      <w:r>
        <w:t xml:space="preserve">This is the fully factorized form of the quadratic expression</w:t>
      </w:r>
      <w:r>
        <w:t xml:space="preserve"> </w:t>
      </w:r>
      <m:oMath>
        <m:r>
          <m:t>a</m:t>
        </m:r>
        <m:sSup>
          <m:e>
            <m:r>
              <m:t>x</m:t>
            </m:r>
          </m:e>
          <m:sup>
            <m:r>
              <m:t>2</m:t>
            </m:r>
          </m:sup>
        </m:sSup>
        <m:r>
          <m:rPr>
            <m:sty m:val="p"/>
          </m:rPr>
          <m:t>+</m:t>
        </m:r>
        <m:r>
          <m:t>b</m:t>
        </m:r>
        <m:r>
          <m:t>x</m:t>
        </m:r>
        <m:r>
          <m:rPr>
            <m:sty m:val="p"/>
          </m:rPr>
          <m:t>+</m:t>
        </m:r>
        <m:r>
          <m:t>c</m:t>
        </m:r>
      </m:oMath>
      <w:r>
        <w:t xml:space="preserve"> </w:t>
      </w:r>
      <w:r>
        <w:t xml:space="preserve">when</w:t>
      </w:r>
      <w:r>
        <w:t xml:space="preserve"> </w:t>
      </w:r>
      <m:oMath>
        <m:r>
          <m:t>a</m:t>
        </m:r>
        <m:r>
          <m:rPr>
            <m:sty m:val="p"/>
          </m:rPr>
          <m:t>≠</m:t>
        </m:r>
        <m:r>
          <m:t>1</m:t>
        </m:r>
      </m:oMath>
      <w:r>
        <w:t xml:space="preserve">.</w:t>
      </w:r>
    </w:p>
    <w:p>
      <w:pPr>
        <w:pStyle w:val="BodyText"/>
      </w:pPr>
      <w:r>
        <w:t xml:space="preserve">These are the steps to factorize a quadratic of the form</w:t>
      </w:r>
      <w:r>
        <w:t xml:space="preserve"> </w:t>
      </w:r>
      <m:oMath>
        <m:r>
          <m:t>a</m:t>
        </m:r>
        <m:sSup>
          <m:e>
            <m:r>
              <m:t>x</m:t>
            </m:r>
          </m:e>
          <m:sup>
            <m:r>
              <m:t>2</m:t>
            </m:r>
          </m:sup>
        </m:sSup>
        <m:r>
          <m:rPr>
            <m:sty m:val="p"/>
          </m:rPr>
          <m:t>+</m:t>
        </m:r>
        <m:r>
          <m:t>b</m:t>
        </m:r>
        <m:r>
          <m:t>x</m:t>
        </m:r>
        <m:r>
          <m:rPr>
            <m:sty m:val="p"/>
          </m:rPr>
          <m:t>+</m:t>
        </m:r>
        <m:r>
          <m:t>c</m:t>
        </m:r>
      </m:oMath>
      <w:r>
        <w:t xml:space="preserve">:</w:t>
      </w:r>
    </w:p>
    <w:p>
      <w:pPr>
        <w:numPr>
          <w:ilvl w:val="0"/>
          <w:numId w:val="1002"/>
        </w:numPr>
      </w:pPr>
      <w:r>
        <w:t xml:space="preserve">Multiply</w:t>
      </w:r>
      <w:r>
        <w:t xml:space="preserve"> </w:t>
      </w:r>
      <m:oMath>
        <m:r>
          <m:t>a</m:t>
        </m:r>
      </m:oMath>
      <w:r>
        <w:t xml:space="preserve"> </w:t>
      </w:r>
      <w:r>
        <w:t xml:space="preserve">and</w:t>
      </w:r>
      <w:r>
        <w:t xml:space="preserve"> </w:t>
      </w:r>
      <m:oMath>
        <m:r>
          <m:t>c</m:t>
        </m:r>
      </m:oMath>
      <w:r>
        <w:t xml:space="preserve"> </w:t>
      </w:r>
      <w:r>
        <w:t xml:space="preserve">together.</w:t>
      </w:r>
    </w:p>
    <w:p>
      <w:pPr>
        <w:numPr>
          <w:ilvl w:val="0"/>
          <w:numId w:val="1002"/>
        </w:numPr>
      </w:pPr>
      <w:r>
        <w:t xml:space="preserve">Find two numbers that multiply to give</w:t>
      </w:r>
      <w:r>
        <w:t xml:space="preserve"> </w:t>
      </w:r>
      <m:oMath>
        <m:r>
          <m:t>a</m:t>
        </m:r>
        <m:r>
          <m:rPr>
            <m:sty m:val="p"/>
          </m:rPr>
          <m:t>⋅</m:t>
        </m:r>
        <m:r>
          <m:t>c</m:t>
        </m:r>
      </m:oMath>
      <w:r>
        <w:t xml:space="preserve">, and add to give</w:t>
      </w:r>
      <w:r>
        <w:t xml:space="preserve"> </w:t>
      </w:r>
      <m:oMath>
        <m:r>
          <m:t>b</m:t>
        </m:r>
      </m:oMath>
      <w:r>
        <w:t xml:space="preserve">.</w:t>
      </w:r>
    </w:p>
    <w:p>
      <w:pPr>
        <w:numPr>
          <w:ilvl w:val="0"/>
          <w:numId w:val="1002"/>
        </w:numPr>
      </w:pPr>
      <w:r>
        <w:t xml:space="preserve">Rewrite the middle term using these two numbers.</w:t>
      </w:r>
    </w:p>
    <w:p>
      <w:pPr>
        <w:numPr>
          <w:ilvl w:val="0"/>
          <w:numId w:val="1002"/>
        </w:numPr>
      </w:pPr>
      <w:r>
        <w:t xml:space="preserve">Factorize by grouping as above.</w:t>
      </w:r>
    </w:p>
    <w:p>
      <w:pPr>
        <w:pStyle w:val="FirstParagraph"/>
      </w:pPr>
      <w:r>
        <w:t xml:space="preserve">You can see that this method extends Case 1 (where</w:t>
      </w:r>
      <w:r>
        <w:t xml:space="preserve"> </w:t>
      </w:r>
      <m:oMath>
        <m:r>
          <m:t>a</m:t>
        </m:r>
        <m:r>
          <m:rPr>
            <m:sty m:val="p"/>
          </m:rPr>
          <m:t>=</m:t>
        </m:r>
        <m:r>
          <m:t>1</m:t>
        </m:r>
      </m:oMath>
      <w:r>
        <w:t xml:space="preserve">). If</w:t>
      </w:r>
      <w:r>
        <w:t xml:space="preserve"> </w:t>
      </w:r>
      <m:oMath>
        <m:r>
          <m:t>a</m:t>
        </m:r>
        <m:r>
          <m:rPr>
            <m:sty m:val="p"/>
          </m:rPr>
          <m:t>=</m:t>
        </m:r>
        <m:r>
          <m:t>1</m:t>
        </m:r>
      </m:oMath>
      <w:r>
        <w:t xml:space="preserve">, then in this case</w:t>
      </w:r>
      <w:r>
        <w:t xml:space="preserve"> </w:t>
      </w:r>
      <m:oMath>
        <m:r>
          <m:t>a</m:t>
        </m:r>
        <m:r>
          <m:rPr>
            <m:sty m:val="p"/>
          </m:rPr>
          <m:t>⋅</m:t>
        </m:r>
        <m:r>
          <m:t>c</m:t>
        </m:r>
        <m:r>
          <m:rPr>
            <m:sty m:val="p"/>
          </m:rPr>
          <m:t>=</m:t>
        </m:r>
        <m:r>
          <m:t>c</m:t>
        </m:r>
      </m:oMath>
      <w:r>
        <w:t xml:space="preserve"> </w:t>
      </w:r>
      <w:r>
        <w:t xml:space="preserve">and this method then reduces to the above. Let’s see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Factorize</w:t>
            </w:r>
            <w:r>
              <w:t xml:space="preserve"> </w:t>
            </w:r>
            <m:oMath>
              <m:r>
                <m:t>2</m:t>
              </m:r>
              <m:sSup>
                <m:e>
                  <m:r>
                    <m:t>x</m:t>
                  </m:r>
                </m:e>
                <m:sup>
                  <m:r>
                    <m:t>2</m:t>
                  </m:r>
                </m:sup>
              </m:sSup>
              <m:r>
                <m:rPr>
                  <m:sty m:val="p"/>
                </m:rPr>
                <m:t>+</m:t>
              </m:r>
              <m:r>
                <m:t>5</m:t>
              </m:r>
              <m:r>
                <m:t>x</m:t>
              </m:r>
              <m:r>
                <m:rPr>
                  <m:sty m:val="p"/>
                </m:rPr>
                <m:t>+</m:t>
              </m:r>
              <m:r>
                <m:t>3</m:t>
              </m:r>
            </m:oMath>
            <w:r>
              <w:t xml:space="preserve">.</w:t>
            </w:r>
          </w:p>
          <w:p>
            <w:pPr>
              <w:pStyle w:val="BodyText"/>
            </w:pPr>
            <w:r>
              <w:t xml:space="preserve">You can follow the steps above.</w:t>
            </w:r>
          </w:p>
          <w:p>
            <w:pPr>
              <w:numPr>
                <w:ilvl w:val="0"/>
                <w:numId w:val="1003"/>
              </w:numPr>
            </w:pPr>
            <w:r>
              <w:t xml:space="preserve">First, you need to multiply</w:t>
            </w:r>
            <w:r>
              <w:t xml:space="preserve"> </w:t>
            </w:r>
            <m:oMath>
              <m:r>
                <m:t>2</m:t>
              </m:r>
            </m:oMath>
            <w:r>
              <w:t xml:space="preserve"> </w:t>
            </w:r>
            <w:r>
              <w:t xml:space="preserve">and</w:t>
            </w:r>
            <w:r>
              <w:t xml:space="preserve"> </w:t>
            </w:r>
            <m:oMath>
              <m:r>
                <m:t>3</m:t>
              </m:r>
            </m:oMath>
            <w:r>
              <w:t xml:space="preserve"> </w:t>
            </w:r>
            <w:r>
              <w:t xml:space="preserve">together:</w:t>
            </w:r>
            <w:r>
              <w:t xml:space="preserve"> </w:t>
            </w:r>
            <m:oMath>
              <m:r>
                <m:t>2</m:t>
              </m:r>
              <m:r>
                <m:rPr>
                  <m:sty m:val="p"/>
                </m:rPr>
                <m:t>⋅</m:t>
              </m:r>
              <m:r>
                <m:t>3</m:t>
              </m:r>
              <m:r>
                <m:rPr>
                  <m:sty m:val="p"/>
                </m:rPr>
                <m:t>=</m:t>
              </m:r>
              <m:r>
                <m:t>6</m:t>
              </m:r>
              <m:r>
                <m:rPr>
                  <m:sty m:val="p"/>
                </m:rPr>
                <m:t>.</m:t>
              </m:r>
            </m:oMath>
          </w:p>
          <w:p>
            <w:pPr>
              <w:numPr>
                <w:ilvl w:val="0"/>
                <w:numId w:val="1003"/>
              </w:numPr>
            </w:pPr>
            <w:r>
              <w:t xml:space="preserve">Now you need to consider all the factors of</w:t>
            </w:r>
            <w:r>
              <w:t xml:space="preserve"> </w:t>
            </w:r>
            <m:oMath>
              <m:r>
                <m:t>6</m:t>
              </m:r>
            </m:oMath>
            <w:r>
              <w:t xml:space="preserve">, which are</w:t>
            </w:r>
            <w:r>
              <w:t xml:space="preserve"> </w:t>
            </w:r>
            <m:oMath>
              <m:r>
                <m:t>1</m:t>
              </m:r>
              <m:r>
                <m:rPr>
                  <m:sty m:val="p"/>
                </m:rPr>
                <m:t>,</m:t>
              </m:r>
              <m:r>
                <m:t>2</m:t>
              </m:r>
              <m:r>
                <m:rPr>
                  <m:sty m:val="p"/>
                </m:rPr>
                <m:t>,</m:t>
              </m:r>
              <m:r>
                <m:t>3</m:t>
              </m:r>
              <m:r>
                <m:rPr>
                  <m:sty m:val="p"/>
                </m:rPr>
                <m:t>,</m:t>
              </m:r>
            </m:oMath>
            <w:r>
              <w:t xml:space="preserve"> </w:t>
            </w:r>
            <w:r>
              <w:t xml:space="preserve">and</w:t>
            </w:r>
            <w:r>
              <w:t xml:space="preserve"> </w:t>
            </w:r>
            <m:oMath>
              <m:r>
                <m:t>6</m:t>
              </m:r>
            </m:oMath>
            <w:r>
              <w:t xml:space="preserve">. You want to look at the factors and see which pairings multiply to make</w:t>
            </w:r>
            <w:r>
              <w:t xml:space="preserve"> </w:t>
            </w:r>
            <m:oMath>
              <m:r>
                <m:t>6</m:t>
              </m:r>
            </m:oMath>
            <w:r>
              <w:t xml:space="preserve">, and add to</w:t>
            </w:r>
            <w:r>
              <w:t xml:space="preserve"> </w:t>
            </w:r>
            <m:oMath>
              <m:r>
                <m:t>5</m:t>
              </m:r>
            </m:oMath>
            <w:r>
              <w:t xml:space="preserve">. These are:</w:t>
            </w:r>
          </w:p>
          <w:p>
            <w:pPr>
              <w:pStyle w:val="BodyText"/>
            </w:pPr>
            <m:oMathPara>
              <m:oMathParaPr>
                <m:jc m:val="center"/>
              </m:oMathParaPr>
              <m:oMath>
                <m:r>
                  <m:t>2</m:t>
                </m:r>
                <m:r>
                  <m:rPr>
                    <m:sty m:val="p"/>
                  </m:rPr>
                  <m:t>+</m:t>
                </m:r>
                <m:r>
                  <m:t>3</m:t>
                </m:r>
                <m:r>
                  <m:rPr>
                    <m:sty m:val="p"/>
                  </m:rPr>
                  <m:t>=</m:t>
                </m:r>
                <m:r>
                  <m:t>5</m:t>
                </m:r>
                <m:r>
                  <m:t> </m:t>
                </m:r>
                <m:r>
                  <m:rPr>
                    <m:nor/>
                    <m:sty m:val="p"/>
                    <m:scr m:val="sans-serif"/>
                  </m:rPr>
                  <m:t>and</m:t>
                </m:r>
                <m:r>
                  <m:t> </m:t>
                </m:r>
                <m:r>
                  <m:t>2</m:t>
                </m:r>
                <m:r>
                  <m:rPr>
                    <m:sty m:val="p"/>
                  </m:rPr>
                  <m:t>⋅</m:t>
                </m:r>
                <m:r>
                  <m:t>3</m:t>
                </m:r>
                <m:r>
                  <m:rPr>
                    <m:sty m:val="p"/>
                  </m:rPr>
                  <m:t>=</m:t>
                </m:r>
                <m:r>
                  <m:t>6</m:t>
                </m:r>
                <m:r>
                  <m:rPr>
                    <m:sty m:val="p"/>
                  </m:rPr>
                  <m:t>.</m:t>
                </m:r>
              </m:oMath>
            </m:oMathPara>
          </w:p>
          <w:p>
            <w:pPr>
              <w:numPr>
                <w:ilvl w:val="0"/>
                <w:numId w:val="1003"/>
              </w:numPr>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r>
                  <m:rPr>
                    <m:sty m:val="p"/>
                  </m:rPr>
                  <m:t>.</m:t>
                </m:r>
              </m:oMath>
            </m:oMathPara>
          </w:p>
          <w:p>
            <w:pPr>
              <w:numPr>
                <w:ilvl w:val="0"/>
                <w:numId w:val="1003"/>
              </w:numPr>
            </w:pPr>
            <w:r>
              <w:t xml:space="preserve">If you now look at the expression in two halves, there is a common factor for each half, and you can factorize by grouping:</w:t>
            </w:r>
          </w:p>
          <w:p>
            <w:pPr>
              <w:pStyle w:val="FirstParagraph"/>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r>
                  <m:rPr>
                    <m:sty m:val="p"/>
                  </m:rPr>
                  <m:t>=</m:t>
                </m:r>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r>
                  <m:rPr>
                    <m:sty m:val="p"/>
                  </m:rPr>
                  <m:t>.</m:t>
                </m:r>
              </m:oMath>
            </m:oMathPara>
          </w:p>
          <w:p>
            <w:pPr>
              <w:pStyle w:val="FirstParagraph"/>
            </w:pPr>
            <w:r>
              <w:t xml:space="preserve">Now, this is similar to the type of factorizing you did in single bracket factorization!</w:t>
            </w:r>
          </w:p>
          <w:p>
            <w:pPr>
              <w:pStyle w:val="BodyText"/>
            </w:pPr>
            <w:pPr>
              <w:spacing w:after="16"/>
            </w:pPr>
            <w:r>
              <w:t xml:space="preserve">You can now take out the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r>
                  <m:rPr>
                    <m:sty m:val="p"/>
                  </m:rPr>
                  <m:t>.</m:t>
                </m:r>
              </m:oMath>
            </m:oMathPara>
          </w:p>
          <w:p>
            <w:pPr>
              <w:pStyle w:val="FirstParagraph"/>
            </w:pPr>
            <w:r>
              <w:t xml:space="preserve">And this gives you your final factorized answer: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r>
                  <m:rPr>
                    <m:sty m:val="p"/>
                  </m:rPr>
                  <m:t>.</m:t>
                </m:r>
              </m:oMath>
            </m:oMathPara>
          </w:p>
        </w:tc>
      </w:tr>
    </w:tbl>
    <w:p>
      <w:pPr>
        <w:pStyle w:val="FirstParagraph"/>
      </w:pPr>
      <w:r>
        <w:t xml:space="preserve">You don’t have to use the steps prescriptively in every example; it was only for instructive purposes.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Factorize</w:t>
            </w:r>
            <w:r>
              <w:t xml:space="preserve"> </w:t>
            </w:r>
            <m:oMath>
              <m:r>
                <m:t>3</m:t>
              </m:r>
              <m:sSup>
                <m:e>
                  <m:r>
                    <m:t>x</m:t>
                  </m:r>
                </m:e>
                <m:sup>
                  <m:r>
                    <m:t>2</m:t>
                  </m:r>
                </m:sup>
              </m:sSup>
              <m:r>
                <m:rPr>
                  <m:sty m:val="p"/>
                </m:rPr>
                <m:t>−</m:t>
              </m:r>
              <m:r>
                <m:t>2</m:t>
              </m:r>
              <m:r>
                <m:t>x</m:t>
              </m:r>
              <m:r>
                <m:rPr>
                  <m:sty m:val="p"/>
                </m:rPr>
                <m:t>−</m:t>
              </m:r>
              <m:r>
                <m:t>5</m:t>
              </m:r>
            </m:oMath>
            <w:r>
              <w:t xml:space="preserve">.</w:t>
            </w:r>
          </w:p>
          <w:p>
            <w:pPr>
              <w:pStyle w:val="BodyText"/>
            </w:pPr>
            <w:r>
              <w:t xml:space="preserve">You need to multiply</w:t>
            </w:r>
            <w:r>
              <w:t xml:space="preserve"> </w:t>
            </w:r>
            <m:oMath>
              <m:r>
                <m:t>3</m:t>
              </m:r>
            </m:oMath>
            <w:r>
              <w:t xml:space="preserve"> </w:t>
            </w:r>
            <w:r>
              <w:t xml:space="preserve">and</w:t>
            </w:r>
            <w:r>
              <w:t xml:space="preserve"> </w:t>
            </w:r>
            <m:oMath>
              <m:r>
                <m:rPr>
                  <m:sty m:val="p"/>
                </m:rPr>
                <m:t>−</m:t>
              </m:r>
              <m:r>
                <m:t>5</m:t>
              </m:r>
            </m:oMath>
            <w:r>
              <w:t xml:space="preserve"> </w:t>
            </w:r>
            <w:r>
              <w:t xml:space="preserve">together:</w:t>
            </w:r>
          </w:p>
          <w:p>
            <w:pPr>
              <w:pStyle w:val="BodyText"/>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15</m:t>
                </m:r>
                <m:r>
                  <m:rPr>
                    <m:sty m:val="p"/>
                  </m:rPr>
                  <m:t>.</m:t>
                </m:r>
              </m:oMath>
            </m:oMathPara>
          </w:p>
          <w:p>
            <w:pPr>
              <w:pStyle w:val="FirstParagraph"/>
            </w:pPr>
            <w:r>
              <w:t xml:space="preserve">You need to find the factors of</w:t>
            </w:r>
            <w:r>
              <w:t xml:space="preserve"> </w:t>
            </w:r>
            <m:oMath>
              <m:r>
                <m:rPr>
                  <m:sty m:val="p"/>
                </m:rPr>
                <m:t>−</m:t>
              </m:r>
              <m:r>
                <m:t>15</m:t>
              </m:r>
            </m:oMath>
            <w:r>
              <w:t xml:space="preserve"> </w:t>
            </w:r>
            <w:r>
              <w:t xml:space="preserve">that multiply to give</w:t>
            </w:r>
            <w:r>
              <w:t xml:space="preserve"> </w:t>
            </w:r>
            <m:oMath>
              <m:r>
                <m:rPr>
                  <m:sty m:val="p"/>
                </m:rPr>
                <m:t>−</m:t>
              </m:r>
              <m:r>
                <m:t>15</m:t>
              </m:r>
            </m:oMath>
            <w:r>
              <w:t xml:space="preserve">, and add to give</w:t>
            </w:r>
            <w:r>
              <w:t xml:space="preserve"> </w:t>
            </w:r>
            <m:oMath>
              <m:r>
                <m:rPr>
                  <m:sty m:val="p"/>
                </m:rPr>
                <m:t>−</m:t>
              </m:r>
              <m:r>
                <m:t>2</m:t>
              </m:r>
            </m:oMath>
            <w:r>
              <w:t xml:space="preserve">. These are:</w:t>
            </w:r>
          </w:p>
          <w:p>
            <w:pPr>
              <w:pStyle w:val="BodyText"/>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2</m:t>
                </m:r>
                <m:r>
                  <m:t> </m:t>
                </m:r>
                <m:r>
                  <m:rPr>
                    <m:nor/>
                    <m:sty m:val="p"/>
                    <m:scr m:val="sans-serif"/>
                  </m:rPr>
                  <m:t>and</m:t>
                </m:r>
                <m:r>
                  <m:t> </m:t>
                </m:r>
                <m:r>
                  <m:t>3</m:t>
                </m:r>
                <m:r>
                  <m:rPr>
                    <m:sty m:val="p"/>
                  </m:rPr>
                  <m:t>⋅</m:t>
                </m:r>
                <m:d>
                  <m:dPr>
                    <m:begChr m:val="("/>
                    <m:endChr m:val=")"/>
                    <m:sepChr m:val=""/>
                    <m:grow/>
                  </m:dPr>
                  <m:e>
                    <m:r>
                      <m:rPr>
                        <m:sty m:val="p"/>
                      </m:rPr>
                      <m:t>−</m:t>
                    </m:r>
                    <m:r>
                      <m:t>5</m:t>
                    </m:r>
                  </m:e>
                </m:d>
                <m:r>
                  <m:rPr>
                    <m:sty m:val="p"/>
                  </m:rPr>
                  <m:t>=</m:t>
                </m:r>
                <m:r>
                  <m:rPr>
                    <m:sty m:val="p"/>
                  </m:rPr>
                  <m:t>−</m:t>
                </m:r>
                <m:r>
                  <m:t>15</m:t>
                </m:r>
                <m:r>
                  <m:rPr>
                    <m:sty m:val="p"/>
                  </m:rPr>
                  <m:t>.</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r>
                  <m:rPr>
                    <m:sty m:val="p"/>
                  </m:rPr>
                  <m:t>.</m:t>
                </m:r>
              </m:oMath>
            </m:oMathPara>
          </w:p>
          <w:p>
            <w:pPr>
              <w:pStyle w:val="FirstParagraph"/>
            </w:pPr>
            <w:r>
              <w:t xml:space="preserve">If you look at the expression in two halves, there is a common factor for each half, and you can factorize by grouping:</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r>
                  <m:rPr>
                    <m:sty m:val="p"/>
                  </m:rPr>
                  <m:t>=</m:t>
                </m:r>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r>
                  <m:rPr>
                    <m:sty m:val="p"/>
                  </m:rPr>
                  <m:t>.</m:t>
                </m:r>
              </m:oMath>
            </m:oMathPara>
          </w:p>
          <w:p>
            <w:pPr>
              <w:pStyle w:val="FirstParagraph"/>
            </w:pPr>
            <w:r>
              <w:t xml:space="preserve">You can now remove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r>
                  <m:rPr>
                    <m:sty m:val="p"/>
                  </m:rPr>
                  <m:t>.</m:t>
                </m:r>
              </m:oMath>
            </m:oMathPara>
          </w:p>
          <w:p>
            <w:pPr>
              <w:pStyle w:val="FirstParagraph"/>
            </w:pPr>
            <w:pPr>
              <w:spacing w:after="16"/>
            </w:pPr>
            <w:r>
              <w:t xml:space="preserve">And you can write your final factorized answer:</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important.png" id="78"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Note that a quadratic</w:t>
            </w:r>
            <w:r>
              <w:t xml:space="preserve"> </w:t>
            </w:r>
            <m:oMath>
              <m:r>
                <m:t>a</m:t>
              </m:r>
              <m:sSup>
                <m:e>
                  <m:r>
                    <m:t>x</m:t>
                  </m:r>
                </m:e>
                <m:sup>
                  <m:r>
                    <m:t>2</m:t>
                  </m:r>
                </m:sup>
              </m:sSup>
              <m:r>
                <m:rPr>
                  <m:sty m:val="p"/>
                </m:rPr>
                <m:t>+</m:t>
              </m:r>
              <m:r>
                <m:t>b</m:t>
              </m:r>
              <m:r>
                <m:t>x</m:t>
              </m:r>
              <m:r>
                <m:rPr>
                  <m:sty m:val="p"/>
                </m:rPr>
                <m:t>+</m:t>
              </m:r>
              <m:r>
                <m:t>c</m:t>
              </m:r>
            </m:oMath>
            <w:r>
              <w:t xml:space="preserve"> </w:t>
            </w:r>
            <w:r>
              <w:t xml:space="preserve">can sometimes be factorized in the form:</w:t>
            </w:r>
          </w:p>
          <w:p>
            <w:pPr>
              <w:pStyle w:val="BodyText"/>
            </w:pPr>
            <m:oMathPara>
              <m:oMathParaPr>
                <m:jc m:val="center"/>
              </m:oMathParaP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r>
                  <m:t> </m:t>
                </m:r>
                <m:r>
                  <m:rPr>
                    <m:nor/>
                    <m:sty m:val="p"/>
                    <m:scr m:val="sans-serif"/>
                  </m:rPr>
                  <m:t>where</m:t>
                </m:r>
                <m:r>
                  <m:t> </m:t>
                </m:r>
                <m:r>
                  <m:t>p</m:t>
                </m:r>
                <m:r>
                  <m:rPr>
                    <m:sty m:val="p"/>
                  </m:rPr>
                  <m:t>,</m:t>
                </m:r>
                <m:r>
                  <m:t>r</m:t>
                </m:r>
                <m:r>
                  <m:rPr>
                    <m:sty m:val="p"/>
                  </m:rPr>
                  <m:t>≠</m:t>
                </m:r>
                <m:r>
                  <m:t>0</m:t>
                </m:r>
                <m:r>
                  <m:rPr>
                    <m:sty m:val="p"/>
                  </m:rPr>
                  <m:t>.</m:t>
                </m:r>
              </m:oMath>
            </m:oMathPara>
          </w:p>
          <w:p>
            <w:pPr>
              <w:pStyle w:val="FirstParagraph"/>
            </w:pPr>
            <w:r>
              <w:t xml:space="preserve">However, if you factorize out</w:t>
            </w:r>
            <w:r>
              <w:t xml:space="preserve"> </w:t>
            </w:r>
            <m:oMath>
              <m:r>
                <m:t>r</m:t>
              </m:r>
            </m:oMath>
            <w:r>
              <w:t xml:space="preserve"> </w:t>
            </w:r>
            <w:r>
              <w:t xml:space="preserve">from each term you get:</w:t>
            </w:r>
          </w:p>
          <w:p>
            <w:pPr>
              <w:pStyle w:val="BodyText"/>
            </w:pPr>
            <m:oMathPara>
              <m:oMathParaPr>
                <m:jc m:val="center"/>
              </m:oMathParaP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r>
                  <m:rPr>
                    <m:sty m:val="p"/>
                  </m:rPr>
                  <m:t>=</m:t>
                </m:r>
                <m:f>
                  <m:fPr>
                    <m:type m:val="bar"/>
                  </m:fPr>
                  <m:num>
                    <m:r>
                      <m:t>1</m:t>
                    </m:r>
                  </m:num>
                  <m:den>
                    <m:sSup>
                      <m:e>
                        <m:r>
                          <m:t>r</m:t>
                        </m:r>
                      </m:e>
                      <m:sup>
                        <m:r>
                          <m:t>2</m:t>
                        </m:r>
                      </m:sup>
                    </m:sSup>
                  </m:den>
                </m:f>
                <m:d>
                  <m:dPr>
                    <m:begChr m:val="("/>
                    <m:endChr m:val=")"/>
                    <m:sepChr m:val=""/>
                    <m:grow/>
                  </m:dPr>
                  <m:e>
                    <m:d>
                      <m:dPr>
                        <m:begChr m:val="("/>
                        <m:endChr m:val=")"/>
                        <m:sepChr m:val=""/>
                        <m:grow/>
                      </m:dPr>
                      <m:e>
                        <m:f>
                          <m:fPr>
                            <m:type m:val="bar"/>
                          </m:fPr>
                          <m:num>
                            <m:r>
                              <m:t>p</m:t>
                            </m:r>
                            <m:r>
                              <m:t>x</m:t>
                            </m:r>
                          </m:num>
                          <m:den>
                            <m:r>
                              <m:t>r</m:t>
                            </m:r>
                          </m:den>
                        </m:f>
                        <m:r>
                          <m:rPr>
                            <m:sty m:val="p"/>
                          </m:rPr>
                          <m:t>+</m:t>
                        </m:r>
                        <m:f>
                          <m:fPr>
                            <m:type m:val="bar"/>
                          </m:fPr>
                          <m:num>
                            <m:r>
                              <m:t>q</m:t>
                            </m:r>
                          </m:num>
                          <m:den>
                            <m:r>
                              <m:t>r</m:t>
                            </m:r>
                          </m:den>
                        </m:f>
                      </m:e>
                    </m:d>
                    <m:d>
                      <m:dPr>
                        <m:begChr m:val="("/>
                        <m:endChr m:val=")"/>
                        <m:sepChr m:val=""/>
                        <m:grow/>
                      </m:dPr>
                      <m:e>
                        <m:r>
                          <m:t>x</m:t>
                        </m:r>
                        <m:r>
                          <m:rPr>
                            <m:sty m:val="p"/>
                          </m:rPr>
                          <m:t>+</m:t>
                        </m:r>
                        <m:f>
                          <m:fPr>
                            <m:type m:val="bar"/>
                          </m:fPr>
                          <m:num>
                            <m:r>
                              <m:t>s</m:t>
                            </m:r>
                          </m:num>
                          <m:den>
                            <m:r>
                              <m:t>r</m:t>
                            </m:r>
                          </m:den>
                        </m:f>
                      </m:e>
                    </m:d>
                  </m:e>
                </m:d>
                <m:r>
                  <m:rPr>
                    <m:sty m:val="p"/>
                  </m:rPr>
                  <m:t>.</m:t>
                </m:r>
              </m:oMath>
            </m:oMathPara>
          </w:p>
          <w:p>
            <w:pPr>
              <w:pStyle w:val="FirstParagraph"/>
            </w:pPr>
            <w:pPr>
              <w:spacing w:after="16"/>
            </w:pPr>
            <w:r>
              <w:t xml:space="preserve">This matches the factorized result of</w:t>
            </w:r>
            <w:r>
              <w:t xml:space="preserve"> </w:t>
            </w:r>
            <m:oMath>
              <m:r>
                <m:t>a</m:t>
              </m:r>
              <m:sSup>
                <m:e>
                  <m:r>
                    <m:t>x</m:t>
                  </m:r>
                </m:e>
                <m:sup>
                  <m:r>
                    <m:t>2</m:t>
                  </m:r>
                </m:sup>
              </m:sSup>
              <m:r>
                <m:rPr>
                  <m:sty m:val="p"/>
                </m:rPr>
                <m:t>+</m:t>
              </m:r>
              <m:r>
                <m:t>b</m:t>
              </m:r>
              <m:r>
                <m:t>x</m:t>
              </m:r>
              <m:r>
                <m:rPr>
                  <m:sty m:val="p"/>
                </m:rPr>
                <m:t>+</m:t>
              </m:r>
              <m:r>
                <m:t>c</m:t>
              </m:r>
            </m:oMath>
            <w:r>
              <w:t xml:space="preserve">, so a factorization like</w:t>
            </w:r>
            <w:r>
              <w:t xml:space="preserve"> </w:t>
            </w:r>
            <m:oMath>
              <m:d>
                <m:dPr>
                  <m:begChr m:val="("/>
                  <m:endChr m:val=")"/>
                  <m:sepChr m:val=""/>
                  <m:grow/>
                </m:dPr>
                <m:e>
                  <m:r>
                    <m:t>p</m:t>
                  </m:r>
                  <m:r>
                    <m:t>x</m:t>
                  </m:r>
                  <m:r>
                    <m:rPr>
                      <m:sty m:val="p"/>
                    </m:rPr>
                    <m:t>+</m:t>
                  </m:r>
                  <m:r>
                    <m:t>q</m:t>
                  </m:r>
                </m:e>
              </m:d>
              <m:d>
                <m:dPr>
                  <m:begChr m:val="("/>
                  <m:endChr m:val=")"/>
                  <m:sepChr m:val=""/>
                  <m:grow/>
                </m:dPr>
                <m:e>
                  <m:r>
                    <m:t>r</m:t>
                  </m:r>
                  <m:r>
                    <m:t>x</m:t>
                  </m:r>
                  <m:r>
                    <m:rPr>
                      <m:sty m:val="p"/>
                    </m:rPr>
                    <m:t>+</m:t>
                  </m:r>
                  <m:r>
                    <m:t>s</m:t>
                  </m:r>
                </m:e>
              </m:d>
            </m:oMath>
            <w:r>
              <w:t xml:space="preserve"> </w:t>
            </w:r>
            <w:r>
              <w:t xml:space="preserve">can be expressed using rational numbers to match any desired form. This can be seen as:</w:t>
            </w:r>
          </w:p>
          <w:p>
            <w:pPr>
              <w:pStyle w:val="BodyText"/>
            </w:pPr>
            <m:oMathPara>
              <m:oMathParaPr>
                <m:jc m:val="center"/>
              </m:oMathParaPr>
              <m:oMath>
                <m:d>
                  <m:dPr>
                    <m:begChr m:val="("/>
                    <m:endChr m:val=")"/>
                    <m:sepChr m:val=""/>
                    <m:grow/>
                  </m:dPr>
                  <m:e>
                    <m:f>
                      <m:fPr>
                        <m:type m:val="bar"/>
                      </m:fPr>
                      <m:num>
                        <m:r>
                          <m:t>p</m:t>
                        </m:r>
                        <m:r>
                          <m:t>x</m:t>
                        </m:r>
                      </m:num>
                      <m:den>
                        <m:r>
                          <m:t>r</m:t>
                        </m:r>
                      </m:den>
                    </m:f>
                    <m:r>
                      <m:rPr>
                        <m:sty m:val="p"/>
                      </m:rPr>
                      <m:t>+</m:t>
                    </m:r>
                    <m:f>
                      <m:fPr>
                        <m:type m:val="bar"/>
                      </m:fPr>
                      <m:num>
                        <m:r>
                          <m:t>q</m:t>
                        </m:r>
                      </m:num>
                      <m:den>
                        <m:r>
                          <m:t>r</m:t>
                        </m:r>
                      </m:den>
                    </m:f>
                  </m:e>
                </m:d>
                <m:d>
                  <m:dPr>
                    <m:begChr m:val="("/>
                    <m:endChr m:val=")"/>
                    <m:sepChr m:val=""/>
                    <m:grow/>
                  </m:dPr>
                  <m:e>
                    <m:r>
                      <m:t>x</m:t>
                    </m:r>
                    <m:r>
                      <m:rPr>
                        <m:sty m:val="p"/>
                      </m:rPr>
                      <m:t>+</m:t>
                    </m:r>
                    <m:f>
                      <m:fPr>
                        <m:type m:val="bar"/>
                      </m:fPr>
                      <m:num>
                        <m:r>
                          <m:t>s</m:t>
                        </m:r>
                      </m:num>
                      <m:den>
                        <m:r>
                          <m:t>r</m:t>
                        </m:r>
                      </m:den>
                    </m:f>
                  </m:e>
                </m:d>
                <m:r>
                  <m:rPr>
                    <m:sty m:val="p"/>
                  </m:rPr>
                  <m:t>=</m:t>
                </m:r>
                <m:d>
                  <m:dPr>
                    <m:begChr m:val="("/>
                    <m:endChr m:val=")"/>
                    <m:sepChr m:val=""/>
                    <m:grow/>
                  </m:dPr>
                  <m:e>
                    <m:r>
                      <m:t>d</m:t>
                    </m:r>
                    <m:r>
                      <m:t>x</m:t>
                    </m:r>
                    <m:r>
                      <m:rPr>
                        <m:sty m:val="p"/>
                      </m:rPr>
                      <m:t>+</m:t>
                    </m:r>
                    <m:r>
                      <m:t>e</m:t>
                    </m:r>
                  </m:e>
                </m:d>
                <m:d>
                  <m:dPr>
                    <m:begChr m:val="("/>
                    <m:endChr m:val=")"/>
                    <m:sepChr m:val=""/>
                    <m:grow/>
                  </m:dPr>
                  <m:e>
                    <m:r>
                      <m:t>x</m:t>
                    </m:r>
                    <m:r>
                      <m:rPr>
                        <m:sty m:val="p"/>
                      </m:rPr>
                      <m:t>+</m:t>
                    </m:r>
                    <m:r>
                      <m:t>f</m:t>
                    </m:r>
                  </m:e>
                </m:d>
                <m:r>
                  <m:rPr>
                    <m:sty m:val="p"/>
                  </m:rPr>
                  <m:t>,</m:t>
                </m:r>
                <m:r>
                  <m:t> </m:t>
                </m:r>
                <m:r>
                  <m:rPr>
                    <m:nor/>
                    <m:sty m:val="p"/>
                    <m:scr m:val="sans-serif"/>
                  </m:rPr>
                  <m:t>where</m:t>
                </m:r>
                <m:r>
                  <m:t> </m:t>
                </m:r>
                <m:r>
                  <m:t>d</m:t>
                </m:r>
                <m:r>
                  <m:rPr>
                    <m:sty m:val="p"/>
                  </m:rPr>
                  <m:t>=</m:t>
                </m:r>
                <m:f>
                  <m:fPr>
                    <m:type m:val="bar"/>
                  </m:fPr>
                  <m:num>
                    <m:r>
                      <m:t>p</m:t>
                    </m:r>
                  </m:num>
                  <m:den>
                    <m:r>
                      <m:t>r</m:t>
                    </m:r>
                  </m:den>
                </m:f>
                <m:r>
                  <m:rPr>
                    <m:nor/>
                    <m:sty m:val="p"/>
                    <m:scr m:val="sans-serif"/>
                  </m:rPr>
                  <m:t>,</m:t>
                </m:r>
                <m:r>
                  <m:t> </m:t>
                </m:r>
                <m:r>
                  <m:t>e</m:t>
                </m:r>
                <m:r>
                  <m:rPr>
                    <m:sty m:val="p"/>
                  </m:rPr>
                  <m:t>=</m:t>
                </m:r>
                <m:f>
                  <m:fPr>
                    <m:type m:val="bar"/>
                  </m:fPr>
                  <m:num>
                    <m:r>
                      <m:t>q</m:t>
                    </m:r>
                  </m:num>
                  <m:den>
                    <m:r>
                      <m:t>r</m:t>
                    </m:r>
                  </m:den>
                </m:f>
                <m:r>
                  <m:t> </m:t>
                </m:r>
                <m:r>
                  <m:rPr>
                    <m:nor/>
                    <m:sty m:val="p"/>
                    <m:scr m:val="sans-serif"/>
                  </m:rPr>
                  <m:t>and</m:t>
                </m:r>
                <m:r>
                  <m:t> </m:t>
                </m:r>
                <m:r>
                  <m:t>f</m:t>
                </m:r>
                <m:r>
                  <m:rPr>
                    <m:sty m:val="p"/>
                  </m:rPr>
                  <m:t>=</m:t>
                </m:r>
                <m:f>
                  <m:fPr>
                    <m:type m:val="bar"/>
                  </m:fPr>
                  <m:num>
                    <m:r>
                      <m:t>s</m:t>
                    </m:r>
                  </m:num>
                  <m:den>
                    <m:r>
                      <m:t>r</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14</w:t>
            </w:r>
          </w:p>
          <w:p>
            <w:pPr>
              <w:pStyle w:val="BodyText"/>
            </w:pPr>
            <w:pPr>
              <w:spacing w:before="16"/>
            </w:pPr>
            <w:r>
              <w:t xml:space="preserve">Factorize</w:t>
            </w:r>
            <w:r>
              <w:t xml:space="preserve"> </w:t>
            </w:r>
            <m:oMath>
              <m:r>
                <m:t>4</m:t>
              </m:r>
              <m:sSup>
                <m:e>
                  <m:r>
                    <m:t>x</m:t>
                  </m:r>
                </m:e>
                <m:sup>
                  <m:r>
                    <m:t>2</m:t>
                  </m:r>
                </m:sup>
              </m:sSup>
              <m:r>
                <m:rPr>
                  <m:sty m:val="p"/>
                </m:rPr>
                <m:t>+</m:t>
              </m:r>
              <m:r>
                <m:t>4</m:t>
              </m:r>
              <m:r>
                <m:t>x</m:t>
              </m:r>
              <m:r>
                <m:rPr>
                  <m:sty m:val="p"/>
                </m:rPr>
                <m:t>−</m:t>
              </m:r>
              <m:r>
                <m:t>3</m:t>
              </m:r>
            </m:oMath>
            <w:r>
              <w:t xml:space="preserve">.</w:t>
            </w:r>
          </w:p>
          <w:p>
            <w:pPr>
              <w:pStyle w:val="BodyText"/>
            </w:pPr>
            <w:r>
              <w:t xml:space="preserve">First, you need to multiply</w:t>
            </w:r>
            <w:r>
              <w:t xml:space="preserve"> </w:t>
            </w:r>
            <m:oMath>
              <m:r>
                <m:t>4</m:t>
              </m:r>
            </m:oMath>
            <w:r>
              <w:t xml:space="preserve"> </w:t>
            </w:r>
            <w:r>
              <w:t xml:space="preserve">and</w:t>
            </w:r>
            <w:r>
              <w:t xml:space="preserve"> </w:t>
            </w:r>
            <m:oMath>
              <m:r>
                <m:rPr>
                  <m:sty m:val="p"/>
                </m:rPr>
                <m:t>−</m:t>
              </m:r>
              <m:r>
                <m:t>3</m:t>
              </m:r>
            </m:oMath>
            <w:r>
              <w:t xml:space="preserve"> </w:t>
            </w:r>
            <w:r>
              <w:t xml:space="preserve">together:</w:t>
            </w:r>
          </w:p>
          <w:p>
            <w:pPr>
              <w:pStyle w:val="BodyText"/>
            </w:pPr>
            <m:oMathPara>
              <m:oMathParaPr>
                <m:jc m:val="center"/>
              </m:oMathParaPr>
              <m:oMath>
                <m:r>
                  <m:t>4</m:t>
                </m:r>
                <m:r>
                  <m:rPr>
                    <m:sty m:val="p"/>
                  </m:rPr>
                  <m:t>⋅</m:t>
                </m:r>
                <m:d>
                  <m:dPr>
                    <m:begChr m:val="("/>
                    <m:endChr m:val=")"/>
                    <m:sepChr m:val=""/>
                    <m:grow/>
                  </m:dPr>
                  <m:e>
                    <m:r>
                      <m:rPr>
                        <m:sty m:val="p"/>
                      </m:rPr>
                      <m:t>−</m:t>
                    </m:r>
                    <m:r>
                      <m:t>3</m:t>
                    </m:r>
                  </m:e>
                </m:d>
                <m:r>
                  <m:rPr>
                    <m:sty m:val="p"/>
                  </m:rPr>
                  <m:t>=</m:t>
                </m:r>
                <m:r>
                  <m:rPr>
                    <m:sty m:val="p"/>
                  </m:rPr>
                  <m:t>−</m:t>
                </m:r>
                <m:r>
                  <m:t>12</m:t>
                </m:r>
                <m:r>
                  <m:rPr>
                    <m:sty m:val="p"/>
                  </m:rPr>
                  <m:t>.</m:t>
                </m:r>
              </m:oMath>
            </m:oMathPara>
          </w:p>
          <w:p>
            <w:pPr>
              <w:pStyle w:val="FirstParagraph"/>
            </w:pPr>
            <w:r>
              <w:t xml:space="preserve">You need to find the factors of</w:t>
            </w:r>
            <w:r>
              <w:t xml:space="preserve"> </w:t>
            </w:r>
            <m:oMath>
              <m:r>
                <m:rPr>
                  <m:sty m:val="p"/>
                </m:rPr>
                <m:t>−</m:t>
              </m:r>
              <m:r>
                <m:t>12</m:t>
              </m:r>
            </m:oMath>
            <w:r>
              <w:t xml:space="preserve"> </w:t>
            </w:r>
            <w:r>
              <w:t xml:space="preserve">that multiply to give</w:t>
            </w:r>
            <w:r>
              <w:t xml:space="preserve"> </w:t>
            </w:r>
            <m:oMath>
              <m:r>
                <m:rPr>
                  <m:sty m:val="p"/>
                </m:rPr>
                <m:t>−</m:t>
              </m:r>
              <m:r>
                <m:t>12</m:t>
              </m:r>
            </m:oMath>
            <w:r>
              <w:t xml:space="preserve">, and add to give</w:t>
            </w:r>
            <w:r>
              <w:t xml:space="preserve"> </w:t>
            </w:r>
            <m:oMath>
              <m:r>
                <m:t>4</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r>
                  <m:t>6</m:t>
                </m:r>
                <m:r>
                  <m:rPr>
                    <m:sty m:val="p"/>
                  </m:rPr>
                  <m:t>=</m:t>
                </m:r>
                <m:r>
                  <m:t>4</m:t>
                </m:r>
                <m:r>
                  <m:t> </m:t>
                </m:r>
                <m:r>
                  <m:rPr>
                    <m:nor/>
                    <m:sty m:val="p"/>
                    <m:scr m:val="sans-serif"/>
                  </m:rPr>
                  <m:t>and</m:t>
                </m:r>
                <m:r>
                  <m:t> </m:t>
                </m:r>
                <m:d>
                  <m:dPr>
                    <m:begChr m:val="("/>
                    <m:endChr m:val=")"/>
                    <m:sepChr m:val=""/>
                    <m:grow/>
                  </m:dPr>
                  <m:e>
                    <m:r>
                      <m:rPr>
                        <m:sty m:val="p"/>
                      </m:rPr>
                      <m:t>−</m:t>
                    </m:r>
                    <m:r>
                      <m:t>2</m:t>
                    </m:r>
                  </m:e>
                </m:d>
                <m:r>
                  <m:rPr>
                    <m:sty m:val="p"/>
                  </m:rPr>
                  <m:t>⋅</m:t>
                </m:r>
                <m:r>
                  <m:t>6</m:t>
                </m:r>
                <m:r>
                  <m:rPr>
                    <m:sty m:val="p"/>
                  </m:rPr>
                  <m:t>=</m:t>
                </m:r>
                <m:r>
                  <m:rPr>
                    <m:sty m:val="p"/>
                  </m:rPr>
                  <m:t>−</m:t>
                </m:r>
                <m:r>
                  <m:t>12</m:t>
                </m:r>
                <m:r>
                  <m:rPr>
                    <m:sty m:val="p"/>
                  </m:rPr>
                  <m:t>.</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r>
                  <m:rPr>
                    <m:sty m:val="p"/>
                  </m:rPr>
                  <m:t>.</m:t>
                </m:r>
              </m:oMath>
            </m:oMathPara>
          </w:p>
          <w:p>
            <w:pPr>
              <w:pStyle w:val="FirstParagraph"/>
            </w:pPr>
            <w:r>
              <w:t xml:space="preserve">If you look at the expression in two halves, there is a common factor for each half, and you can factorize by grouping. Remember to use the HCF here so you can factorize fully!</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oMath>
            </m:oMathPara>
          </w:p>
          <w:p>
            <w:pPr>
              <w:pStyle w:val="FirstParagraph"/>
            </w:pPr>
            <w:r>
              <w:t xml:space="preserve">Finally, you can remove the</w:t>
            </w:r>
            <w:r>
              <w:t xml:space="preserve"> </w:t>
            </w:r>
            <m:oMath>
              <m:d>
                <m:dPr>
                  <m:begChr m:val="("/>
                  <m:endChr m:val=")"/>
                  <m:sepChr m:val=""/>
                  <m:grow/>
                </m:dPr>
                <m:e>
                  <m:r>
                    <m:t>2</m:t>
                  </m:r>
                  <m:r>
                    <m:t>x</m:t>
                  </m:r>
                  <m:r>
                    <m:rPr>
                      <m:sty m:val="p"/>
                    </m:rPr>
                    <m:t>+</m:t>
                  </m:r>
                  <m:r>
                    <m:t>3</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r>
                  <m:rPr>
                    <m:sty m:val="p"/>
                  </m:rPr>
                  <m:t>.</m:t>
                </m:r>
              </m:oMath>
            </m:oMathPara>
          </w:p>
          <w:p>
            <w:pPr>
              <w:pStyle w:val="FirstParagraph"/>
            </w:pPr>
            <w:pPr>
              <w:spacing w:after="16"/>
            </w:pPr>
            <w:r>
              <w:t xml:space="preserve">And this is your final factorized answer: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r>
                  <m:rPr>
                    <m:sty m:val="p"/>
                  </m:rPr>
                  <m:t>.</m:t>
                </m:r>
              </m:oMath>
            </m:oMathPara>
          </w:p>
        </w:tc>
      </w:tr>
    </w:tbl>
    <w:bookmarkEnd w:id="81"/>
    <w:bookmarkEnd w:id="82"/>
    <w:bookmarkStart w:id="86" w:name="Xd79337f08a01baa96ee3a661737a10f44205684"/>
    <w:p>
      <w:pPr>
        <w:pStyle w:val="Heading1"/>
      </w:pPr>
      <w:r>
        <w:t xml:space="preserve">Using factorization to solve quadratic equations</w:t>
      </w:r>
    </w:p>
    <w:p>
      <w:pPr>
        <w:pStyle w:val="FirstParagraph"/>
      </w:pPr>
      <w:r>
        <w:t xml:space="preserve">By factorizing, you can potentially break down a quadratic expression into simpler expressions. This process makes it easier to understand the structure of the expression and to identify values that satisfy the equation you are solving.</w:t>
      </w:r>
    </w:p>
    <w:p>
      <w:pPr>
        <w:pStyle w:val="BodyText"/>
      </w:pPr>
      <w:r>
        <w:t xml:space="preserve">Once a quadratic expression is factorized, and the equation is set equal to zero, you can find the values of the variable that make each bracket equal to zero. These values are known as the</w:t>
      </w:r>
      <w:r>
        <w:t xml:space="preserve"> </w:t>
      </w:r>
      <w:r>
        <w:rPr>
          <w:b/>
          <w:bCs/>
        </w:rPr>
        <w:t xml:space="preserve">roots</w:t>
      </w:r>
      <w:r>
        <w:t xml:space="preserve">,</w:t>
      </w:r>
      <w:r>
        <w:t xml:space="preserve"> </w:t>
      </w:r>
      <w:r>
        <w:rPr>
          <w:b/>
          <w:bCs/>
        </w:rPr>
        <w:t xml:space="preserve">zeroes</w:t>
      </w:r>
      <w:r>
        <w:t xml:space="preserve">, or</w:t>
      </w:r>
      <w:r>
        <w:t xml:space="preserve"> </w:t>
      </w:r>
      <w:r>
        <w:rPr>
          <w:b/>
          <w:bCs/>
        </w:rPr>
        <w:t xml:space="preserve">solutions</w:t>
      </w:r>
      <w:r>
        <w:t xml:space="preserve"> </w:t>
      </w:r>
      <w:r>
        <w:t xml:space="preserve">of the quadratic equation. This works because</w:t>
      </w:r>
      <w:r>
        <w:t xml:space="preserve"> </w:t>
      </w:r>
      <m:oMath>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r>
          <m:t>0</m:t>
        </m:r>
      </m:oMath>
      <w:r>
        <w:t xml:space="preserve"> </w:t>
      </w:r>
      <w:r>
        <w:t xml:space="preserve">if and only if</w:t>
      </w:r>
      <w:r>
        <w:t xml:space="preserve"> </w:t>
      </w:r>
      <m:oMath>
        <m:d>
          <m:dPr>
            <m:begChr m:val="("/>
            <m:endChr m:val=")"/>
            <m:sepChr m:val=""/>
            <m:grow/>
          </m:dPr>
          <m:e>
            <m:r>
              <m:t>x</m:t>
            </m:r>
            <m:r>
              <m:rPr>
                <m:sty m:val="p"/>
              </m:rPr>
              <m:t>+</m:t>
            </m:r>
            <m:r>
              <m:t>d</m:t>
            </m:r>
          </m:e>
        </m:d>
        <m:r>
          <m:rPr>
            <m:sty m:val="p"/>
          </m:rPr>
          <m:t>=</m:t>
        </m:r>
        <m:r>
          <m:t>0</m:t>
        </m:r>
      </m:oMath>
      <w:r>
        <w:t xml:space="preserve"> </w:t>
      </w:r>
      <w:r>
        <w:t xml:space="preserve">or</w:t>
      </w:r>
      <w:r>
        <w:t xml:space="preserve"> </w:t>
      </w:r>
      <m:oMath>
        <m:d>
          <m:dPr>
            <m:begChr m:val="("/>
            <m:endChr m:val=")"/>
            <m:sepChr m:val=""/>
            <m:grow/>
          </m:dPr>
          <m:e>
            <m:r>
              <m:t>x</m:t>
            </m:r>
            <m:r>
              <m:rPr>
                <m:sty m:val="p"/>
              </m:rPr>
              <m:t>+</m:t>
            </m:r>
            <m:r>
              <m:t>e</m:t>
            </m:r>
          </m:e>
        </m:d>
        <m:r>
          <m:rPr>
            <m:sty m:val="p"/>
          </m:rPr>
          <m:t>=</m:t>
        </m:r>
        <m:r>
          <m:t>0</m:t>
        </m:r>
      </m:oMath>
      <w:r>
        <w:t xml:space="preserve">. This happens precisely when</w:t>
      </w:r>
      <w:r>
        <w:t xml:space="preserve"> </w:t>
      </w:r>
      <m:oMath>
        <m:r>
          <m:t>x</m:t>
        </m:r>
        <m:r>
          <m:rPr>
            <m:sty m:val="p"/>
          </m:rPr>
          <m:t>=</m:t>
        </m:r>
        <m:r>
          <m:rPr>
            <m:sty m:val="p"/>
          </m:rPr>
          <m:t>−</m:t>
        </m:r>
        <m:r>
          <m:t>d</m:t>
        </m:r>
      </m:oMath>
      <w:r>
        <w:t xml:space="preserve"> </w:t>
      </w:r>
      <w:r>
        <w:t xml:space="preserve">or when</w:t>
      </w:r>
      <w:r>
        <w:t xml:space="preserve"> </w:t>
      </w:r>
      <m:oMath>
        <m:r>
          <m:t>x</m:t>
        </m:r>
        <m:r>
          <m:rPr>
            <m:sty m:val="p"/>
          </m:rPr>
          <m:t>=</m:t>
        </m:r>
        <m:r>
          <m:rPr>
            <m:sty m:val="p"/>
          </m:rPr>
          <m:t>−</m:t>
        </m:r>
        <m:r>
          <m:t>e</m:t>
        </m:r>
      </m:oMath>
      <w:r>
        <w:t xml:space="preserve">.</w:t>
      </w:r>
    </w:p>
    <w:p>
      <w:pPr>
        <w:pStyle w:val="BodyText"/>
      </w:pPr>
      <w:r>
        <w:t xml:space="preserve">However, it’s important to remember that this method only works directly when the expression is equal to zero—if it’s equal to another number, other steps are needed before factorizing.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3" name="Picture"/>
                  <a:graphic>
                    <a:graphicData uri="http://schemas.openxmlformats.org/drawingml/2006/picture">
                      <pic:pic>
                        <pic:nvPicPr>
                          <pic:cNvPr descr="/Applications/quarto/share/formats/docx/note.png" id="8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15</w:t>
            </w:r>
          </w:p>
          <w:p>
            <w:pPr>
              <w:pStyle w:val="BodyText"/>
            </w:pPr>
            <w:pPr>
              <w:spacing w:before="16"/>
            </w:pPr>
            <w:r>
              <w:t xml:space="preserve">Solve</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You worked out from Example 10 that</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oMath>
            </m:oMathPara>
          </w:p>
          <w:p>
            <w:pPr>
              <w:pStyle w:val="FirstParagraph"/>
            </w:pPr>
            <w:r>
              <w:t xml:space="preserve">Setting this equal to zero gives</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r>
                <m:rPr>
                  <m:sty m:val="p"/>
                </m:rPr>
                <m:t>.</m:t>
              </m:r>
            </m:oMath>
          </w:p>
          <w:p>
            <w:pPr>
              <w:pStyle w:val="BodyText"/>
            </w:pPr>
            <w:r>
              <w:t xml:space="preserve">Now, you can set each individual bracket equal to zero:</w:t>
            </w:r>
          </w:p>
          <w:p>
            <w:pPr>
              <w:pStyle w:val="BodyText"/>
            </w:pPr>
            <m:oMathPara>
              <m:oMathParaPr>
                <m:jc m:val="center"/>
              </m:oMathParaPr>
              <m:oMath>
                <m:d>
                  <m:dPr>
                    <m:begChr m:val="("/>
                    <m:endChr m:val=")"/>
                    <m:sepChr m:val=""/>
                    <m:grow/>
                  </m:dPr>
                  <m:e>
                    <m:r>
                      <m:t>x</m:t>
                    </m:r>
                    <m:r>
                      <m:rPr>
                        <m:sty m:val="p"/>
                      </m:rPr>
                      <m:t>−</m:t>
                    </m:r>
                    <m:r>
                      <m:t>2</m:t>
                    </m:r>
                  </m:e>
                </m:d>
                <m:r>
                  <m:rPr>
                    <m:sty m:val="p"/>
                  </m:rPr>
                  <m:t>=</m:t>
                </m:r>
                <m:r>
                  <m:t>0</m:t>
                </m:r>
                <m:r>
                  <m:t> </m:t>
                </m:r>
                <m:r>
                  <m:rPr>
                    <m:nor/>
                    <m:sty m:val="p"/>
                    <m:scr m:val="sans-serif"/>
                  </m:rPr>
                  <m:t>and</m:t>
                </m:r>
                <m:r>
                  <m:t> </m:t>
                </m:r>
                <m:d>
                  <m:dPr>
                    <m:begChr m:val="("/>
                    <m:endChr m:val=")"/>
                    <m:sepChr m:val=""/>
                    <m:grow/>
                  </m:dPr>
                  <m:e>
                    <m:r>
                      <m:t>x</m:t>
                    </m:r>
                    <m:r>
                      <m:rPr>
                        <m:sty m:val="p"/>
                      </m:rPr>
                      <m:t>−</m:t>
                    </m:r>
                    <m:r>
                      <m:t>3</m:t>
                    </m:r>
                  </m:e>
                </m:d>
                <m:r>
                  <m:rPr>
                    <m:sty m:val="p"/>
                  </m:rPr>
                  <m:t>=</m:t>
                </m:r>
                <m:r>
                  <m:t>0</m:t>
                </m:r>
              </m:oMath>
            </m:oMathPara>
          </w:p>
          <w:p>
            <w:pPr>
              <w:pStyle w:val="FirstParagraph"/>
            </w:pPr>
            <w:r>
              <w:t xml:space="preserve">and you can solve each one for</w:t>
            </w:r>
            <w:r>
              <w:t xml:space="preserve"> </w:t>
            </w:r>
            <m:oMath>
              <m:r>
                <m:t>x</m:t>
              </m:r>
            </m:oMath>
            <w:r>
              <w:t xml:space="preserve">:</w:t>
            </w:r>
          </w:p>
          <w:p>
            <w:pPr>
              <w:pStyle w:val="BodyText"/>
            </w:pPr>
            <m:oMathPara>
              <m:oMathParaPr>
                <m:jc m:val="center"/>
              </m:oMathParaPr>
              <m:oMath>
                <m:r>
                  <m:t>x</m:t>
                </m:r>
                <m:r>
                  <m:rPr>
                    <m:sty m:val="p"/>
                  </m:rPr>
                  <m:t>=</m:t>
                </m:r>
                <m:r>
                  <m:t>2</m:t>
                </m:r>
                <m:r>
                  <m:t> </m:t>
                </m:r>
                <m:r>
                  <m:rPr>
                    <m:nor/>
                    <m:sty m:val="p"/>
                    <m:scr m:val="sans-serif"/>
                  </m:rPr>
                  <m:t>and</m:t>
                </m:r>
                <m:r>
                  <m:t> </m:t>
                </m:r>
                <m:r>
                  <m:t>x</m:t>
                </m:r>
                <m:r>
                  <m:rPr>
                    <m:sty m:val="p"/>
                  </m:rPr>
                  <m:t>=</m:t>
                </m:r>
                <m:r>
                  <m:t>3</m:t>
                </m:r>
                <m:r>
                  <m:rPr>
                    <m:sty m:val="p"/>
                  </m:rPr>
                  <m:t>.</m:t>
                </m:r>
              </m:oMath>
            </m:oMathPara>
          </w:p>
          <w:p>
            <w:pPr>
              <w:pStyle w:val="FirstParagraph"/>
            </w:pPr>
            <w:pPr>
              <w:spacing w:after="16"/>
            </w:pPr>
            <w:r>
              <w:t xml:space="preserve">Therefore the solutions of</w:t>
            </w:r>
            <w:r>
              <w:t xml:space="preserve"> </w:t>
            </w:r>
            <m:oMath>
              <m:sSup>
                <m:e>
                  <m:r>
                    <m:t>x</m:t>
                  </m:r>
                </m:e>
                <m:sup>
                  <m:r>
                    <m:t>2</m:t>
                  </m:r>
                </m:sup>
              </m:sSup>
              <m:r>
                <m:rPr>
                  <m:sty m:val="p"/>
                </m:rPr>
                <m:t>−</m:t>
              </m:r>
              <m:r>
                <m:t>5</m:t>
              </m:r>
              <m:r>
                <m:t>x</m:t>
              </m:r>
              <m:r>
                <m:rPr>
                  <m:sty m:val="p"/>
                </m:rPr>
                <m:t>+</m:t>
              </m:r>
              <m:r>
                <m:t>6</m:t>
              </m:r>
            </m:oMath>
            <w:r>
              <w:t xml:space="preserve"> </w:t>
            </w:r>
            <w:r>
              <w:t xml:space="preserve">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tc>
      </w:tr>
    </w:tbl>
    <w:p>
      <w:pPr>
        <w:pStyle w:val="BodyText"/>
      </w:pPr>
      <w:r>
        <w:t xml:space="preserve">Using tools like Desmos, you can verify your solutions by graphing the quadratic equation and identifying the points where it intersects with the</w:t>
      </w:r>
      <w:r>
        <w:t xml:space="preserve"> </w:t>
      </w:r>
      <m:oMath>
        <m:r>
          <m:t>x</m:t>
        </m:r>
      </m:oMath>
      <w:r>
        <w:t xml:space="preserve">-axis. The roots of the quadratic equations are the points of intersection with the</w:t>
      </w:r>
      <w:r>
        <w:t xml:space="preserve"> </w:t>
      </w:r>
      <m:oMath>
        <m:r>
          <m:t>x</m:t>
        </m:r>
      </m:oMath>
      <w:r>
        <w:t xml:space="preserve">-axis. See</w:t>
      </w:r>
      <w:r>
        <w:t xml:space="preserve"> </w:t>
      </w:r>
      <w:hyperlink r:id="rId85">
        <w:r>
          <w:rPr>
            <w:rStyle w:val="Hyperlink"/>
          </w:rPr>
          <w:t xml:space="preserve">Calculator: Solving quadratic equations</w:t>
        </w:r>
      </w:hyperlink>
      <w:r>
        <w:t xml:space="preserve"> </w:t>
      </w:r>
      <w:r>
        <w:t xml:space="preserve">for a full calculator.</w:t>
      </w:r>
    </w:p>
    <w:bookmarkEnd w:id="86"/>
    <w:bookmarkStart w:id="87" w:name="quick-check-problems"/>
    <w:p>
      <w:pPr>
        <w:pStyle w:val="Heading1"/>
      </w:pPr>
      <w:r>
        <w:t xml:space="preserve">Quick check problems</w:t>
      </w:r>
    </w:p>
    <w:p>
      <w:pPr>
        <w:pStyle w:val="Compact"/>
        <w:numPr>
          <w:ilvl w:val="0"/>
          <w:numId w:val="1004"/>
        </w:numPr>
      </w:pPr>
      <w:r>
        <w:t xml:space="preserve">You are given four expressions below. Match the correct expression to the correct equivalent factorized expression.</w:t>
      </w:r>
    </w:p>
    <w:p>
      <w:pPr>
        <w:pStyle w:val="Compact"/>
        <w:numPr>
          <w:ilvl w:val="0"/>
          <w:numId w:val="1005"/>
        </w:numPr>
      </w:pPr>
      <m:oMath>
        <m:r>
          <m:t>5</m:t>
        </m:r>
        <m:d>
          <m:dPr>
            <m:begChr m:val="("/>
            <m:endChr m:val=")"/>
            <m:sepChr m:val=""/>
            <m:grow/>
          </m:dPr>
          <m:e>
            <m:r>
              <m:t>2</m:t>
            </m:r>
            <m:r>
              <m:rPr>
                <m:sty m:val="p"/>
              </m:rPr>
              <m:t>−</m:t>
            </m:r>
            <m:r>
              <m:t>x</m:t>
            </m:r>
          </m:e>
        </m:d>
      </m:oMath>
    </w:p>
    <w:p>
      <w:pPr>
        <w:pStyle w:val="Compact"/>
        <w:numPr>
          <w:ilvl w:val="0"/>
          <w:numId w:val="1005"/>
        </w:numPr>
      </w:pPr>
      <m:oMath>
        <m:r>
          <m:t>5</m:t>
        </m:r>
        <m:d>
          <m:dPr>
            <m:begChr m:val="("/>
            <m:endChr m:val=")"/>
            <m:sepChr m:val=""/>
            <m:grow/>
          </m:dPr>
          <m:e>
            <m:r>
              <m:t>x</m:t>
            </m:r>
            <m:r>
              <m:rPr>
                <m:sty m:val="p"/>
              </m:rPr>
              <m:t>−</m:t>
            </m:r>
            <m:r>
              <m:t>2</m:t>
            </m:r>
          </m:e>
        </m:d>
      </m:oMath>
    </w:p>
    <w:p>
      <w:pPr>
        <w:pStyle w:val="Compact"/>
        <w:numPr>
          <w:ilvl w:val="0"/>
          <w:numId w:val="1005"/>
        </w:numPr>
      </w:pPr>
      <m:oMath>
        <m:r>
          <m:t>10</m:t>
        </m:r>
        <m:d>
          <m:dPr>
            <m:begChr m:val="("/>
            <m:endChr m:val=")"/>
            <m:sepChr m:val=""/>
            <m:grow/>
          </m:dPr>
          <m:e>
            <m:r>
              <m:t>1</m:t>
            </m:r>
            <m:r>
              <m:rPr>
                <m:sty m:val="p"/>
              </m:rPr>
              <m:t>−</m:t>
            </m:r>
            <m:r>
              <m:t>x</m:t>
            </m:r>
          </m:e>
        </m:d>
      </m:oMath>
    </w:p>
    <w:p>
      <w:pPr>
        <w:pStyle w:val="Compact"/>
        <w:numPr>
          <w:ilvl w:val="0"/>
          <w:numId w:val="1005"/>
        </w:numPr>
      </w:pPr>
      <m:oMath>
        <m:r>
          <m:t>5</m:t>
        </m:r>
        <m:d>
          <m:dPr>
            <m:begChr m:val="("/>
            <m:endChr m:val=")"/>
            <m:sepChr m:val=""/>
            <m:grow/>
          </m:dPr>
          <m:e>
            <m:r>
              <m:t>2</m:t>
            </m:r>
            <m:r>
              <m:rPr>
                <m:sty m:val="p"/>
              </m:rPr>
              <m:t>+</m:t>
            </m:r>
            <m:r>
              <m:t>x</m:t>
            </m:r>
          </m:e>
        </m:d>
      </m:oMath>
    </w:p>
    <w:p>
      <w:pPr>
        <w:pStyle w:val="Compact"/>
        <w:numPr>
          <w:ilvl w:val="0"/>
          <w:numId w:val="1006"/>
        </w:numPr>
      </w:pPr>
      <m:oMath>
        <m:r>
          <m:t>10</m:t>
        </m:r>
        <m:r>
          <m:rPr>
            <m:sty m:val="p"/>
          </m:rPr>
          <m:t>+</m:t>
        </m:r>
        <m:r>
          <m:t>5</m:t>
        </m:r>
        <m:r>
          <m:t>x</m:t>
        </m:r>
        <m:r>
          <m:rPr>
            <m:sty m:val="p"/>
          </m:rPr>
          <m:t>=</m:t>
        </m:r>
      </m:oMath>
    </w:p>
    <w:p>
      <w:pPr>
        <w:pStyle w:val="Compact"/>
        <w:numPr>
          <w:ilvl w:val="0"/>
          <w:numId w:val="1006"/>
        </w:numPr>
      </w:pPr>
      <m:oMath>
        <m:r>
          <m:rPr>
            <m:sty m:val="p"/>
          </m:rPr>
          <m:t>−</m:t>
        </m:r>
        <m:r>
          <m:t>10</m:t>
        </m:r>
        <m:r>
          <m:rPr>
            <m:sty m:val="p"/>
          </m:rPr>
          <m:t>+</m:t>
        </m:r>
        <m:r>
          <m:t>5</m:t>
        </m:r>
        <m:r>
          <m:t>x</m:t>
        </m:r>
        <m:r>
          <m:rPr>
            <m:sty m:val="p"/>
          </m:rPr>
          <m:t>=</m:t>
        </m:r>
      </m:oMath>
    </w:p>
    <w:p>
      <w:pPr>
        <w:pStyle w:val="Compact"/>
        <w:numPr>
          <w:ilvl w:val="0"/>
          <w:numId w:val="1006"/>
        </w:numPr>
      </w:pPr>
      <m:oMath>
        <m:r>
          <m:t>10</m:t>
        </m:r>
        <m:r>
          <m:rPr>
            <m:sty m:val="p"/>
          </m:rPr>
          <m:t>−</m:t>
        </m:r>
        <m:r>
          <m:t>5</m:t>
        </m:r>
        <m:r>
          <m:t>x</m:t>
        </m:r>
        <m:r>
          <m:rPr>
            <m:sty m:val="p"/>
          </m:rPr>
          <m:t>=</m:t>
        </m:r>
      </m:oMath>
    </w:p>
    <w:p>
      <w:pPr>
        <w:pStyle w:val="Compact"/>
        <w:numPr>
          <w:ilvl w:val="0"/>
          <w:numId w:val="1006"/>
        </w:numPr>
      </w:pPr>
      <m:oMath>
        <m:r>
          <m:t>10</m:t>
        </m:r>
        <m:r>
          <m:rPr>
            <m:sty m:val="p"/>
          </m:rPr>
          <m:t>−</m:t>
        </m:r>
        <m:r>
          <m:t>10</m:t>
        </m:r>
        <m:r>
          <m:t>x</m:t>
        </m:r>
        <m:r>
          <m:rPr>
            <m:sty m:val="p"/>
          </m:rPr>
          <m:t>=</m:t>
        </m:r>
      </m:oMath>
    </w:p>
    <w:p>
      <w:pPr>
        <w:pStyle w:val="Compact"/>
        <w:numPr>
          <w:ilvl w:val="0"/>
          <w:numId w:val="1007"/>
        </w:numPr>
      </w:pPr>
      <w:r>
        <w:t xml:space="preserve">You are given three expressions below. Factorize them into their simplest form.</w:t>
      </w:r>
    </w:p>
    <w:p>
      <w:pPr>
        <w:numPr>
          <w:ilvl w:val="0"/>
          <w:numId w:val="1008"/>
        </w:numPr>
      </w:pPr>
      <m:oMath>
        <m:r>
          <m:t>4</m:t>
        </m:r>
        <m:sSup>
          <m:e>
            <m:r>
              <m:t>x</m:t>
            </m:r>
          </m:e>
          <m:sup>
            <m:r>
              <m:t>2</m:t>
            </m:r>
          </m:sup>
        </m:sSup>
        <m:r>
          <m:t>y</m:t>
        </m:r>
        <m:r>
          <m:rPr>
            <m:sty m:val="p"/>
          </m:rPr>
          <m:t>+</m:t>
        </m:r>
        <m:r>
          <m:t>6</m:t>
        </m:r>
        <m:r>
          <m:t>x</m:t>
        </m:r>
        <m:sSup>
          <m:e>
            <m:r>
              <m:t>y</m:t>
            </m:r>
          </m:e>
          <m:sup>
            <m:r>
              <m:t>2</m:t>
            </m:r>
          </m:sup>
        </m:sSup>
      </m:oMath>
    </w:p>
    <w:p>
      <w:pPr>
        <w:numPr>
          <w:ilvl w:val="0"/>
          <w:numId w:val="1008"/>
        </w:numPr>
      </w:pPr>
      <m:oMath>
        <m:sSup>
          <m:e>
            <m:r>
              <m:t>x</m:t>
            </m:r>
          </m:e>
          <m:sup>
            <m:r>
              <m:t>2</m:t>
            </m:r>
          </m:sup>
        </m:sSup>
        <m:r>
          <m:rPr>
            <m:sty m:val="p"/>
          </m:rPr>
          <m:t>+</m:t>
        </m:r>
        <m:r>
          <m:t>6</m:t>
        </m:r>
        <m:r>
          <m:t>x</m:t>
        </m:r>
        <m:r>
          <m:rPr>
            <m:sty m:val="p"/>
          </m:rPr>
          <m:t>+</m:t>
        </m:r>
        <m:r>
          <m:t>9</m:t>
        </m:r>
      </m:oMath>
    </w:p>
    <w:p>
      <w:pPr>
        <w:numPr>
          <w:ilvl w:val="0"/>
          <w:numId w:val="1008"/>
        </w:numPr>
      </w:pPr>
      <m:oMath>
        <m:r>
          <m:t>4</m:t>
        </m:r>
        <m:sSup>
          <m:e>
            <m:r>
              <m:t>x</m:t>
            </m:r>
          </m:e>
          <m:sup>
            <m:r>
              <m:t>2</m:t>
            </m:r>
          </m:sup>
        </m:sSup>
        <m:r>
          <m:rPr>
            <m:sty m:val="p"/>
          </m:rPr>
          <m:t>−</m:t>
        </m:r>
        <m:r>
          <m:t>x</m:t>
        </m:r>
        <m:r>
          <m:rPr>
            <m:sty m:val="p"/>
          </m:rPr>
          <m:t>−</m:t>
        </m:r>
        <m:r>
          <m:t>3</m:t>
        </m:r>
      </m:oMath>
    </w:p>
    <w:p>
      <w:pPr>
        <w:pStyle w:val="Compact"/>
        <w:numPr>
          <w:ilvl w:val="0"/>
          <w:numId w:val="1009"/>
        </w:numPr>
      </w:pPr>
      <w:r>
        <w:t xml:space="preserve">Find the solutions of the quadratic equation</w:t>
      </w:r>
      <w:r>
        <w:t xml:space="preserve"> </w:t>
      </w:r>
      <m:oMath>
        <m:r>
          <m:t>2</m:t>
        </m:r>
        <m:sSup>
          <m:e>
            <m:r>
              <m:t>x</m:t>
            </m:r>
          </m:e>
          <m:sup>
            <m:r>
              <m:t>2</m:t>
            </m:r>
          </m:sup>
        </m:sSup>
        <m:r>
          <m:rPr>
            <m:sty m:val="p"/>
          </m:rPr>
          <m:t>+</m:t>
        </m:r>
        <m:r>
          <m:t>3</m:t>
        </m:r>
        <m:r>
          <m:t>x</m:t>
        </m:r>
        <m:r>
          <m:rPr>
            <m:sty m:val="p"/>
          </m:rPr>
          <m:t>−</m:t>
        </m:r>
        <m:r>
          <m:t>2</m:t>
        </m:r>
        <m:r>
          <m:rPr>
            <m:sty m:val="p"/>
          </m:rPr>
          <m:t>=</m:t>
        </m:r>
        <m:r>
          <m:t>0</m:t>
        </m:r>
      </m:oMath>
      <w:r>
        <w:t xml:space="preserve">.</w:t>
      </w:r>
    </w:p>
    <w:bookmarkEnd w:id="87"/>
    <w:bookmarkStart w:id="92" w:name="further-reading"/>
    <w:p>
      <w:pPr>
        <w:pStyle w:val="Heading1"/>
      </w:pPr>
      <w:r>
        <w:t xml:space="preserve">Further reading</w:t>
      </w:r>
    </w:p>
    <w:p>
      <w:pPr>
        <w:pStyle w:val="FirstParagraph"/>
      </w:pPr>
      <w:hyperlink r:id="rId88">
        <w:r>
          <w:rPr>
            <w:rStyle w:val="Hyperlink"/>
          </w:rPr>
          <w:t xml:space="preserve">For more questions on the subject, please go to Questions: Introduction to factorization.</w:t>
        </w:r>
      </w:hyperlink>
    </w:p>
    <w:p>
      <w:pPr>
        <w:pStyle w:val="BodyText"/>
      </w:pPr>
      <w:r>
        <w:t xml:space="preserve">For more information on solving quadratic equations, please see</w:t>
      </w:r>
      <w:r>
        <w:t xml:space="preserve"> </w:t>
      </w:r>
      <w:hyperlink r:id="rId20">
        <w:r>
          <w:rPr>
            <w:rStyle w:val="Hyperlink"/>
          </w:rPr>
          <w:t xml:space="preserve">Guide: Introduction to quadratic equations</w:t>
        </w:r>
      </w:hyperlink>
      <w:r>
        <w:t xml:space="preserve"> </w:t>
      </w:r>
      <w:r>
        <w:t xml:space="preserve">and</w:t>
      </w:r>
      <w:r>
        <w:t xml:space="preserve"> </w:t>
      </w:r>
      <w:hyperlink r:id="rId89">
        <w:r>
          <w:rPr>
            <w:rStyle w:val="Hyperlink"/>
          </w:rPr>
          <w:t xml:space="preserve">Guide: Using the quadratic formula</w:t>
        </w:r>
      </w:hyperlink>
      <w:r>
        <w:t xml:space="preserve">.</w:t>
      </w:r>
    </w:p>
    <w:bookmarkStart w:id="91" w:name="version-history"/>
    <w:p>
      <w:pPr>
        <w:pStyle w:val="Heading2"/>
      </w:pPr>
      <w:r>
        <w:t xml:space="preserve">Version history</w:t>
      </w:r>
    </w:p>
    <w:p>
      <w:pPr>
        <w:pStyle w:val="FirstParagraph"/>
      </w:pPr>
      <w:r>
        <w:t xml:space="preserve">v1.0: initial version created 03/25 by Millie Pike, as part of a University of St Andrews VIP project.</w:t>
      </w:r>
    </w:p>
    <w:p>
      <w:pPr>
        <w:pStyle w:val="BodyText"/>
      </w:pPr>
      <w:hyperlink r:id="rId90">
        <w:r>
          <w:rPr>
            <w:rStyle w:val="Hyperlink"/>
          </w:rPr>
          <w:t xml:space="preserve">This work is licensed under CC BY-NC-SA 4.0.</w:t>
        </w:r>
      </w:hyperlink>
    </w:p>
    <w:bookmarkEnd w:id="91"/>
    <w:bookmarkEnd w:id="9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831">
    <w:nsid w:val="00A9983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48" Target="media/rId48.png" /><Relationship Type="http://schemas.openxmlformats.org/officeDocument/2006/relationships/hyperlink" Id="rId85" Target="../apps/calculators/c-solvingquadratics.qmd" TargetMode="External" /><Relationship Type="http://schemas.openxmlformats.org/officeDocument/2006/relationships/hyperlink" Id="rId88" Target="../questions/qs-factorization.qmd" TargetMode="External" /><Relationship Type="http://schemas.openxmlformats.org/officeDocument/2006/relationships/hyperlink" Id="rId21" Target="completingthesquare.qmd" TargetMode="External" /><Relationship Type="http://schemas.openxmlformats.org/officeDocument/2006/relationships/hyperlink" Id="rId90"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89"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85" Target="../apps/calculators/c-solvingquadratics.qmd" TargetMode="External" /><Relationship Type="http://schemas.openxmlformats.org/officeDocument/2006/relationships/hyperlink" Id="rId88" Target="../questions/qs-factorization.qmd" TargetMode="External" /><Relationship Type="http://schemas.openxmlformats.org/officeDocument/2006/relationships/hyperlink" Id="rId21" Target="completingthesquare.qmd" TargetMode="External" /><Relationship Type="http://schemas.openxmlformats.org/officeDocument/2006/relationships/hyperlink" Id="rId90"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89"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Factorization</dc:title>
  <dc:creator>Millie Pike</dc:creator>
  <cp:keywords/>
  <dcterms:created xsi:type="dcterms:W3CDTF">2025-08-29T12:20:19Z</dcterms:created>
  <dcterms:modified xsi:type="dcterms:W3CDTF">2025-08-29T12:20:19Z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Factorization is an important concept in mathematics, especially in algebra. It involves breaking down expressions into smaller parts called factors which, when multiplied together, give the original expression. This process is essential for simplifying expressions, solving equations, and gaining a deeper understanding of mathematical structures. Factorization plays a key role in various areas of mathematics and is a valuable tool for tackling problems more efficiently.</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FiguresPNG/factorization-image.png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