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49.png" ContentType="image/png"/>
  <Override PartName="/word/media/rId45.png" ContentType="image/png"/>
  <Override PartName="/word/media/rId22.png" ContentType="image/png"/>
  <Override PartName="/word/media/rId35.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 [Guide: Mean, variance, and standard deviation], and</w:t>
      </w:r>
      <w:r>
        <w:rPr>
          <w:i/>
          <w:iCs/>
        </w:rPr>
        <w:t xml:space="preserve"> </w:t>
      </w:r>
      <w:hyperlink r:id="rId20">
        <w:r>
          <w:rPr>
            <w:rStyle w:val="Hyperlink"/>
            <w:i/>
            <w:iCs/>
          </w:rPr>
          <w:t xml:space="preserve">Guide: PMFs, PDFs, CDFs</w:t>
        </w:r>
      </w:hyperlink>
      <w:r>
        <w:rPr>
          <w:i/>
          <w:iCs/>
        </w:rPr>
        <w:t xml:space="preserve">.</w:t>
      </w:r>
    </w:p>
    <w:bookmarkStart w:id="21" w:name="what-is-a-hypothesis-test"/>
    <w:p>
      <w:pPr>
        <w:pStyle w:val="Heading1"/>
      </w:pPr>
      <w:r>
        <w:t xml:space="preserve">What is a hypothesis test?</w:t>
      </w:r>
    </w:p>
    <w:p>
      <w:pPr>
        <w:pStyle w:val="FirstParagraph"/>
      </w:pPr>
      <w:r>
        <w:t xml:space="preserve">Statistics is the science of collecting, organizing and interpreting data. Making statements about characteristics of entire populations is important in statistics, as it gives a complete picture of the data. However, in real life, taking data from the entire population is incredibly difficult and could be impossible; for instance, could you imagine trying to co-ordinate the entire population of the world to measure their height?</w:t>
      </w:r>
    </w:p>
    <w:p>
      <w:pPr>
        <w:pStyle w:val="BodyText"/>
      </w:pPr>
      <w:r>
        <w:t xml:space="preserve">Instead, statisticians take</w:t>
      </w:r>
      <w:r>
        <w:t xml:space="preserve"> </w:t>
      </w:r>
      <w:r>
        <w:rPr>
          <w:b/>
          <w:bCs/>
        </w:rPr>
        <w:t xml:space="preserve">samples</w:t>
      </w:r>
      <w:r>
        <w:t xml:space="preserve"> </w:t>
      </w:r>
      <w:r>
        <w:t xml:space="preserve">of data and use tools to potentially extend an observation to the entire population. This leads to the idea of a</w:t>
      </w:r>
      <w:r>
        <w:t xml:space="preserve"> </w:t>
      </w:r>
      <w:r>
        <w:rPr>
          <w:b/>
          <w:bCs/>
        </w:rPr>
        <w:t xml:space="preserve">hypothesis test</w:t>
      </w:r>
      <w:r>
        <w:t xml:space="preserve">, one of the most important and most useful tools in statistics. Hypothesis tests help you to use data from a sample to test whether or not it is reasonable to believe a certain statistical characteristic is true for a whole population.</w:t>
      </w:r>
    </w:p>
    <w:p>
      <w:pPr>
        <w:pStyle w:val="BodyText"/>
      </w:pPr>
      <w:r>
        <w:t xml:space="preserve">For example, the flagship branch of Cantor’s Confectionery have</w:t>
      </w:r>
      <w:r>
        <w:t xml:space="preserve"> </w:t>
      </w:r>
      <m:oMath>
        <m:r>
          <m:t>50</m:t>
        </m:r>
      </m:oMath>
      <w:r>
        <w:t xml:space="preserve"> </w:t>
      </w:r>
      <w:r>
        <w:t xml:space="preserve">customers on average one week. Can they say that their daily average customers has now probably increased compared to their previous average of</w:t>
      </w:r>
      <w:r>
        <w:t xml:space="preserve"> </w:t>
      </w:r>
      <m:oMath>
        <m:r>
          <m:t>45</m:t>
        </m:r>
      </m:oMath>
      <w:r>
        <w:t xml:space="preserve"> </w:t>
      </w:r>
      <w:r>
        <w:t xml:space="preserve">per day? This is the sort of scenario that a hypothesis test can assess; trying to infer a statistical characteristic from a sample size. Hypothesis testing is therefore used extensively in any field that requires statistical analysis, such as biology and ecology, psychology and neuroscience, geography, sociology, and even in medicine.</w:t>
      </w:r>
    </w:p>
    <w:p>
      <w:pPr>
        <w:pStyle w:val="BodyText"/>
      </w:pPr>
      <w:r>
        <w:t xml:space="preserve">This guide will introduce the idea of a hypothesis test. First, the null and alternative hypotheses are introduced. Then, a list of tests is introduced to assess certain statistical qualities such as mean and variance. The level of confidence required to make a conclusion from the test is introduced via statistical significance, and the equivalent ideas of critical and</w:t>
      </w:r>
      <w:r>
        <w:t xml:space="preserve"> </w:t>
      </w:r>
      <m:oMath>
        <m:r>
          <m:t>p</m:t>
        </m:r>
      </m:oMath>
      <w:r>
        <w:t xml:space="preserve">-values are demonstrated and a fully worked example is given.</w:t>
      </w:r>
    </w:p>
    <w:p>
      <w:pPr>
        <w:pStyle w:val="BodyText"/>
      </w:pPr>
      <w:r>
        <w:t xml:space="preserve">It’s important to say that this guide is intended to be an overview as to how hypothesis testing works, rather than exploring the particular details of each hypothesis test. For more on this, see our associated guides.</w:t>
      </w:r>
    </w:p>
    <w:bookmarkEnd w:id="21"/>
    <w:bookmarkStart w:id="31"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w:t>
            </w:r>
            <w:r>
              <w:t xml:space="preserve"> </w:t>
            </w:r>
            <w:r>
              <w:rPr>
                <w:b/>
                <w:bCs/>
              </w:rPr>
              <w:t xml:space="preserve">rejected</w:t>
            </w:r>
            <w:r>
              <w:t xml:space="preserve">.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1"/>
    <w:bookmarkStart w:id="32"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2"/>
    <w:bookmarkStart w:id="38"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38"/>
    <w:bookmarkStart w:id="57"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20">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tip.png" id="4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 then this doesn’t happen.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shown in</w:t>
      </w:r>
      <w:r>
        <w:t xml:space="preserve"> </w:t>
      </w:r>
      <w:hyperlink w:anchor="fig-3">
        <w:r>
          <w:rPr>
            <w:rStyle w:val="Hyperlink"/>
          </w:rPr>
          <w:t xml:space="preserve">Figure 3</w:t>
        </w:r>
      </w:hyperlink>
      <w:r>
        <w:t xml:space="prese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48" w:name="fig-1"/>
          <w:p>
            <w:pPr>
              <w:pStyle w:val="Compact"/>
              <w:jc w:val="center"/>
            </w:pPr>
            <w:r>
              <w:drawing>
                <wp:inline>
                  <wp:extent cx="5755521" cy="2186608"/>
                  <wp:effectExtent b="0" l="0" r="0" t="0"/>
                  <wp:docPr descr="" title="" id="46" name="Picture"/>
                  <a:graphic>
                    <a:graphicData uri="http://schemas.openxmlformats.org/drawingml/2006/picture">
                      <pic:pic>
                        <pic:nvPicPr>
                          <pic:cNvPr descr="./FiguresPNG/hypothesistesting-fig3-3.png" id="47" name="Picture"/>
                          <pic:cNvPicPr>
                            <a:picLocks noChangeArrowheads="1" noChangeAspect="1"/>
                          </pic:cNvPicPr>
                        </pic:nvPicPr>
                        <pic:blipFill>
                          <a:blip r:embed="rId4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2" w:name="fig-2"/>
          <w:p>
            <w:pPr>
              <w:pStyle w:val="Compact"/>
              <w:jc w:val="center"/>
            </w:pPr>
            <w:r>
              <w:drawing>
                <wp:inline>
                  <wp:extent cx="5755521" cy="2186608"/>
                  <wp:effectExtent b="0" l="0" r="0" t="0"/>
                  <wp:docPr descr="" title="" id="50" name="Picture"/>
                  <a:graphic>
                    <a:graphicData uri="http://schemas.openxmlformats.org/drawingml/2006/picture">
                      <pic:pic>
                        <pic:nvPicPr>
                          <pic:cNvPr descr="./FiguresPNG/hypothesistesting-fig2-2.png" id="51" name="Picture"/>
                          <pic:cNvPicPr>
                            <a:picLocks noChangeArrowheads="1" noChangeAspect="1"/>
                          </pic:cNvPicPr>
                        </pic:nvPicPr>
                        <pic:blipFill>
                          <a:blip r:embed="rId49"/>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r>
              <w:t xml:space="preserve">.</w:t>
            </w:r>
          </w:p>
          <w:bookmarkEnd w:id="52"/>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6" w:name="fig-3"/>
          <w:p>
            <w:pPr>
              <w:pStyle w:val="Compact"/>
              <w:jc w:val="center"/>
            </w:pPr>
            <w:r>
              <w:drawing>
                <wp:inline>
                  <wp:extent cx="5755521" cy="2186608"/>
                  <wp:effectExtent b="0" l="0" r="0" t="0"/>
                  <wp:docPr descr="" title="" id="54" name="Picture"/>
                  <a:graphic>
                    <a:graphicData uri="http://schemas.openxmlformats.org/drawingml/2006/picture">
                      <pic:pic>
                        <pic:nvPicPr>
                          <pic:cNvPr descr="./FiguresPNG/hypothesistesting-fig1-1.png" id="55" name="Picture"/>
                          <pic:cNvPicPr>
                            <a:picLocks noChangeArrowheads="1" noChangeAspect="1"/>
                          </pic:cNvPicPr>
                        </pic:nvPicPr>
                        <pic:blipFill>
                          <a:blip r:embed="rId53"/>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r>
              <w:t xml:space="preserve">.</w:t>
            </w:r>
          </w:p>
          <w:bookmarkEnd w:id="56"/>
        </w:tc>
      </w:tr>
    </w:tbl>
    <w:bookmarkEnd w:id="57"/>
    <w:bookmarkStart w:id="66"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tip.png" id="5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p>
            <w:pPr>
              <w:pStyle w:val="FirstParagraph"/>
            </w:pPr>
            <w:r>
              <w:t xml:space="preserve">or</w:t>
            </w:r>
          </w:p>
          <w:p>
            <w:pPr>
              <w:pStyle w:val="BlockText"/>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warning.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oMath>
            <w:r>
              <w:t xml:space="preserve">-table. The critical</w:t>
            </w:r>
            <w:r>
              <w:t xml:space="preserve"> </w:t>
            </w:r>
            <m:oMath>
              <m:r>
                <m:t>Z</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w:t>
            </w:r>
            <w:r>
              <w:t xml:space="preserve"> </w:t>
            </w:r>
            <w:hyperlink r:id="rId65">
              <w:r>
                <w:rPr>
                  <w:rStyle w:val="Hyperlink"/>
                </w:rPr>
                <w:t xml:space="preserve">Calculator:</w:t>
              </w:r>
              <w:r>
                <w:rPr>
                  <w:rStyle w:val="Hyperlink"/>
                </w:rPr>
                <w:t xml:space="preserve"> </w:t>
              </w:r>
              <m:oMath>
                <m:r>
                  <m:t>Z</m:t>
                </m:r>
              </m:oMath>
              <w:r>
                <w:rPr>
                  <w:rStyle w:val="Hyperlink"/>
                </w:rPr>
                <w:t xml:space="preserve">-testing</w:t>
              </w:r>
            </w:hyperlink>
            <w:r>
              <w:t xml:space="preserve"> </w:t>
            </w:r>
            <w:r>
              <w:t xml:space="preserve">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bookmarkEnd w:id="66"/>
    <w:bookmarkStart w:id="67"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two-tailed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p>
    <w:p>
      <w:pPr>
        <w:pStyle w:val="BodyText"/>
      </w:pPr>
      <w:r>
        <w:t xml:space="preserve">[For more information on type I and type II errors please see Guide: Errors in hypothesis testing.]</w:t>
      </w:r>
    </w:p>
    <w:bookmarkStart w:id="70"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dc:title>
  <dc:creator>Ellie Trace</dc:creator>
  <cp:keywords/>
  <dcterms:created xsi:type="dcterms:W3CDTF">2025-05-01T14:50:19Z</dcterms:created>
  <dcterms:modified xsi:type="dcterms:W3CDTF">2025-05-01T14:50:19Z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FiguresPNG/hypothesistesting-image.png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