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 to integration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The idea of integration…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 [Guide: Properties of functions],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, and [Guide: Tangents].</w:t>
      </w:r>
    </w:p>
    <w:bookmarkStart w:id="22" w:name="what-is-integration"/>
    <w:p>
      <w:pPr>
        <w:pStyle w:val="Heading1"/>
      </w:pPr>
      <w:r>
        <w:t xml:space="preserve">What is integration</w:t>
      </w:r>
    </w:p>
    <w:p>
      <w:pPr>
        <w:pStyle w:val="FirstParagraph"/>
      </w:pPr>
      <w:r>
        <w:t xml:space="preserve">This guide will look at the idea of differentiation; where it comes from, how it can be used, and how you can apply its techniques to functions that you may be familiar with.</w:t>
      </w:r>
    </w:p>
    <w:bookmarkEnd w:id="22"/>
    <w:bookmarkStart w:id="31" w:name="flowchart-test"/>
    <w:p>
      <w:pPr>
        <w:pStyle w:val="Heading1"/>
      </w:pPr>
      <w:r>
        <w:t xml:space="preserve">Flowchart test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Determine the behaviour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Here, you will first need to differentiate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to find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 Then, you will need to evaluate the 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to see how the function behaves.</w:t>
            </w:r>
          </w:p>
          <w:p>
            <w:pPr>
              <w:pStyle w:val="BodyText"/>
            </w:pPr>
            <w:r>
              <w:t xml:space="preserve">Using your rules of differentiation as you found above, you can say that the derivative of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/</m:t>
              </m:r>
              <m:r>
                <m:t>x</m:t>
              </m:r>
            </m:oMath>
            <w:r>
              <w:t xml:space="preserve">, and the derivative 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. Therefore, the derivative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is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x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evaluate the 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and so the derivative is positive 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 This implies that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is increasing at the point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It also means that the gradient of the tangent to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at the point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3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. You can see this in the figure below.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3"/>
          <w:p>
            <w:pPr>
              <w:pStyle w:val="Compact"/>
              <w:jc w:val="center"/>
            </w:pPr>
            <w:r>
              <w:drawing>
                <wp:inline>
                  <wp:extent cx="4754880" cy="377207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./FiguresPNG/introtodifferentiation-fig3-3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4880" cy="3772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The graph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, with the tangent to the graph 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3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oMath>
            <w:r>
              <w:t xml:space="preserve"> </w:t>
            </w:r>
            <w:r>
              <w:t xml:space="preserve">illustrated, demonstrating that the function is increasing 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bookmarkEnd w:id="29"/>
        </w:tc>
      </w:tr>
    </w:tbl>
    <w:p>
      <w:pPr>
        <w:pStyle w:val="BodyText"/>
      </w:pPr>
      <w:r>
        <w:t xml:space="preserve"> </w:t>
      </w:r>
    </w:p>
    <w:bookmarkStart w:id="3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Here’s a table of derivatives that you should remember going into any further reading on differentiation. Here,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are any real numbers.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c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b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e</m:t>
                  </m:r>
                </m:e>
                <m:sup>
                  <m:r>
                    <m:t>b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b</m:t>
              </m:r>
              <m:sSup>
                <m:e>
                  <m:r>
                    <m:t>e</m:t>
                  </m:r>
                </m:e>
                <m:sup>
                  <m:r>
                    <m:t>b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b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a</m:t>
              </m:r>
              <m:r>
                <m:t>b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x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</w:tbl>
    <w:bookmarkEnd w:id="30"/>
    <w:bookmarkEnd w:id="31"/>
    <w:bookmarkStart w:id="32" w:name="quick-check-problems"/>
    <w:p>
      <w:pPr>
        <w:pStyle w:val="Heading1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Answer the following questions true or false:</w:t>
      </w:r>
    </w:p>
    <w:p>
      <w:pPr>
        <w:numPr>
          <w:ilvl w:val="0"/>
          <w:numId w:val="1002"/>
        </w:numPr>
      </w:pPr>
      <w:r>
        <w:t xml:space="preserve">The derivative of a function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is equal to the gradient of the tangent to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If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&lt;</m:t>
        </m:r>
        <m:r>
          <m:t>0</m:t>
        </m:r>
      </m:oMath>
      <w:r>
        <w:t xml:space="preserve">, then the function is increasing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</m:oMath>
      <w:r>
        <w:t xml:space="preserve">, then the derivative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Differentiate the following functions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7</m:t>
            </m:r>
          </m:sup>
        </m:sSup>
        <m:r>
          <m:rPr>
            <m:sty m:val="p"/>
          </m:rPr>
          <m:t>−</m:t>
        </m:r>
        <m:r>
          <m:t>14</m:t>
        </m:r>
        <m:r>
          <m:t>x</m:t>
        </m:r>
      </m:oMath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8</m:t>
            </m:r>
            <m:r>
              <m:t>x</m:t>
            </m:r>
          </m:sup>
        </m:sSup>
      </m:oMath>
    </w:p>
    <w:bookmarkEnd w:id="32"/>
    <w:bookmarkStart w:id="37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For more questions on the subject, please go to Questions: Introduction to differentiation and the derivative.</w:t>
        </w:r>
      </w:hyperlink>
    </w:p>
    <w:p>
      <w:pPr>
        <w:pStyle w:val="BodyText"/>
      </w:pPr>
      <w:r>
        <w:t xml:space="preserve">For more about techniques of differentiation, please see [Guide: The product rule], [Guide: The quotient rule], and [Guide: The chain rule].</w:t>
      </w:r>
    </w:p>
    <w:p>
      <w:pPr>
        <w:pStyle w:val="BodyText"/>
      </w:pPr>
      <w:r>
        <w:t xml:space="preserve">For more about where the derivatives in the above table come from, please see</w:t>
      </w:r>
      <w:r>
        <w:t xml:space="preserve"> </w:t>
      </w:r>
      <w:hyperlink r:id="rId34">
        <w:r>
          <w:rPr>
            <w:rStyle w:val="Hyperlink"/>
          </w:rPr>
          <w:t xml:space="preserve">Proof sheet: Derivatives of functions from first principles</w:t>
        </w:r>
      </w:hyperlink>
      <w:r>
        <w:t xml:space="preserve"> </w:t>
      </w:r>
      <w:r>
        <w:t xml:space="preserve">and [Proof sheet: Derivatives of other common functions]. For more about why the rules of differentiation are true, please see [Proof sheet: Rules of differentiation].</w:t>
      </w:r>
    </w:p>
    <w:bookmarkStart w:id="3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03/25 by tdhc.</w:t>
      </w:r>
    </w:p>
    <w:p>
      <w:pPr>
        <w:pStyle w:val="BodyText"/>
      </w:pPr>
      <w:hyperlink r:id="rId35">
        <w:r>
          <w:rPr>
            <w:rStyle w:val="Hyperlink"/>
          </w:rPr>
          <w:t xml:space="preserve">This work is licensed under CC BY-NC-SA 4.0.</w:t>
        </w:r>
      </w:hyperlink>
    </w:p>
    <w:bookmarkEnd w:id="36"/>
    <w:bookmarkEnd w:id="3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hyperlink" Id="rId34" Target="../proofsheets/ps-introtodifferentiation.qmd" TargetMode="External" /><Relationship Type="http://schemas.openxmlformats.org/officeDocument/2006/relationships/hyperlink" Id="rId33" Target="../questions/qs-introtodifferentiation.qmd" TargetMode="External" /><Relationship Type="http://schemas.openxmlformats.org/officeDocument/2006/relationships/hyperlink" Id="rId35" Target="https://creativecommons.org/licenses/by-nc-sa/4.0/?ref=chooser-v1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proofsheets/ps-introtodifferentiation.qmd" TargetMode="External" /><Relationship Type="http://schemas.openxmlformats.org/officeDocument/2006/relationships/hyperlink" Id="rId33" Target="../questions/qs-introtodifferentiation.qmd" TargetMode="External" /><Relationship Type="http://schemas.openxmlformats.org/officeDocument/2006/relationships/hyperlink" Id="rId35" Target="https://creativecommons.org/licenses/by-nc-sa/4.0/?ref=chooser-v1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integration</dc:title>
  <dc:creator>Tom Coleman</dc:creator>
  <cp:keywords/>
  <dcterms:created xsi:type="dcterms:W3CDTF">2025-04-30T17:20:50Z</dcterms:created>
  <dcterms:modified xsi:type="dcterms:W3CDTF">2025-04-30T17:20:50Z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The idea of integration…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mage">
    <vt:lpwstr>FiguresPNG/introtodifferentiation-image.png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