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Matrices</w:t>
      </w:r>
    </w:p>
    <w:p>
      <w:pPr>
        <w:pStyle w:val="Author"/>
      </w:pPr>
      <w:r>
        <w:t xml:space="preserve">Jessica Taberner</w:t>
      </w:r>
    </w:p>
    <w:p>
      <w:pPr>
        <w:pStyle w:val="AbstractTitle"/>
      </w:pPr>
      <w:r>
        <w:t xml:space="preserve">Summary</w:t>
      </w:r>
    </w:p>
    <w:p>
      <w:pPr>
        <w:pStyle w:val="Abstract"/>
      </w:pPr>
      <w:r>
        <w:t xml:space="preserve">Matrices are rectangular arrays of numbers with entries arranged in rows and columns. Matrices are a very useful tool within mathematics, this guide will explain what they are and how to perform arithmatic with 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D:\Programming Languages\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D:\Programming Languages\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D:\Programming Languages\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D:\Programming Languages\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2025-04-30T17:21:00Z</dcterms:created>
  <dcterms:modified xsi:type="dcterms:W3CDTF">2025-04-30T17:21:00Z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