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3.png" ContentType="image/png"/>
  <Override PartName="/word/media/rId47.png" ContentType="image/png"/>
  <Override PartName="/word/media/rId51.png" ContentType="image/png"/>
  <Override PartName="/word/media/rId2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quadratic</w:t>
      </w:r>
      <w:r>
        <w:t xml:space="preserve"> </w:t>
      </w:r>
      <w:r>
        <w:t xml:space="preserve">equations</w:t>
      </w:r>
    </w:p>
    <w:p>
      <w:pPr>
        <w:pStyle w:val="Author"/>
      </w:pPr>
      <w:r>
        <w:t xml:space="preserve">Tom</w:t>
      </w:r>
      <w:r>
        <w:t xml:space="preserve"> </w:t>
      </w:r>
      <w:r>
        <w:t xml:space="preserve">Coleman</w:t>
      </w:r>
    </w:p>
    <w:p>
      <w:pPr>
        <w:pStyle w:val="AbstractTitle"/>
      </w:pPr>
      <w:r>
        <w:t xml:space="preserve">Summary</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Identifying</w:t>
      </w:r>
      <w:r>
        <w:t xml:space="preserve"> </w:t>
      </w:r>
      <w:r>
        <w:t xml:space="preserve">variables</w:t>
      </w:r>
      <w:r>
        <w:t xml:space="preserve"> </w:t>
      </w:r>
      <w:r>
        <w:t xml:space="preserve">and</w:t>
      </w:r>
      <w:r>
        <w:t xml:space="preserve"> </w:t>
      </w:r>
      <w:r>
        <w:t xml:space="preserve">coefficients</w:t>
      </w:r>
      <w:r>
        <w:t xml:space="preserve"> </w:t>
      </w:r>
      <w:r>
        <w:t xml:space="preserve">of</w:t>
      </w:r>
      <w:r>
        <w:t xml:space="preserve"> </w:t>
      </w:r>
      <w:r>
        <w:t xml:space="preserve">quadratic</w:t>
      </w:r>
      <w:r>
        <w:t xml:space="preserve"> </w:t>
      </w:r>
      <w:r>
        <w:t xml:space="preserve">equations,</w:t>
      </w:r>
      <w:r>
        <w:t xml:space="preserve"> </w:t>
      </w:r>
      <w:r>
        <w:t xml:space="preserve">as</w:t>
      </w:r>
      <w:r>
        <w:t xml:space="preserve"> </w:t>
      </w:r>
      <w:r>
        <w:t xml:space="preserve">well</w:t>
      </w:r>
      <w:r>
        <w:t xml:space="preserve"> </w:t>
      </w:r>
      <w:r>
        <w:t xml:space="preserve">as</w:t>
      </w:r>
      <w:r>
        <w:t xml:space="preserve"> </w:t>
      </w:r>
      <w:r>
        <w:t xml:space="preserve">finding</w:t>
      </w:r>
      <w:r>
        <w:t xml:space="preserve"> </w:t>
      </w:r>
      <w:r>
        <w:t xml:space="preserve">the</w:t>
      </w:r>
      <w:r>
        <w:t xml:space="preserve"> </w:t>
      </w:r>
      <w:r>
        <w:t xml:space="preserve">discriminant</w:t>
      </w:r>
      <w:r>
        <w:t xml:space="preserve"> </w:t>
      </w:r>
      <m:oMath>
        <m:r>
          <m:t>D</m:t>
        </m:r>
        <m:r>
          <m:rPr>
            <m:sty m:val="p"/>
          </m:rPr>
          <m:t>=</m:t>
        </m:r>
        <m:sSup>
          <m:e>
            <m:r>
              <m:t>b</m:t>
            </m:r>
          </m:e>
          <m:sup>
            <m:r>
              <m:t>2</m:t>
            </m:r>
          </m:sup>
        </m:sSup>
        <m:r>
          <m:rPr>
            <m:sty m:val="p"/>
          </m:rPr>
          <m:t>−</m:t>
        </m:r>
        <m:r>
          <m:t>4</m:t>
        </m:r>
        <m:r>
          <m:t>a</m:t>
        </m:r>
        <m:r>
          <m:t>c</m:t>
        </m:r>
      </m:oMath>
      <w:r>
        <w:t xml:space="preserve">,</w:t>
      </w:r>
      <w:r>
        <w:t xml:space="preserve"> </w:t>
      </w:r>
      <w:r>
        <w:t xml:space="preserve">are</w:t>
      </w:r>
      <w:r>
        <w:t xml:space="preserve"> </w:t>
      </w:r>
      <w:r>
        <w:t xml:space="preserve">essential</w:t>
      </w:r>
      <w:r>
        <w:t xml:space="preserve"> </w:t>
      </w:r>
      <w:r>
        <w:t xml:space="preserve">steps</w:t>
      </w:r>
      <w:r>
        <w:t xml:space="preserve"> </w:t>
      </w:r>
      <w:r>
        <w:t xml:space="preserve">in</w:t>
      </w:r>
      <w:r>
        <w:t xml:space="preserve"> </w:t>
      </w:r>
      <w:r>
        <w:t xml:space="preserve">solving</w:t>
      </w:r>
      <w:r>
        <w:t xml:space="preserve"> </w:t>
      </w:r>
      <w:r>
        <w:t xml:space="preserve">quadratic</w:t>
      </w:r>
      <w:r>
        <w:t xml:space="preserve"> </w:t>
      </w:r>
      <w:r>
        <w:t xml:space="preserve">equations.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36" w:name="what-is-a-quadratic-equation"/>
    <w:p>
      <w:pPr>
        <w:pStyle w:val="Heading1"/>
      </w:pPr>
      <w:r>
        <w:t xml:space="preserve">What is a quadratic equation?</w:t>
      </w:r>
    </w:p>
    <w:p>
      <w:pPr>
        <w:pStyle w:val="FirstParagraph"/>
      </w:pPr>
      <w:r>
        <w:t xml:space="preserve">One of the most important types of an equation are</w:t>
      </w:r>
      <w:r>
        <w:t xml:space="preserve"> </w:t>
      </w:r>
      <w:r>
        <w:rPr>
          <w:b/>
          <w:bCs/>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quadratic equations in one variable, explain the shape of their graphs, and shows how to identify the variable and the coefficients of the equation. Then, the discriminant is defined, and the role of the discriminant in determining solutions to the quadratic equation is explained.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quadratic equation, root</w:t>
            </w:r>
          </w:p>
        </w:tc>
      </w:tr>
      <w:tr>
        <w:trPr>
          <w:cantSplit/>
        </w:trPr>
        <w:tc>
          <w:tcPr>
            <w:tcMar>
              <w:top w:w="108" w:type="dxa"/>
              <w:bottom w:w="108" w:type="dxa"/>
            </w:tcMar>
          </w:tcPr>
          <w:p>
            <w:pPr>
              <w:pStyle w:val="BodyText"/>
            </w:pPr>
            <w:pPr>
              <w:spacing w:before="16"/>
            </w:pPr>
            <w:r>
              <w:t xml:space="preserve">A</w:t>
            </w:r>
            <w:r>
              <w:t xml:space="preserve"> </w:t>
            </w:r>
            <w:r>
              <w:rPr>
                <w:b/>
                <w:bCs/>
              </w:rPr>
              <w:t xml:space="preserve">quadratic equation</w:t>
            </w:r>
            <w:r>
              <w:t xml:space="preserve"> </w:t>
            </w:r>
            <w:r>
              <w:t xml:space="preserve">is an equation that can be rearranged into the form</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0</m:t>
                </m:r>
              </m:oMath>
            </m:oMathPara>
          </w:p>
          <w:p>
            <w:pPr>
              <w:pStyle w:val="FirstParagraph"/>
            </w:pPr>
            <w:r>
              <w:t xml:space="preserve">where</w:t>
            </w:r>
            <w:r>
              <w:t xml:space="preserve"> </w:t>
            </w:r>
            <m:oMath>
              <m:r>
                <m:t>x</m:t>
              </m:r>
            </m:oMath>
            <w:r>
              <w:t xml:space="preserve"> </w:t>
            </w:r>
            <w:r>
              <w:t xml:space="preserve">is a variable and</w:t>
            </w:r>
            <w:r>
              <w:t xml:space="preserve"> </w:t>
            </w:r>
            <m:oMath>
              <m:r>
                <m:t>a</m:t>
              </m:r>
              <m:r>
                <m:rPr>
                  <m:sty m:val="p"/>
                </m:rPr>
                <m:t>,</m:t>
              </m:r>
              <m:r>
                <m:t>b</m:t>
              </m:r>
              <m:r>
                <m:rPr>
                  <m:sty m:val="p"/>
                </m:rPr>
                <m:t>,</m:t>
              </m:r>
              <m:r>
                <m:t>c</m:t>
              </m:r>
            </m:oMath>
            <w:r>
              <w:t xml:space="preserve"> </w:t>
            </w:r>
            <w:r>
              <w:t xml:space="preserve">are real numbers with</w:t>
            </w:r>
            <w:r>
              <w:t xml:space="preserve"> </w:t>
            </w:r>
            <m:oMath>
              <m:r>
                <m:t>a</m:t>
              </m:r>
              <m:r>
                <m:rPr>
                  <m:sty m:val="p"/>
                </m:rPr>
                <m:t>≠</m:t>
              </m:r>
              <m:r>
                <m:t>0</m:t>
              </m:r>
            </m:oMath>
            <w:r>
              <w:t xml:space="preserve">.</w:t>
            </w:r>
          </w:p>
          <w:p>
            <w:pPr>
              <w:pStyle w:val="BodyText"/>
            </w:pPr>
            <w:pPr>
              <w:spacing w:after="16"/>
            </w:pPr>
            <w:r>
              <w:t xml:space="preserve">Values of</w:t>
            </w:r>
            <w:r>
              <w:t xml:space="preserve"> </w:t>
            </w:r>
            <m:oMath>
              <m:r>
                <m:t>x</m:t>
              </m:r>
            </m:oMath>
            <w:r>
              <w:t xml:space="preserve"> </w:t>
            </w:r>
            <w:r>
              <w:t xml:space="preserve">that satisfy the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 known as</w:t>
            </w:r>
            <w:r>
              <w:t xml:space="preserve"> </w:t>
            </w:r>
            <w:r>
              <w:rPr>
                <w:b/>
                <w:bCs/>
              </w:rPr>
              <w:t xml:space="preserve">roots</w:t>
            </w:r>
            <w:r>
              <w:t xml:space="preserve"> </w:t>
            </w:r>
            <w:r>
              <w:t xml:space="preserve">of the equation. Typically, roots of a quadratic are expressed in the form of the variable. So here, the roots of</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r>
              <w:t xml:space="preserve"> </w:t>
            </w:r>
            <w:r>
              <w:t xml:space="preserve">‘</w:t>
            </w:r>
            <w:r>
              <w:t xml:space="preserve">roots in</w:t>
            </w:r>
            <w:r>
              <w:t xml:space="preserve"> </w:t>
            </w:r>
            <m:oMath>
              <m:r>
                <m:t>x</m:t>
              </m:r>
            </m:oMath>
            <w:r>
              <w:t xml:space="preserve">’</w:t>
            </w:r>
            <w:r>
              <w:t xml:space="preserve">.</w:t>
            </w:r>
          </w:p>
        </w:tc>
      </w:tr>
    </w:tbl>
    <w:p>
      <w:pPr>
        <w:pStyle w:val="BodyText"/>
      </w:pPr>
      <w:r>
        <w:t xml:space="preserve">Here,</w:t>
      </w:r>
      <w:r>
        <w:t xml:space="preserve"> </w:t>
      </w:r>
      <m:oMath>
        <m:r>
          <m:t>a</m:t>
        </m:r>
        <m:r>
          <m:rPr>
            <m:sty m:val="p"/>
          </m:rPr>
          <m:t>≠</m:t>
        </m:r>
        <m:r>
          <m:t>0</m:t>
        </m:r>
      </m:oMath>
      <w:r>
        <w:t xml:space="preserve"> </w:t>
      </w:r>
      <w:r>
        <w:t xml:space="preserve">as if it was, then the equation would no longer be a quadratic equation!</w:t>
      </w:r>
    </w:p>
    <w:p>
      <w:pPr>
        <w:pStyle w:val="BodyText"/>
      </w:pPr>
      <w:r>
        <w:t xml:space="preserve">The general shape of a quadratic equation is known as a</w:t>
      </w:r>
      <w:r>
        <w:t xml:space="preserve"> </w:t>
      </w:r>
      <w:r>
        <w:rPr>
          <w:b/>
          <w:bCs/>
        </w:rPr>
        <w:t xml:space="preserve">parabola</w:t>
      </w:r>
      <w:r>
        <w:t xml:space="preserve">. A figure of two parabolas is given in</w:t>
      </w:r>
      <w:r>
        <w:t xml:space="preserve"> </w:t>
      </w:r>
      <w:hyperlink w:anchor="fig-1">
        <w:r>
          <w:rPr>
            <w:rStyle w:val="Hyperlink"/>
          </w:rPr>
          <w:t xml:space="preserve">Figure 1</w:t>
        </w:r>
      </w:hyperlink>
      <w:r>
        <w:t xml:space="preserve">; the left hand graph is if</w:t>
      </w:r>
      <w:r>
        <w:t xml:space="preserve"> </w:t>
      </w:r>
      <m:oMath>
        <m:r>
          <m:t>a</m:t>
        </m:r>
        <m:r>
          <m:rPr>
            <m:sty m:val="p"/>
          </m:rPr>
          <m:t>&gt;</m:t>
        </m:r>
        <m:r>
          <m:t>0</m:t>
        </m:r>
      </m:oMath>
      <w:r>
        <w:t xml:space="preserve">, whereas the right hand graph is when</w:t>
      </w:r>
      <w:r>
        <w:t xml:space="preserve"> </w:t>
      </w:r>
      <m:oMath>
        <m:r>
          <m:t>a</m:t>
        </m:r>
        <m:r>
          <m:rPr>
            <m:sty m:val="p"/>
          </m:rPr>
          <m:t>&lt;</m:t>
        </m:r>
        <m:r>
          <m:t>0</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7" w:name="fig-1"/>
          <w:p>
            <w:pPr>
              <w:pStyle w:val="Compact"/>
              <w:jc w:val="center"/>
            </w:pPr>
            <w:r>
              <w:drawing>
                <wp:inline>
                  <wp:extent cx="5755521" cy="2238597"/>
                  <wp:effectExtent b="0" l="0" r="0" t="0"/>
                  <wp:docPr descr="" title="" id="25" name="Picture"/>
                  <a:graphic>
                    <a:graphicData uri="http://schemas.openxmlformats.org/drawingml/2006/picture">
                      <pic:pic>
                        <pic:nvPicPr>
                          <pic:cNvPr descr="./FiguresPNG/introtoquadratics-fig1-1.png" id="26" name="Picture"/>
                          <pic:cNvPicPr>
                            <a:picLocks noChangeArrowheads="1" noChangeAspect="1"/>
                          </pic:cNvPicPr>
                        </pic:nvPicPr>
                        <pic:blipFill>
                          <a:blip r:embed="rId24"/>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w:t>
            </w:r>
          </w:p>
          <w:bookmarkEnd w:id="27"/>
        </w:tc>
      </w:tr>
    </w:tbl>
    <w:p>
      <w:pPr>
        <w:pStyle w:val="BodyText"/>
      </w:pPr>
      <w:r>
        <w:t xml:space="preserve">It is very important to be able to identify the variable in a quadratic equation, as well as the coefficients</w:t>
      </w:r>
      <w:r>
        <w:t xml:space="preserve"> </w:t>
      </w:r>
      <m:oMath>
        <m:r>
          <m:t>a</m:t>
        </m:r>
        <m:r>
          <m:rPr>
            <m:sty m:val="p"/>
          </m:rPr>
          <m:t>,</m:t>
        </m:r>
        <m:r>
          <m:t>b</m:t>
        </m:r>
        <m:r>
          <m:rPr>
            <m:sty m:val="p"/>
          </m:rPr>
          <m:t>,</m:t>
        </m:r>
        <m:r>
          <m:t>c</m:t>
        </m:r>
      </m:oMath>
      <w:r>
        <w:t xml:space="preserve">. In the course of your mathematical study, it may be that the variable of a quadratic equation is not only letters like</w:t>
      </w:r>
      <w:r>
        <w:t xml:space="preserve"> </w:t>
      </w:r>
      <m:oMath>
        <m:r>
          <m:t>x</m:t>
        </m:r>
        <m:r>
          <m:rPr>
            <m:sty m:val="p"/>
          </m:rPr>
          <m:t>,</m:t>
        </m:r>
        <m:r>
          <m:t>y</m:t>
        </m:r>
        <m:r>
          <m:rPr>
            <m:sty m:val="p"/>
          </m:rPr>
          <m:t>,</m:t>
        </m:r>
        <m:r>
          <m:t>z</m:t>
        </m:r>
      </m:oMath>
      <w:r>
        <w:t xml:space="preserve">, but squares or cubes like</w:t>
      </w:r>
      <w:r>
        <w:t xml:space="preserve"> </w:t>
      </w:r>
      <m:oMath>
        <m:sSup>
          <m:e>
            <m:r>
              <m:t>x</m:t>
            </m:r>
          </m:e>
          <m:sup>
            <m:r>
              <m:t>2</m:t>
            </m:r>
          </m:sup>
        </m:sSup>
      </m:oMath>
      <w:r>
        <w:t xml:space="preserve"> </w:t>
      </w:r>
      <w:r>
        <w:t xml:space="preserve">and</w:t>
      </w:r>
      <w:r>
        <w:t xml:space="preserve"> </w:t>
      </w:r>
      <m:oMath>
        <m:sSup>
          <m:e>
            <m:r>
              <m:t>y</m:t>
            </m:r>
          </m:e>
          <m:sup>
            <m:r>
              <m:t>3</m:t>
            </m:r>
          </m:sup>
        </m:sSup>
      </m:oMath>
      <w:r>
        <w:t xml:space="preserve">, or even functions like</w:t>
      </w:r>
      <w:r>
        <w:t xml:space="preserve"> </w:t>
      </w:r>
      <m:oMath>
        <m:sSup>
          <m:e>
            <m:r>
              <m:t>e</m:t>
            </m:r>
          </m:e>
          <m:sup>
            <m:r>
              <m:t>x</m:t>
            </m:r>
          </m:sup>
        </m:sSup>
      </m:oMath>
      <w:r>
        <w:t xml:space="preserve">,</w:t>
      </w:r>
      <w:r>
        <w:t xml:space="preserve"> </w:t>
      </w:r>
      <m:oMath>
        <m:r>
          <m:rPr>
            <m:sty m:val="p"/>
          </m:rPr>
          <m:t>cos</m:t>
        </m:r>
        <m:d>
          <m:dPr>
            <m:begChr m:val="("/>
            <m:endChr m:val=")"/>
            <m:sepChr m:val=""/>
            <m:grow/>
          </m:dPr>
          <m:e>
            <m:r>
              <m:t>x</m:t>
            </m:r>
          </m:e>
        </m:d>
      </m:oMath>
      <w:r>
        <w:t xml:space="preserve">, and</w:t>
      </w:r>
      <w:r>
        <w:t xml:space="preserve"> </w:t>
      </w:r>
      <m:oMath>
        <m:r>
          <m:rPr>
            <m:sty m:val="p"/>
          </m:rPr>
          <m:t>sin</m:t>
        </m:r>
        <m:d>
          <m:dPr>
            <m:begChr m:val="("/>
            <m:endChr m:val=")"/>
            <m:sepChr m:val=""/>
            <m:grow/>
          </m:dPr>
          <m:e>
            <m:r>
              <m:t>y</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You are given the quadratic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The variable of the quadratic equation is</w:t>
            </w:r>
            <w:r>
              <w:t xml:space="preserve"> </w:t>
            </w:r>
            <m:oMath>
              <m:r>
                <m:t>x</m:t>
              </m:r>
            </m:oMath>
            <w:r>
              <w:t xml:space="preserve">, and the coefficients are</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Here,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may look like a quartic equation, but it is actually a quadratic equation. Using the laws of indices, you can rewrite the equation as</w:t>
            </w:r>
            <w:r>
              <w:t xml:space="preserve"> </w:t>
            </w:r>
            <m:oMath>
              <m:sSup>
                <m:e>
                  <m:d>
                    <m:dPr>
                      <m:begChr m:val="("/>
                      <m:endChr m:val=")"/>
                      <m:sepChr m:val=""/>
                      <m:grow/>
                    </m:dPr>
                    <m:e>
                      <m:sSup>
                        <m:e>
                          <m:r>
                            <m:t>y</m:t>
                          </m:r>
                        </m:e>
                        <m:sup>
                          <m:r>
                            <m:t>2</m:t>
                          </m:r>
                        </m:sup>
                      </m:sSup>
                    </m:e>
                  </m:d>
                </m:e>
                <m:sup>
                  <m:r>
                    <m:t>2</m:t>
                  </m:r>
                </m:sup>
              </m:sSup>
              <m:r>
                <m:rPr>
                  <m:sty m:val="p"/>
                </m:rPr>
                <m:t>−</m:t>
              </m:r>
              <m:r>
                <m:t>10</m:t>
              </m:r>
              <m:sSup>
                <m:e>
                  <m:r>
                    <m:t>y</m:t>
                  </m:r>
                </m:e>
                <m:sup>
                  <m:r>
                    <m:t>2</m:t>
                  </m:r>
                </m:sup>
              </m:sSup>
              <m:r>
                <m:rPr>
                  <m:sty m:val="p"/>
                </m:rPr>
                <m:t>+</m:t>
              </m:r>
              <m:r>
                <m:t>25</m:t>
              </m:r>
              <m:r>
                <m:rPr>
                  <m:sty m:val="p"/>
                </m:rPr>
                <m:t>=</m:t>
              </m:r>
              <m:r>
                <m:t>0</m:t>
              </m:r>
            </m:oMath>
            <w:r>
              <w:t xml:space="preserve">. Therefore, the variable of the quadratic equation is</w:t>
            </w:r>
            <w:r>
              <w:t xml:space="preserve"> </w:t>
            </w:r>
            <m:oMath>
              <m:sSup>
                <m:e>
                  <m:r>
                    <m:t>y</m:t>
                  </m:r>
                </m:e>
                <m:sup>
                  <m:r>
                    <m:t>2</m:t>
                  </m:r>
                </m:sup>
              </m:sSup>
            </m:oMath>
            <w:r>
              <w:t xml:space="preserve">, and the coefficients are</w:t>
            </w:r>
            <w:r>
              <w:t xml:space="preserve"> </w:t>
            </w:r>
            <m:oMath>
              <m:r>
                <m:t>a</m:t>
              </m:r>
              <m:r>
                <m:rPr>
                  <m:sty m:val="p"/>
                </m:rPr>
                <m:t>=</m:t>
              </m:r>
              <m:r>
                <m:t>1</m:t>
              </m:r>
            </m:oMath>
            <w:r>
              <w:t xml:space="preserve">,</w:t>
            </w:r>
            <w:r>
              <w:t xml:space="preserve"> </w:t>
            </w:r>
            <m:oMath>
              <m:r>
                <m:t>b</m:t>
              </m:r>
              <m:r>
                <m:rPr>
                  <m:sty m:val="p"/>
                </m:rPr>
                <m:t>=</m:t>
              </m:r>
              <m:r>
                <m:rPr>
                  <m:sty m:val="p"/>
                </m:rPr>
                <m:t>−</m:t>
              </m:r>
              <m:r>
                <m:t>10</m:t>
              </m:r>
            </m:oMath>
            <w:r>
              <w:t xml:space="preserve">,</w:t>
            </w:r>
            <w:r>
              <w:t xml:space="preserve"> </w:t>
            </w:r>
            <m:oMath>
              <m:r>
                <m:t>c</m:t>
              </m:r>
              <m:r>
                <m:rPr>
                  <m:sty m:val="p"/>
                </m:rPr>
                <m:t>=</m:t>
              </m:r>
              <m:r>
                <m:t>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the equation</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Using the laws of indices, you can rewrite the equation as</w:t>
            </w:r>
            <w:r>
              <w:t xml:space="preserve"> </w:t>
            </w:r>
            <m:oMath>
              <m:r>
                <m:rPr>
                  <m:sty m:val="p"/>
                </m:rPr>
                <m:t>−</m:t>
              </m:r>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The variable of the quadratic equation is</w:t>
            </w:r>
            <w:r>
              <w:t xml:space="preserve"> </w:t>
            </w:r>
            <m:oMath>
              <m:sSup>
                <m:e>
                  <m:r>
                    <m:t>e</m:t>
                  </m:r>
                </m:e>
                <m:sup>
                  <m:r>
                    <m:t>x</m:t>
                  </m:r>
                </m:sup>
              </m:sSup>
            </m:oMath>
            <w:r>
              <w:t xml:space="preserve">, and the coefficients are</w:t>
            </w:r>
            <w:r>
              <w:t xml:space="preserve"> </w:t>
            </w:r>
            <m:oMath>
              <m:r>
                <m:t>a</m:t>
              </m:r>
              <m:r>
                <m:rPr>
                  <m:sty m:val="p"/>
                </m:rPr>
                <m:t>=</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5</m:t>
              </m:r>
            </m:oMath>
            <w:r>
              <w:t xml:space="preserve">. This is not the only solution to the coefficients; since the right-hand side is equal to</w:t>
            </w:r>
            <w:r>
              <w:t xml:space="preserve"> </w:t>
            </w:r>
            <m:oMath>
              <m:r>
                <m:t>0</m:t>
              </m:r>
            </m:oMath>
            <w:r>
              <w:t xml:space="preserve">, you can multiply the equation through by</w:t>
            </w:r>
            <w:r>
              <w:t xml:space="preserve"> </w:t>
            </w:r>
            <m:oMath>
              <m:r>
                <m:rPr>
                  <m:sty m:val="p"/>
                </m:rPr>
                <m:t>−</m:t>
              </m:r>
              <m:r>
                <m:t>1</m:t>
              </m:r>
            </m:oMath>
            <w:r>
              <w:t xml:space="preserve"> </w:t>
            </w:r>
            <w:r>
              <w:t xml:space="preserve">to get</w:t>
            </w:r>
            <w:r>
              <w:t xml:space="preserve"> </w:t>
            </w:r>
            <m:oMath>
              <m:sSup>
                <m:e>
                  <m:d>
                    <m:dPr>
                      <m:begChr m:val="("/>
                      <m:endChr m:val=")"/>
                      <m:sepChr m:val=""/>
                      <m:grow/>
                    </m:dPr>
                    <m:e>
                      <m:sSup>
                        <m:e>
                          <m:r>
                            <m:t>e</m:t>
                          </m:r>
                        </m:e>
                        <m:sup>
                          <m:r>
                            <m:t>x</m:t>
                          </m:r>
                        </m:sup>
                      </m:sSup>
                    </m:e>
                  </m:d>
                </m:e>
                <m:sup>
                  <m:r>
                    <m:t>2</m:t>
                  </m:r>
                </m:sup>
              </m:sSup>
              <m:r>
                <m:rPr>
                  <m:sty m:val="p"/>
                </m:rPr>
                <m:t>−</m:t>
              </m:r>
              <m:r>
                <m:t>4</m:t>
              </m:r>
              <m:sSup>
                <m:e>
                  <m:r>
                    <m:t>e</m:t>
                  </m:r>
                </m:e>
                <m:sup>
                  <m:r>
                    <m:t>x</m:t>
                  </m:r>
                </m:sup>
              </m:sSup>
              <m:r>
                <m:rPr>
                  <m:sty m:val="p"/>
                </m:rPr>
                <m:t>+</m:t>
              </m:r>
              <m:r>
                <m:t>5</m:t>
              </m:r>
              <m:r>
                <m:rPr>
                  <m:sty m:val="p"/>
                </m:rPr>
                <m:t>=</m:t>
              </m:r>
              <m:r>
                <m:t>0</m:t>
              </m:r>
            </m:oMath>
            <w:r>
              <w:t xml:space="preserve">, which gives</w:t>
            </w:r>
            <w:r>
              <w:t xml:space="preserve"> </w:t>
            </w:r>
            <m:oMath>
              <m:r>
                <m:t>a</m:t>
              </m:r>
              <m:r>
                <m:rPr>
                  <m:sty m:val="p"/>
                </m:rPr>
                <m:t>=</m:t>
              </m:r>
              <m:r>
                <m:t>1</m:t>
              </m:r>
            </m:oMath>
            <w:r>
              <w:t xml:space="preserve">,</w:t>
            </w:r>
            <w:r>
              <w:t xml:space="preserve"> </w:t>
            </w:r>
            <m:oMath>
              <m:r>
                <m:t>b</m:t>
              </m:r>
              <m:r>
                <m:rPr>
                  <m:sty m:val="p"/>
                </m:rPr>
                <m:t>=</m:t>
              </m:r>
              <m:r>
                <m:rPr>
                  <m:sty m:val="p"/>
                </m:rPr>
                <m:t>−</m:t>
              </m:r>
              <m:r>
                <m:t>4</m:t>
              </m:r>
            </m:oMath>
            <w:r>
              <w:t xml:space="preserve"> </w:t>
            </w:r>
            <w:r>
              <w:t xml:space="preserve">and</w:t>
            </w:r>
            <w:r>
              <w:t xml:space="preserve"> </w:t>
            </w:r>
            <m:oMath>
              <m:r>
                <m:t>c</m:t>
              </m:r>
              <m:r>
                <m:rPr>
                  <m:sty m:val="p"/>
                </m:rPr>
                <m:t>=</m:t>
              </m:r>
              <m:r>
                <m:t>5</m:t>
              </m:r>
            </m:oMath>
            <w:r>
              <w:t xml:space="preserve">. Both solutions are equally valid.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after="16"/>
            </w:pPr>
            <w:r>
              <w:t xml:space="preserve">You are given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This really is a quadratic equation! You can multiply both sides by</w:t>
            </w:r>
            <w:r>
              <w:t xml:space="preserve"> </w:t>
            </w:r>
            <m:oMath>
              <m:r>
                <m:t>t</m:t>
              </m:r>
              <m:r>
                <m:rPr>
                  <m:sty m:val="p"/>
                </m:rPr>
                <m:t>−</m:t>
              </m:r>
              <m:r>
                <m:t>3</m:t>
              </m:r>
            </m:oMath>
            <w:r>
              <w:t xml:space="preserve"> </w:t>
            </w:r>
            <w:r>
              <w:t xml:space="preserve">to get</w:t>
            </w:r>
          </w:p>
          <w:p>
            <w:pPr>
              <w:pStyle w:val="BodyText"/>
            </w:pPr>
            <m:oMathPara>
              <m:oMathParaPr>
                <m:jc m:val="center"/>
              </m:oMathParaPr>
              <m:oMath>
                <m:d>
                  <m:dPr>
                    <m:begChr m:val="("/>
                    <m:endChr m:val=")"/>
                    <m:sepChr m:val=""/>
                    <m:grow/>
                  </m:dPr>
                  <m:e>
                    <m:r>
                      <m:t>t</m:t>
                    </m:r>
                    <m:r>
                      <m:rPr>
                        <m:sty m:val="p"/>
                      </m:rPr>
                      <m:t>+</m:t>
                    </m:r>
                    <m:r>
                      <m:t>1</m:t>
                    </m:r>
                  </m:e>
                </m:d>
                <m:d>
                  <m:dPr>
                    <m:begChr m:val="("/>
                    <m:endChr m:val=")"/>
                    <m:sepChr m:val=""/>
                    <m:grow/>
                  </m:dPr>
                  <m:e>
                    <m:r>
                      <m:t>t</m:t>
                    </m:r>
                    <m:r>
                      <m:rPr>
                        <m:sty m:val="p"/>
                      </m:rPr>
                      <m:t>−</m:t>
                    </m:r>
                    <m:r>
                      <m:t>3</m:t>
                    </m:r>
                  </m:e>
                </m:d>
                <m:r>
                  <m:rPr>
                    <m:sty m:val="p"/>
                  </m:rPr>
                  <m:t>=</m:t>
                </m:r>
                <m:r>
                  <m:t>4</m:t>
                </m:r>
              </m:oMath>
            </m:oMathPara>
          </w:p>
          <w:p>
            <w:pPr>
              <w:pStyle w:val="FirstParagraph"/>
            </w:pPr>
            <w:r>
              <w:t xml:space="preserve">You can then expand the brackets to get</w:t>
            </w:r>
          </w:p>
          <w:p>
            <w:pPr>
              <w:pStyle w:val="BodyText"/>
            </w:pPr>
            <m:oMathPara>
              <m:oMathParaPr>
                <m:jc m:val="center"/>
              </m:oMathParaPr>
              <m:oMath>
                <m:sSup>
                  <m:e>
                    <m:r>
                      <m:t>t</m:t>
                    </m:r>
                  </m:e>
                  <m:sup>
                    <m:r>
                      <m:t>2</m:t>
                    </m:r>
                  </m:sup>
                </m:sSup>
                <m:r>
                  <m:rPr>
                    <m:sty m:val="p"/>
                  </m:rPr>
                  <m:t>+</m:t>
                </m:r>
                <m:r>
                  <m:t>t</m:t>
                </m:r>
                <m:r>
                  <m:rPr>
                    <m:sty m:val="p"/>
                  </m:rPr>
                  <m:t>+</m:t>
                </m:r>
                <m:r>
                  <m:t>3</m:t>
                </m:r>
                <m:r>
                  <m:t>t</m:t>
                </m:r>
                <m:r>
                  <m:rPr>
                    <m:sty m:val="p"/>
                  </m:rPr>
                  <m:t>+</m:t>
                </m:r>
                <m:r>
                  <m:t>3</m:t>
                </m:r>
                <m:r>
                  <m:rPr>
                    <m:sty m:val="p"/>
                  </m:rPr>
                  <m:t>=</m:t>
                </m:r>
                <m:r>
                  <m:t>4</m:t>
                </m:r>
              </m:oMath>
            </m:oMathPara>
          </w:p>
          <w:p>
            <w:pPr>
              <w:pStyle w:val="FirstParagraph"/>
            </w:pPr>
            <w:r>
              <w:t xml:space="preserve">and so</w:t>
            </w:r>
            <w:r>
              <w:t xml:space="preserve"> </w:t>
            </w:r>
            <m:oMath>
              <m:sSup>
                <m:e>
                  <m:r>
                    <m:t>t</m:t>
                  </m:r>
                </m:e>
                <m:sup>
                  <m:r>
                    <m:t>2</m:t>
                  </m:r>
                </m:sup>
              </m:sSup>
              <m:r>
                <m:rPr>
                  <m:sty m:val="p"/>
                </m:rPr>
                <m:t>+</m:t>
              </m:r>
              <m:r>
                <m:t>4</m:t>
              </m:r>
              <m:r>
                <m:t>t</m:t>
              </m:r>
              <m:r>
                <m:rPr>
                  <m:sty m:val="p"/>
                </m:rPr>
                <m:t>+</m:t>
              </m:r>
              <m:r>
                <m:t>3</m:t>
              </m:r>
              <m:r>
                <m:rPr>
                  <m:sty m:val="p"/>
                </m:rPr>
                <m:t>=</m:t>
              </m:r>
              <m:r>
                <m:t>4</m:t>
              </m:r>
            </m:oMath>
            <w:r>
              <w:t xml:space="preserve">. Finally, you are able to subtract</w:t>
            </w:r>
            <w:r>
              <w:t xml:space="preserve"> </w:t>
            </w:r>
            <m:oMath>
              <m:r>
                <m:t>4</m:t>
              </m:r>
            </m:oMath>
            <w:r>
              <w:t xml:space="preserve"> </w:t>
            </w:r>
            <w:r>
              <w:t xml:space="preserve">from both sides to get</w:t>
            </w:r>
            <w:r>
              <w:t xml:space="preserve"> </w:t>
            </w:r>
            <m:oMath>
              <m:sSup>
                <m:e>
                  <m:r>
                    <m:t>t</m:t>
                  </m:r>
                </m:e>
                <m:sup>
                  <m:r>
                    <m:t>2</m:t>
                  </m:r>
                </m:sup>
              </m:sSup>
              <m:r>
                <m:rPr>
                  <m:sty m:val="p"/>
                </m:rPr>
                <m:t>+</m:t>
              </m:r>
              <m:r>
                <m:t>4</m:t>
              </m:r>
              <m:r>
                <m:t>t</m:t>
              </m:r>
              <m:r>
                <m:rPr>
                  <m:sty m:val="p"/>
                </m:rPr>
                <m:t>−</m:t>
              </m:r>
              <m:r>
                <m:t>1</m:t>
              </m:r>
              <m:r>
                <m:rPr>
                  <m:sty m:val="p"/>
                </m:rPr>
                <m:t>=</m:t>
              </m:r>
              <m:r>
                <m:t>0</m:t>
              </m:r>
            </m:oMath>
            <w:r>
              <w:t xml:space="preserve">. It follows that the variable of the quadratic equation is</w:t>
            </w:r>
            <w:r>
              <w:t xml:space="preserve"> </w:t>
            </w:r>
            <m:oMath>
              <m:r>
                <m:t>t</m:t>
              </m:r>
            </m:oMath>
            <w:r>
              <w:t xml:space="preserve">, and the coefficients are</w:t>
            </w:r>
            <w:r>
              <w:t xml:space="preserve"> </w:t>
            </w:r>
            <m:oMath>
              <m:r>
                <m:t>a</m:t>
              </m:r>
              <m:r>
                <m:rPr>
                  <m:sty m:val="p"/>
                </m:rPr>
                <m:t>=</m:t>
              </m:r>
              <m:r>
                <m:t>1</m:t>
              </m:r>
            </m:oMath>
            <w:r>
              <w:t xml:space="preserve">,</w:t>
            </w:r>
            <w:r>
              <w:t xml:space="preserve"> </w:t>
            </w:r>
            <m:oMath>
              <m:r>
                <m:t>b</m:t>
              </m:r>
              <m:r>
                <m:rPr>
                  <m:sty m:val="p"/>
                </m:rPr>
                <m:t>=</m:t>
              </m:r>
              <m:r>
                <m:t>4</m:t>
              </m:r>
            </m:oMath>
            <w:r>
              <w:t xml:space="preserve">,</w:t>
            </w:r>
            <w:r>
              <w:t xml:space="preserve"> </w:t>
            </w:r>
            <m:oMath>
              <m:r>
                <m:t>c</m:t>
              </m:r>
              <m:r>
                <m:rPr>
                  <m:sty m:val="p"/>
                </m:rPr>
                <m:t>=</m:t>
              </m:r>
              <m:r>
                <m:rPr>
                  <m:sty m:val="p"/>
                </m:rPr>
                <m:t>−</m:t>
              </m:r>
              <m:r>
                <m:t>1</m:t>
              </m:r>
            </m:oMath>
            <w:r>
              <w:t xml:space="preserve">.</w:t>
            </w:r>
          </w:p>
        </w:tc>
      </w:tr>
    </w:tbl>
    <w:bookmarkEnd w:id="36"/>
    <w:bookmarkStart w:id="40" w:name="solving-a-quadratic-equation"/>
    <w:p>
      <w:pPr>
        <w:pStyle w:val="Heading1"/>
      </w:pPr>
      <w:r>
        <w:t xml:space="preserve">Solving a quadratic equation</w:t>
      </w:r>
    </w:p>
    <w:p>
      <w:pPr>
        <w:pStyle w:val="FirstParagraph"/>
      </w:pPr>
      <w:r>
        <w:t xml:space="preserve">To solve the quadratic equation, you could use one of three methods:</w:t>
      </w:r>
    </w:p>
    <w:p>
      <w:pPr>
        <w:numPr>
          <w:ilvl w:val="0"/>
          <w:numId w:val="1001"/>
        </w:numPr>
      </w:pPr>
      <w:r>
        <w:t xml:space="preserve">You could</w:t>
      </w:r>
      <w:r>
        <w:t xml:space="preserve"> </w:t>
      </w:r>
      <w:r>
        <w:rPr>
          <w:b/>
          <w:bCs/>
        </w:rPr>
        <w:t xml:space="preserve">factorize</w:t>
      </w:r>
      <w:r>
        <w:t xml:space="preserve"> </w:t>
      </w:r>
      <w:r>
        <w:t xml:space="preserve">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linear equations</w:t>
      </w:r>
      <w:r>
        <w:t xml:space="preserve"> </w:t>
      </w:r>
      <m:oMath>
        <m:d>
          <m:dPr>
            <m:begChr m:val="("/>
            <m:endChr m:val=")"/>
            <m:sepChr m:val=""/>
            <m:grow/>
          </m:dPr>
          <m:e>
            <m:r>
              <m:t>m</m:t>
            </m:r>
            <m:r>
              <m:t>x</m:t>
            </m:r>
            <m:r>
              <m:rPr>
                <m:sty m:val="p"/>
              </m:rPr>
              <m:t>+</m:t>
            </m:r>
            <m:r>
              <m:t>n</m:t>
            </m:r>
          </m:e>
        </m:d>
        <m:d>
          <m:dPr>
            <m:begChr m:val="("/>
            <m:endChr m:val=")"/>
            <m:sepChr m:val=""/>
            <m:grow/>
          </m:dPr>
          <m:e>
            <m:r>
              <m:t>p</m:t>
            </m:r>
            <m:r>
              <m:t>x</m:t>
            </m:r>
            <m:r>
              <m:rPr>
                <m:sty m:val="p"/>
              </m:rPr>
              <m:t>+</m:t>
            </m:r>
            <m:r>
              <m:t>q</m:t>
            </m:r>
          </m:e>
        </m:d>
      </m:oMath>
      <w:r>
        <w:t xml:space="preserve">, then work out the roots when each of these linear equations is zero. See</w:t>
      </w:r>
      <w:r>
        <w:t xml:space="preserve"> </w:t>
      </w:r>
      <w:hyperlink r:id="rId37">
        <w:r>
          <w:rPr>
            <w:rStyle w:val="Hyperlink"/>
          </w:rPr>
          <w:t xml:space="preserve">Guide: Factorization</w:t>
        </w:r>
      </w:hyperlink>
      <w:r>
        <w:t xml:space="preserve"> </w:t>
      </w:r>
      <w:r>
        <w:t xml:space="preserve">for more.</w:t>
      </w:r>
    </w:p>
    <w:p>
      <w:pPr>
        <w:numPr>
          <w:ilvl w:val="0"/>
          <w:numId w:val="1001"/>
        </w:numPr>
      </w:pPr>
      <w:r>
        <w:t xml:space="preserve">You could</w:t>
      </w:r>
      <w:r>
        <w:t xml:space="preserve"> </w:t>
      </w:r>
      <w:r>
        <w:rPr>
          <w:b/>
          <w:bCs/>
        </w:rPr>
        <w:t xml:space="preserve">complete the square</w:t>
      </w:r>
      <w:r>
        <w:t xml:space="preserve"> </w:t>
      </w:r>
      <w:r>
        <w:t xml:space="preserve">in order to reduce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into the form</w:t>
      </w:r>
      <w:r>
        <w:t xml:space="preserve"> </w:t>
      </w:r>
      <m:oMath>
        <m:sSup>
          <m:e>
            <m:d>
              <m:dPr>
                <m:begChr m:val="("/>
                <m:endChr m:val=")"/>
                <m:sepChr m:val=""/>
                <m:grow/>
              </m:dPr>
              <m:e>
                <m:r>
                  <m:t>x</m:t>
                </m:r>
                <m:r>
                  <m:rPr>
                    <m:sty m:val="p"/>
                  </m:rPr>
                  <m:t>+</m:t>
                </m:r>
                <m:r>
                  <m:t>b</m:t>
                </m:r>
                <m:r>
                  <m:rPr>
                    <m:sty m:val="p"/>
                  </m:rPr>
                  <m:t>/</m:t>
                </m:r>
                <m:r>
                  <m:t>2</m:t>
                </m:r>
                <m:r>
                  <m:t>a</m:t>
                </m:r>
              </m:e>
            </m:d>
          </m:e>
          <m:sup>
            <m:r>
              <m:t>2</m:t>
            </m:r>
          </m:sup>
        </m:sSup>
        <m:r>
          <m:rPr>
            <m:sty m:val="p"/>
          </m:rPr>
          <m:t>=</m:t>
        </m:r>
        <m:r>
          <m:t>d</m:t>
        </m:r>
      </m:oMath>
      <w:r>
        <w:t xml:space="preserve">, and then solve from there (not forgetting the negative root). See</w:t>
      </w:r>
      <w:r>
        <w:t xml:space="preserve"> </w:t>
      </w:r>
      <w:hyperlink r:id="rId38">
        <w:r>
          <w:rPr>
            <w:rStyle w:val="Hyperlink"/>
          </w:rPr>
          <w:t xml:space="preserve">Guide: Completing the square</w:t>
        </w:r>
      </w:hyperlink>
      <w:r>
        <w:t xml:space="preserve"> </w:t>
      </w:r>
      <w:r>
        <w:t xml:space="preserve">for more.</w:t>
      </w:r>
    </w:p>
    <w:p>
      <w:pPr>
        <w:numPr>
          <w:ilvl w:val="0"/>
          <w:numId w:val="1001"/>
        </w:numPr>
      </w:pPr>
      <w:r>
        <w:t xml:space="preserve">You could</w:t>
      </w:r>
      <w:r>
        <w:t xml:space="preserve"> </w:t>
      </w:r>
      <w:r>
        <w:rPr>
          <w:b/>
          <w:bCs/>
        </w:rPr>
        <w:t xml:space="preserve">use the quadratic formula</w:t>
      </w:r>
      <w:r>
        <w:t xml:space="preserve">; for a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the two roots to the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on"/>
                </m:radPr>
                <m:deg/>
                <m:e>
                  <m:sSup>
                    <m:e>
                      <m:r>
                        <m:t>b</m:t>
                      </m:r>
                    </m:e>
                    <m:sup>
                      <m:r>
                        <m:t>2</m:t>
                      </m:r>
                    </m:sup>
                  </m:sSup>
                  <m:r>
                    <m:rPr>
                      <m:sty m:val="p"/>
                    </m:rPr>
                    <m:t>−</m:t>
                  </m:r>
                  <m:r>
                    <m:t>4</m:t>
                  </m:r>
                  <m:r>
                    <m:t>a</m:t>
                  </m:r>
                  <m:r>
                    <m:t>c</m:t>
                  </m:r>
                </m:e>
              </m:rad>
            </m:num>
            <m:den>
              <m:r>
                <m:t>2</m:t>
              </m:r>
              <m:r>
                <m:t>a</m:t>
              </m:r>
            </m:den>
          </m:f>
          <m:r>
            <m:rPr>
              <m:sty m:val="p"/>
            </m:rPr>
            <m:t>.</m:t>
          </m:r>
        </m:oMath>
      </m:oMathPara>
    </w:p>
    <w:p>
      <w:pPr>
        <w:pStyle w:val="FirstParagraph"/>
      </w:pPr>
      <w:r>
        <w:t xml:space="preserve">Each method is equally valid, but some may involve more work than others. It is up to you to decide which method is best for each quadratic you encounter; but it is thoroughly advised that if you are not sure which method is best, then the quadratic formula is the one to choose. See</w:t>
      </w:r>
      <w:r>
        <w:t xml:space="preserve"> </w:t>
      </w:r>
      <w:hyperlink r:id="rId39">
        <w:r>
          <w:rPr>
            <w:rStyle w:val="Hyperlink"/>
          </w:rPr>
          <w:t xml:space="preserve">Guide: Using the quadratic formula</w:t>
        </w:r>
      </w:hyperlink>
      <w:r>
        <w:t xml:space="preserve"> </w:t>
      </w:r>
      <w:r>
        <w:t xml:space="preserve">for more.</w:t>
      </w:r>
    </w:p>
    <w:bookmarkEnd w:id="40"/>
    <w:bookmarkStart w:id="66" w:name="the-discriminant"/>
    <w:p>
      <w:pPr>
        <w:pStyle w:val="Heading1"/>
      </w:pPr>
      <w:r>
        <w:t xml:space="preserve">The discriminant</w:t>
      </w:r>
    </w:p>
    <w:p>
      <w:pPr>
        <w:pStyle w:val="FirstParagraph"/>
      </w:pPr>
      <w:r>
        <w:t xml:space="preserve">What the roots of the quadratic formula look like are determined by the term</w:t>
      </w:r>
      <w:r>
        <w:t xml:space="preserve"> </w:t>
      </w:r>
      <m:oMath>
        <m:sSup>
          <m:e>
            <m:r>
              <m:t>b</m:t>
            </m:r>
          </m:e>
          <m:sup>
            <m:r>
              <m:t>2</m:t>
            </m:r>
          </m:sup>
        </m:sSup>
        <m:r>
          <m:rPr>
            <m:sty m:val="p"/>
          </m:rPr>
          <m:t>−</m:t>
        </m:r>
        <m:r>
          <m:t>4</m:t>
        </m:r>
        <m:r>
          <m:t>a</m:t>
        </m:r>
        <m:r>
          <m:t>c</m:t>
        </m:r>
      </m:oMath>
      <w:r>
        <w:t xml:space="preserve">; this term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discriminant</w:t>
            </w:r>
          </w:p>
        </w:tc>
      </w:tr>
      <w:tr>
        <w:trPr>
          <w:cantSplit/>
        </w:trPr>
        <w:tc>
          <w:tcPr>
            <w:tcMar>
              <w:top w:w="108" w:type="dxa"/>
              <w:bottom w:w="108" w:type="dxa"/>
            </w:tcMar>
          </w:tcPr>
          <w:p>
            <w:pPr>
              <w:pStyle w:val="BodyText"/>
            </w:pPr>
            <w:pPr>
              <w:spacing w:before="16" w:after="16"/>
            </w:pPr>
            <w:r>
              <w:t xml:space="preserve">The term</w:t>
            </w:r>
            <w:r>
              <w:t xml:space="preserve"> </w:t>
            </w:r>
            <m:oMath>
              <m:r>
                <m:t>D</m:t>
              </m:r>
              <m:r>
                <m:rPr>
                  <m:sty m:val="p"/>
                </m:rPr>
                <m:t>=</m:t>
              </m:r>
              <m:sSup>
                <m:e>
                  <m:r>
                    <m:t>b</m:t>
                  </m:r>
                </m:e>
                <m:sup>
                  <m:r>
                    <m:t>2</m:t>
                  </m:r>
                </m:sup>
              </m:sSup>
              <m:r>
                <m:rPr>
                  <m:sty m:val="p"/>
                </m:rPr>
                <m:t>−</m:t>
              </m:r>
              <m:r>
                <m:t>4</m:t>
              </m:r>
              <m:r>
                <m:t>a</m:t>
              </m:r>
              <m:r>
                <m:t>c</m:t>
              </m:r>
            </m:oMath>
            <w:r>
              <w:t xml:space="preserve"> </w:t>
            </w:r>
            <w:r>
              <w:t xml:space="preserve">is known as the</w:t>
            </w:r>
            <w:r>
              <w:t xml:space="preserve"> </w:t>
            </w:r>
            <w:r>
              <w:rPr>
                <w:b/>
                <w:bCs/>
              </w:rPr>
              <w:t xml:space="preserve">discriminant</w:t>
            </w:r>
            <w:r>
              <w:t xml:space="preserve"> </w:t>
            </w:r>
            <w:r>
              <w:t xml:space="preserve">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c>
      </w:tr>
    </w:tbl>
    <w:p>
      <w:pPr>
        <w:pStyle w:val="BodyText"/>
      </w:pPr>
      <w:r>
        <w:t xml:space="preserve">There are then three separate cases for solutions to quadratic equations.</w:t>
      </w:r>
    </w:p>
    <w:p>
      <w:pPr>
        <w:pStyle w:val="Compact"/>
        <w:numPr>
          <w:ilvl w:val="0"/>
          <w:numId w:val="1002"/>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positive, then</w:t>
      </w:r>
      <w:r>
        <w:t xml:space="preserve"> </w:t>
      </w:r>
      <m:oMath>
        <m:rad>
          <m:radPr>
            <m:degHide m:val="on"/>
          </m:radPr>
          <m:deg/>
          <m:e>
            <m:r>
              <m:t>D</m:t>
            </m:r>
          </m:e>
        </m:rad>
      </m:oMath>
      <w:r>
        <w:t xml:space="preserve"> </w:t>
      </w:r>
      <w:r>
        <w:t xml:space="preserve">is a real number and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r>
                <m:rPr>
                  <m:sty m:val="p"/>
                </m:rPr>
                <m:t>+</m:t>
              </m:r>
              <m:rad>
                <m:radPr>
                  <m:degHide m:val="on"/>
                </m:radPr>
                <m:deg/>
                <m:e>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ad>
                <m:radPr>
                  <m:degHide m:val="on"/>
                </m:radPr>
                <m:deg/>
                <m:e>
                  <m:r>
                    <m:t>D</m:t>
                  </m:r>
                </m:e>
              </m:rad>
            </m:num>
            <m:den>
              <m:r>
                <m:t>2</m:t>
              </m:r>
              <m:r>
                <m:t>a</m:t>
              </m:r>
            </m:den>
          </m:f>
        </m:oMath>
      </m:oMathPara>
    </w:p>
    <w:p>
      <w:pPr>
        <w:pStyle w:val="Compact"/>
        <w:numPr>
          <w:ilvl w:val="0"/>
          <w:numId w:val="1000"/>
        </w:numPr>
      </w:pPr>
      <w:r>
        <w:t xml:space="preserve">These two roots are both real numbers and distinct from each other. You can observe this behaviour on a graph in</w:t>
      </w:r>
      <w:r>
        <w:t xml:space="preserve"> </w:t>
      </w:r>
      <w:hyperlink w:anchor="fig-2">
        <w:r>
          <w:rPr>
            <w:rStyle w:val="Hyperlink"/>
          </w:rPr>
          <w:t xml:space="preserve">Figure 2</w:t>
        </w:r>
      </w:hyperlink>
      <w:r>
        <w:t xml:space="preserve">; the parabola crosses the</w:t>
      </w:r>
      <w:r>
        <w:t xml:space="preserve"> </w:t>
      </w:r>
      <m:oMath>
        <m:r>
          <m:t>x</m:t>
        </m:r>
      </m:oMath>
      <w:r>
        <w:t xml:space="preserve">-axis in two places.</w:t>
      </w:r>
    </w:p>
    <w:tbl>
      <w:tblPr>
        <w:tblStyle w:val="Table"/>
        <w:tblW w:type="pct" w:w="5000"/>
        <w:tblLayout w:type="fixed"/>
        <w:tblLook w:firstRow="0" w:lastRow="0" w:firstColumn="0" w:lastColumn="0" w:noHBand="0" w:noVBand="0" w:val="0000"/>
      </w:tblPr>
      <w:tblGrid>
        <w:gridCol w:w="7920"/>
      </w:tblGrid>
      <w:tr>
        <w:tc>
          <w:tcPr/>
          <w:bookmarkStart w:id="46" w:name="fig-2"/>
          <w:p>
            <w:pPr>
              <w:pStyle w:val="Compact"/>
              <w:jc w:val="center"/>
            </w:pPr>
            <w:r>
              <w:drawing>
                <wp:inline>
                  <wp:extent cx="5755521" cy="2238597"/>
                  <wp:effectExtent b="0" l="0" r="0" t="0"/>
                  <wp:docPr descr="" title="" id="44" name="Picture"/>
                  <a:graphic>
                    <a:graphicData uri="http://schemas.openxmlformats.org/drawingml/2006/picture">
                      <pic:pic>
                        <pic:nvPicPr>
                          <pic:cNvPr descr="./FiguresPNG/introtoquadratics-fig2-2.png" id="45" name="Picture"/>
                          <pic:cNvPicPr>
                            <a:picLocks noChangeArrowheads="1" noChangeAspect="1"/>
                          </pic:cNvPicPr>
                        </pic:nvPicPr>
                        <pic:blipFill>
                          <a:blip r:embed="rId4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&gt;</m:t>
              </m:r>
              <m:r>
                <m:t>0</m:t>
              </m:r>
            </m:oMath>
            <w:r>
              <w:t xml:space="preserve">.</w:t>
            </w:r>
          </w:p>
          <w:bookmarkEnd w:id="46"/>
        </w:tc>
      </w:tr>
    </w:tbl>
    <w:p>
      <w:pPr>
        <w:pStyle w:val="Compact"/>
        <w:numPr>
          <w:ilvl w:val="0"/>
          <w:numId w:val="1003"/>
        </w:numPr>
      </w:pPr>
      <w:r>
        <w:t xml:space="preserve">If</w:t>
      </w:r>
      <w:r>
        <w:t xml:space="preserve"> </w:t>
      </w:r>
      <m:oMath>
        <m:r>
          <m:t>D</m:t>
        </m:r>
        <m:r>
          <m:rPr>
            <m:sty m:val="p"/>
          </m:rPr>
          <m:t>=</m:t>
        </m:r>
        <m:sSup>
          <m:e>
            <m:r>
              <m:t>b</m:t>
            </m:r>
          </m:e>
          <m:sup>
            <m:r>
              <m:t>2</m:t>
            </m:r>
          </m:sup>
        </m:sSup>
        <m:r>
          <m:rPr>
            <m:sty m:val="p"/>
          </m:rPr>
          <m:t>−</m:t>
        </m:r>
        <m:r>
          <m:t>4</m:t>
        </m:r>
        <m:r>
          <m:t>a</m:t>
        </m:r>
        <m:r>
          <m:t>c</m:t>
        </m:r>
        <m:r>
          <m:rPr>
            <m:sty m:val="p"/>
          </m:rPr>
          <m:t>=</m:t>
        </m:r>
        <m:r>
          <m:t>0</m:t>
        </m:r>
      </m:oMath>
      <w:r>
        <w:t xml:space="preserve"> </w:t>
      </w:r>
      <w:r>
        <w:t xml:space="preserve">is zero, then</w:t>
      </w:r>
      <w:r>
        <w:t xml:space="preserve"> </w:t>
      </w:r>
      <m:oMath>
        <m:rad>
          <m:radPr>
            <m:degHide m:val="on"/>
          </m:radPr>
          <m:deg/>
          <m:e>
            <m:r>
              <m:t>D</m:t>
            </m:r>
          </m:e>
        </m:rad>
        <m:r>
          <m:rPr>
            <m:sty m:val="p"/>
          </m:rPr>
          <m:t>=</m:t>
        </m:r>
        <m:r>
          <m:t>0</m:t>
        </m:r>
      </m:oMath>
      <w:r>
        <w:t xml:space="preserve">. In this case, the two roots of the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are</w:t>
      </w:r>
    </w:p>
    <w:p>
      <w:pPr>
        <w:pStyle w:val="Compact"/>
      </w:pPr>
      <m:oMathPara>
        <m:oMathParaPr>
          <m:jc m:val="center"/>
        </m:oMathParaPr>
        <m:oMath>
          <m:r>
            <m:t>x</m:t>
          </m:r>
          <m:r>
            <m:rPr>
              <m:sty m:val="p"/>
            </m:rPr>
            <m:t>=</m:t>
          </m:r>
          <m:f>
            <m:fPr>
              <m:type m:val="bar"/>
            </m:fPr>
            <m:num>
              <m:r>
                <m:rPr>
                  <m:sty m:val="p"/>
                </m:rPr>
                <m:t>−</m:t>
              </m:r>
              <m:r>
                <m:t>b</m:t>
              </m:r>
            </m:num>
            <m:den>
              <m:r>
                <m:t>2</m:t>
              </m:r>
              <m:r>
                <m:t>a</m:t>
              </m:r>
            </m:den>
          </m:f>
          <m:r>
            <m:t>  </m:t>
          </m:r>
          <m:r>
            <m:rPr>
              <m:nor/>
              <m:sty m:val="p"/>
              <m:scr m:val="sans-serif"/>
            </m:rPr>
            <m:t> and </m:t>
          </m:r>
          <m:r>
            <m:t>  </m:t>
          </m:r>
          <m:r>
            <m:t>x</m:t>
          </m:r>
          <m:r>
            <m:rPr>
              <m:sty m:val="p"/>
            </m:rPr>
            <m:t>=</m:t>
          </m:r>
          <m:f>
            <m:fPr>
              <m:type m:val="bar"/>
            </m:fPr>
            <m:num>
              <m:r>
                <m:rPr>
                  <m:sty m:val="p"/>
                </m:rPr>
                <m:t>−</m:t>
              </m:r>
              <m:r>
                <m:t>b</m:t>
              </m:r>
            </m:num>
            <m:den>
              <m:r>
                <m:t>2</m:t>
              </m:r>
              <m:r>
                <m:t>a</m:t>
              </m:r>
            </m:den>
          </m:f>
        </m:oMath>
      </m:oMathPara>
    </w:p>
    <w:p>
      <w:pPr>
        <w:pStyle w:val="Compact"/>
        <w:numPr>
          <w:ilvl w:val="0"/>
          <w:numId w:val="1000"/>
        </w:numPr>
      </w:pPr>
      <w:r>
        <w:t xml:space="preserve">These two roots are given by the same real number. To be sure that you express both roots, you can write</w:t>
      </w:r>
      <w:r>
        <w:t xml:space="preserve"> </w:t>
      </w:r>
      <w:r>
        <w:t xml:space="preserve">‘</w:t>
      </w:r>
      <m:oMath>
        <m:r>
          <m:t>x</m:t>
        </m:r>
        <m:r>
          <m:rPr>
            <m:sty m:val="p"/>
          </m:rPr>
          <m:t>=</m:t>
        </m:r>
        <m:r>
          <m:rPr>
            <m:sty m:val="p"/>
          </m:rPr>
          <m:t>−</m:t>
        </m:r>
        <m:r>
          <m:t>b</m:t>
        </m:r>
        <m:r>
          <m:rPr>
            <m:sty m:val="p"/>
          </m:rPr>
          <m:t>/</m:t>
        </m:r>
        <m:r>
          <m:t>2</m:t>
        </m:r>
        <m:r>
          <m:t>a</m:t>
        </m:r>
      </m:oMath>
      <w:r>
        <w:t xml:space="preserve"> </w:t>
      </w:r>
      <w:r>
        <w:t xml:space="preserve">twice</w:t>
      </w:r>
      <w:r>
        <w:t xml:space="preserve">’</w:t>
      </w:r>
      <w:r>
        <w:t xml:space="preserve">. You can observe this behaviour on a graph in</w:t>
      </w:r>
      <w:r>
        <w:t xml:space="preserve"> </w:t>
      </w:r>
      <w:hyperlink w:anchor="fig-3">
        <w:r>
          <w:rPr>
            <w:rStyle w:val="Hyperlink"/>
          </w:rPr>
          <w:t xml:space="preserve">Figure 3</w:t>
        </w:r>
      </w:hyperlink>
      <w:r>
        <w:t xml:space="preserve">; the parabola touches the</w:t>
      </w:r>
      <w:r>
        <w:t xml:space="preserve"> </w:t>
      </w:r>
      <m:oMath>
        <m:r>
          <m:t>x</m:t>
        </m:r>
      </m:oMath>
      <w:r>
        <w:t xml:space="preserve">-axis in exactly one place.</w:t>
      </w:r>
    </w:p>
    <w:tbl>
      <w:tblPr>
        <w:tblStyle w:val="Table"/>
        <w:tblW w:type="pct" w:w="5000"/>
        <w:tblLayout w:type="fixed"/>
        <w:tblLook w:firstRow="0" w:lastRow="0" w:firstColumn="0" w:lastColumn="0" w:noHBand="0" w:noVBand="0" w:val="0000"/>
      </w:tblPr>
      <w:tblGrid>
        <w:gridCol w:w="7920"/>
      </w:tblGrid>
      <w:tr>
        <w:tc>
          <w:tcPr/>
          <w:bookmarkStart w:id="50" w:name="fig-3"/>
          <w:p>
            <w:pPr>
              <w:pStyle w:val="Compact"/>
              <w:jc w:val="center"/>
            </w:pPr>
            <w:r>
              <w:drawing>
                <wp:inline>
                  <wp:extent cx="5755521" cy="2238597"/>
                  <wp:effectExtent b="0" l="0" r="0" t="0"/>
                  <wp:docPr descr="" title="" id="48" name="Picture"/>
                  <a:graphic>
                    <a:graphicData uri="http://schemas.openxmlformats.org/drawingml/2006/picture">
                      <pic:pic>
                        <pic:nvPicPr>
                          <pic:cNvPr descr="./FiguresPNG/introtoquadratics-fig3-3.png" id="49" name="Picture"/>
                          <pic:cNvPicPr>
                            <a:picLocks noChangeArrowheads="1" noChangeAspect="1"/>
                          </pic:cNvPicPr>
                        </pic:nvPicPr>
                        <pic:blipFill>
                          <a:blip r:embed="rId47"/>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m:t>
              </m:r>
              <m:r>
                <m:t>0</m:t>
              </m:r>
            </m:oMath>
            <w:r>
              <w:t xml:space="preserve">.</w:t>
            </w:r>
          </w:p>
          <w:bookmarkEnd w:id="50"/>
        </w:tc>
      </w:tr>
    </w:tbl>
    <w:p>
      <w:pPr>
        <w:pStyle w:val="Compact"/>
        <w:numPr>
          <w:ilvl w:val="0"/>
          <w:numId w:val="1004"/>
        </w:numPr>
      </w:pPr>
      <w:r>
        <w:t xml:space="preserve">If</w:t>
      </w:r>
      <w:r>
        <w:t xml:space="preserve"> </w:t>
      </w:r>
      <m:oMath>
        <m:r>
          <m:t>D</m:t>
        </m:r>
        <m:r>
          <m:rPr>
            <m:sty m:val="p"/>
          </m:rPr>
          <m:t>=</m:t>
        </m:r>
        <m:sSup>
          <m:e>
            <m:r>
              <m:t>b</m:t>
            </m:r>
          </m:e>
          <m:sup>
            <m:r>
              <m:t>2</m:t>
            </m:r>
          </m:sup>
        </m:sSup>
        <m:r>
          <m:rPr>
            <m:sty m:val="p"/>
          </m:rPr>
          <m:t>−</m:t>
        </m:r>
        <m:r>
          <m:t>4</m:t>
        </m:r>
        <m:r>
          <m:t>a</m:t>
        </m:r>
        <m:r>
          <m:t>c</m:t>
        </m:r>
      </m:oMath>
      <w:r>
        <w:t xml:space="preserve"> </w:t>
      </w:r>
      <w:r>
        <w:t xml:space="preserve">is negative, then</w:t>
      </w:r>
      <w:r>
        <w:t xml:space="preserve"> </w:t>
      </w:r>
      <m:oMath>
        <m:rad>
          <m:radPr>
            <m:degHide m:val="on"/>
          </m:radPr>
          <m:deg/>
          <m:e>
            <m:r>
              <m:t>D</m:t>
            </m:r>
          </m:e>
        </m:rad>
      </m:oMath>
      <w:r>
        <w:t xml:space="preserve"> </w:t>
      </w:r>
      <w:r>
        <w:t xml:space="preserve">is not a real number. In this case, the two roots of the quadratic equation are</w:t>
      </w:r>
      <w:r>
        <w:t xml:space="preserve"> </w:t>
      </w:r>
      <w:r>
        <w:rPr>
          <w:b/>
          <w:bCs/>
        </w:rPr>
        <w:t xml:space="preserve">complex numbers</w:t>
      </w:r>
      <w:r>
        <w:t xml:space="preserve">. You can express the two roots of the quadratic equation by</w:t>
      </w:r>
    </w:p>
    <w:p>
      <w:pPr>
        <w:pStyle w:val="Compact"/>
      </w:pPr>
      <m:oMathPara>
        <m:oMathParaPr>
          <m:jc m:val="center"/>
        </m:oMathParaPr>
        <m:oMath>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r>
            <m:t>  </m:t>
          </m:r>
          <m:r>
            <m:rPr>
              <m:nor/>
              <m:sty m:val="p"/>
              <m:scr m:val="sans-serif"/>
            </m:rPr>
            <m:t> and </m:t>
          </m:r>
          <m:r>
            <m:t>  </m:t>
          </m:r>
          <m:r>
            <m:t>x</m:t>
          </m:r>
          <m:r>
            <m:rPr>
              <m:sty m:val="p"/>
            </m:rPr>
            <m:t>=</m:t>
          </m:r>
          <m:f>
            <m:fPr>
              <m:type m:val="bar"/>
            </m:fPr>
            <m:num>
              <m:r>
                <m:rPr>
                  <m:sty m:val="p"/>
                </m:rPr>
                <m:t>−</m:t>
              </m:r>
              <m:r>
                <m:t>b</m:t>
              </m:r>
              <m:r>
                <m:rPr>
                  <m:sty m:val="p"/>
                </m:rPr>
                <m:t>−</m:t>
              </m:r>
              <m:r>
                <m:t>i</m:t>
              </m:r>
              <m:rad>
                <m:radPr>
                  <m:degHide m:val="on"/>
                </m:radPr>
                <m:deg/>
                <m:e>
                  <m:r>
                    <m:rPr>
                      <m:sty m:val="p"/>
                    </m:rPr>
                    <m:t>−</m:t>
                  </m:r>
                  <m:r>
                    <m:t>D</m:t>
                  </m:r>
                </m:e>
              </m:rad>
            </m:num>
            <m:den>
              <m:r>
                <m:t>2</m:t>
              </m:r>
              <m:r>
                <m:t>a</m:t>
              </m:r>
            </m:den>
          </m:f>
        </m:oMath>
      </m:oMathPara>
    </w:p>
    <w:p>
      <w:pPr>
        <w:pStyle w:val="Compact"/>
        <w:numPr>
          <w:ilvl w:val="0"/>
          <w:numId w:val="1000"/>
        </w:numPr>
      </w:pPr>
      <w:r>
        <w:t xml:space="preserve">where</w:t>
      </w:r>
      <w:r>
        <w:t xml:space="preserve"> </w:t>
      </w:r>
      <m:oMath>
        <m:r>
          <m:t>i</m:t>
        </m:r>
      </m:oMath>
      <w:r>
        <w:t xml:space="preserve"> </w:t>
      </w:r>
      <w:r>
        <w:t xml:space="preserve">is the imaginary unit (so</w:t>
      </w:r>
      <w:r>
        <w:t xml:space="preserve"> </w:t>
      </w:r>
      <m:oMath>
        <m:sSup>
          <m:e>
            <m:r>
              <m:t>i</m:t>
            </m:r>
          </m:e>
          <m:sup>
            <m:r>
              <m:t>2</m:t>
            </m:r>
          </m:sup>
        </m:sSup>
        <m:r>
          <m:rPr>
            <m:sty m:val="p"/>
          </m:rPr>
          <m:t>=</m:t>
        </m:r>
        <m:r>
          <m:rPr>
            <m:sty m:val="p"/>
          </m:rPr>
          <m:t>−</m:t>
        </m:r>
        <m:r>
          <m:t>1</m:t>
        </m:r>
      </m:oMath>
      <w:r>
        <w:t xml:space="preserve">; see</w:t>
      </w:r>
      <w:r>
        <w:t xml:space="preserve"> </w:t>
      </w:r>
      <w:hyperlink r:id="rId20">
        <w:r>
          <w:rPr>
            <w:rStyle w:val="Hyperlink"/>
          </w:rPr>
          <w:t xml:space="preserve">Guide: Introduction to complex numbers</w:t>
        </w:r>
      </w:hyperlink>
      <w:r>
        <w:t xml:space="preserve">). In a graph, the parabola does not cross the</w:t>
      </w:r>
      <w:r>
        <w:t xml:space="preserve"> </w:t>
      </w:r>
      <m:oMath>
        <m:r>
          <m:t>x</m:t>
        </m:r>
      </m:oMath>
      <w:r>
        <w:t xml:space="preserve">-axis at all; this indicates that there are no real solutions to this quadratic equation. See</w:t>
      </w:r>
      <w:r>
        <w:t xml:space="preserve"> </w:t>
      </w:r>
      <w:hyperlink w:anchor="fig-4">
        <w:r>
          <w:rPr>
            <w:rStyle w:val="Hyperlink"/>
          </w:rPr>
          <w:t xml:space="preserve">Figure 4</w:t>
        </w:r>
      </w:hyperlink>
      <w:r>
        <w:t xml:space="preserve"> </w:t>
      </w:r>
      <w:r>
        <w:t xml:space="preserve">for a picture.</w:t>
      </w:r>
    </w:p>
    <w:tbl>
      <w:tblPr>
        <w:tblStyle w:val="Table"/>
        <w:tblW w:type="pct" w:w="5000"/>
        <w:tblLayout w:type="fixed"/>
        <w:tblLook w:firstRow="0" w:lastRow="0" w:firstColumn="0" w:lastColumn="0" w:noHBand="0" w:noVBand="0" w:val="0000"/>
      </w:tblPr>
      <w:tblGrid>
        <w:gridCol w:w="7920"/>
      </w:tblGrid>
      <w:tr>
        <w:tc>
          <w:tcPr/>
          <w:bookmarkStart w:id="54" w:name="fig-4"/>
          <w:p>
            <w:pPr>
              <w:pStyle w:val="Compact"/>
              <w:jc w:val="center"/>
            </w:pPr>
            <w:r>
              <w:drawing>
                <wp:inline>
                  <wp:extent cx="5755521" cy="2238597"/>
                  <wp:effectExtent b="0" l="0" r="0" t="0"/>
                  <wp:docPr descr="" title="" id="52" name="Picture"/>
                  <a:graphic>
                    <a:graphicData uri="http://schemas.openxmlformats.org/drawingml/2006/picture">
                      <pic:pic>
                        <pic:nvPicPr>
                          <pic:cNvPr descr="./FiguresPNG/introtoquadratics-fig4-4.png" id="53" name="Picture"/>
                          <pic:cNvPicPr>
                            <a:picLocks noChangeArrowheads="1" noChangeAspect="1"/>
                          </pic:cNvPicPr>
                        </pic:nvPicPr>
                        <pic:blipFill>
                          <a:blip r:embed="rId51"/>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pair of parabolas. (left)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&gt;</m:t>
              </m:r>
              <m:r>
                <m:t>0</m:t>
              </m:r>
            </m:oMath>
            <w:r>
              <w:t xml:space="preserve"> </w:t>
            </w:r>
            <w:r>
              <w:t xml:space="preserve">and</w:t>
            </w:r>
            <w:r>
              <w:t xml:space="preserve"> </w:t>
            </w:r>
            <m:oMath>
              <m:r>
                <m:t>D</m:t>
              </m:r>
              <m:r>
                <m:rPr>
                  <m:sty m:val="p"/>
                </m:rPr>
                <m:t>&gt;</m:t>
              </m:r>
              <m:r>
                <m:t>0</m:t>
              </m:r>
            </m:oMath>
            <w:r>
              <w:t xml:space="preserve">. (right) A graph of a quadratic</w:t>
            </w:r>
            <w:r>
              <w:t xml:space="preserve"> </w:t>
            </w:r>
            <m:oMath>
              <m:r>
                <m:t>a</m:t>
              </m:r>
              <m:sSup>
                <m:e>
                  <m:r>
                    <m:t>x</m:t>
                  </m:r>
                </m:e>
                <m:sup>
                  <m:r>
                    <m:t>2</m:t>
                  </m:r>
                </m:sup>
              </m:sSup>
              <m:r>
                <m:rPr>
                  <m:sty m:val="p"/>
                </m:rPr>
                <m:t>+</m:t>
              </m:r>
              <m:r>
                <m:t>b</m:t>
              </m:r>
              <m:r>
                <m:t>x</m:t>
              </m:r>
              <m:r>
                <m:rPr>
                  <m:sty m:val="p"/>
                </m:rPr>
                <m:t>+</m:t>
              </m:r>
              <m:r>
                <m:t>c</m:t>
              </m:r>
            </m:oMath>
            <w:r>
              <w:t xml:space="preserve"> </w:t>
            </w:r>
            <w:r>
              <w:t xml:space="preserve">where</w:t>
            </w:r>
            <w:r>
              <w:t xml:space="preserve"> </w:t>
            </w:r>
            <m:oMath>
              <m:r>
                <m:t>a</m:t>
              </m:r>
              <m:r>
                <m:rPr>
                  <m:sty m:val="p"/>
                </m:rPr>
                <m:t>&lt;</m:t>
              </m:r>
              <m:r>
                <m:t>0</m:t>
              </m:r>
            </m:oMath>
            <w:r>
              <w:t xml:space="preserve"> </w:t>
            </w:r>
            <w:r>
              <w:t xml:space="preserve">and</w:t>
            </w:r>
            <w:r>
              <w:t xml:space="preserve"> </w:t>
            </w:r>
            <m:oMath>
              <m:r>
                <m:t>D</m:t>
              </m:r>
              <m:r>
                <m:rPr>
                  <m:sty m:val="p"/>
                </m:rPr>
                <m:t>&lt;</m:t>
              </m:r>
              <m:r>
                <m:t>0</m:t>
              </m:r>
            </m:oMath>
            <w:r>
              <w:t xml:space="preserve">.</w:t>
            </w:r>
          </w:p>
          <w:bookmarkEnd w:id="54"/>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5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use the discriminant to check how many roots a quadratic equation has in the variable given to you. However, this is at most a maximum number of solutions. Conditions on that variable may also reduce the number of valid solutions, particularly if you have real valued functions. For instance, since</w:t>
            </w:r>
            <w:r>
              <w:t xml:space="preserve"> </w:t>
            </w:r>
            <m:oMath>
              <m:sSup>
                <m:e>
                  <m:r>
                    <m:t>e</m:t>
                  </m:r>
                </m:e>
                <m:sup>
                  <m:r>
                    <m:t>x</m:t>
                  </m:r>
                </m:sup>
              </m:sSup>
              <m:r>
                <m:rPr>
                  <m:sty m:val="p"/>
                </m:rPr>
                <m:t>&gt;</m:t>
              </m:r>
              <m:r>
                <m:t>0</m:t>
              </m:r>
            </m:oMath>
            <w:r>
              <w:t xml:space="preserve"> </w:t>
            </w:r>
            <w:r>
              <w:t xml:space="preserve">for all real number</w:t>
            </w:r>
            <w:r>
              <w:t xml:space="preserve"> </w:t>
            </w:r>
            <m:oMath>
              <m:r>
                <m:t>x</m:t>
              </m:r>
            </m:oMath>
            <w:r>
              <w:t xml:space="preserve">, there are no solutions in</w:t>
            </w:r>
            <w:r>
              <w:t xml:space="preserve"> </w:t>
            </w:r>
            <m:oMath>
              <m:r>
                <m:t>x</m:t>
              </m:r>
            </m:oMath>
            <w:r>
              <w:t xml:space="preserve"> </w:t>
            </w:r>
            <w:r>
              <w:t xml:space="preserve">if you find</w:t>
            </w:r>
            <w:r>
              <w:t xml:space="preserve"> </w:t>
            </w:r>
            <m:oMath>
              <m:sSup>
                <m:e>
                  <m:r>
                    <m:t>e</m:t>
                  </m:r>
                </m:e>
                <m:sup>
                  <m:r>
                    <m:t>x</m:t>
                  </m:r>
                </m:sup>
              </m:sSup>
              <m:r>
                <m:rPr>
                  <m:sty m:val="p"/>
                </m:rPr>
                <m:t>=</m:t>
              </m:r>
              <m:r>
                <m:rPr>
                  <m:sty m:val="p"/>
                </m:rPr>
                <m:t>−</m:t>
              </m:r>
              <m:r>
                <m:t>1</m:t>
              </m:r>
            </m:oMath>
            <w:r>
              <w:t xml:space="preserve">.</w:t>
            </w:r>
          </w:p>
        </w:tc>
      </w:tr>
    </w:tbl>
    <w:p>
      <w:pPr>
        <w:pStyle w:val="BodyText"/>
      </w:pPr>
      <w:r>
        <w:t xml:space="preserve">Here’s some examples of using the discriminant and known properties of functions to rule out solutions.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1, you identified the coefficients of</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r>
              <w:t xml:space="preserve"> </w:t>
            </w:r>
            <m:oMath>
              <m:r>
                <m:t>a</m:t>
              </m:r>
              <m:r>
                <m:rPr>
                  <m:sty m:val="p"/>
                </m:rPr>
                <m:t>=</m:t>
              </m:r>
              <m:r>
                <m:t>2</m:t>
              </m:r>
              <m:r>
                <m:rPr>
                  <m:sty m:val="p"/>
                </m:rPr>
                <m:t>,</m:t>
              </m:r>
              <m:r>
                <m:t>b</m:t>
              </m:r>
              <m:r>
                <m:rPr>
                  <m:sty m:val="p"/>
                </m:rPr>
                <m:t>=</m:t>
              </m:r>
              <m:r>
                <m:t>4</m:t>
              </m:r>
              <m:r>
                <m:rPr>
                  <m:sty m:val="p"/>
                </m:rPr>
                <m:t>,</m:t>
              </m:r>
              <m:r>
                <m:t>c</m:t>
              </m:r>
              <m:r>
                <m:rPr>
                  <m:sty m:val="p"/>
                </m:rPr>
                <m:t>=</m:t>
              </m:r>
              <m:r>
                <m:rPr>
                  <m:sty m:val="p"/>
                </m:rPr>
                <m:t>−</m:t>
              </m:r>
              <m:r>
                <m:t>8</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Since</w:t>
            </w:r>
            <w:r>
              <w:t xml:space="preserve"> </w:t>
            </w:r>
            <m:oMath>
              <m:r>
                <m:t>D</m:t>
              </m:r>
              <m:r>
                <m:rPr>
                  <m:sty m:val="p"/>
                </m:rPr>
                <m:t>=</m:t>
              </m:r>
              <m:r>
                <m:t>80</m:t>
              </m:r>
            </m:oMath>
            <w:r>
              <w:t xml:space="preserve">, you can say that this quadratic equation has two distinct real roots in</w:t>
            </w:r>
            <w:r>
              <w:t xml:space="preserve"> </w:t>
            </w:r>
            <m:oMath>
              <m:r>
                <m:t>x</m:t>
              </m:r>
              <m:r>
                <m:rPr>
                  <m:sty m:val="p"/>
                </m:rPr>
                <m:t>=</m:t>
              </m:r>
              <m:sSub>
                <m:e>
                  <m:r>
                    <m:t>r</m:t>
                  </m:r>
                </m:e>
                <m:sub>
                  <m:r>
                    <m:t>1</m:t>
                  </m:r>
                </m:sub>
              </m:sSub>
            </m:oMath>
            <w:r>
              <w:t xml:space="preserve"> </w:t>
            </w:r>
            <w:r>
              <w:t xml:space="preserve">and</w:t>
            </w:r>
            <w:r>
              <w:t xml:space="preserve"> </w:t>
            </w:r>
            <m:oMath>
              <m:r>
                <m:t>x</m:t>
              </m:r>
              <m:r>
                <m:rPr>
                  <m:sty m:val="p"/>
                </m:rPr>
                <m:t>=</m:t>
              </m:r>
              <m:sSub>
                <m:e>
                  <m:r>
                    <m:t>r</m:t>
                  </m:r>
                </m:e>
                <m:sub>
                  <m:r>
                    <m:t>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Applications/quarto/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In Example 2, you identified the coefficients of</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as</w:t>
            </w:r>
            <w:r>
              <w:t xml:space="preserve"> </w:t>
            </w:r>
            <m:oMath>
              <m:r>
                <m:t>a</m:t>
              </m:r>
              <m:r>
                <m:rPr>
                  <m:sty m:val="p"/>
                </m:rPr>
                <m:t>=</m:t>
              </m:r>
              <m:r>
                <m:t>1</m:t>
              </m:r>
              <m:r>
                <m:rPr>
                  <m:sty m:val="p"/>
                </m:rPr>
                <m:t>,</m:t>
              </m:r>
              <m:r>
                <m:t>b</m:t>
              </m:r>
              <m:r>
                <m:rPr>
                  <m:sty m:val="p"/>
                </m:rPr>
                <m:t>=</m:t>
              </m:r>
              <m:r>
                <m:rPr>
                  <m:sty m:val="p"/>
                </m:rPr>
                <m:t>−</m:t>
              </m:r>
              <m:r>
                <m:t>10</m:t>
              </m:r>
              <m:r>
                <m:rPr>
                  <m:sty m:val="p"/>
                </m:rPr>
                <m:t>,</m:t>
              </m:r>
              <m:r>
                <m:t>c</m:t>
              </m:r>
              <m:r>
                <m:rPr>
                  <m:sty m:val="p"/>
                </m:rPr>
                <m:t>=</m:t>
              </m:r>
              <m:r>
                <m:t>25</m:t>
              </m:r>
            </m:oMath>
            <w:r>
              <w:t xml:space="preserve">, and the variable as</w:t>
            </w:r>
            <w:r>
              <w:t xml:space="preserve"> </w:t>
            </w:r>
            <m:oMath>
              <m:sSup>
                <m:e>
                  <m:r>
                    <m:t>y</m:t>
                  </m:r>
                </m:e>
                <m:sup>
                  <m:r>
                    <m:t>2</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w:t>
            </w:r>
          </w:p>
          <w:p>
            <w:pPr>
              <w:pStyle w:val="BodyText"/>
            </w:pPr>
            <w:pPr>
              <w:spacing w:after="16"/>
            </w:pPr>
            <w:r>
              <w:t xml:space="preserve">Whether or not the equation itself has real solutions in</w:t>
            </w:r>
            <w:r>
              <w:t xml:space="preserve"> </w:t>
            </w:r>
            <m:oMath>
              <m:r>
                <m:t>y</m:t>
              </m:r>
            </m:oMath>
            <w:r>
              <w:t xml:space="preserve"> </w:t>
            </w:r>
            <w:r>
              <w:t xml:space="preserve">depends on whether</w:t>
            </w:r>
            <w:r>
              <w:t xml:space="preserve"> </w:t>
            </w:r>
            <m:oMath>
              <m:r>
                <m:t>r</m:t>
              </m:r>
            </m:oMath>
            <w:r>
              <w:t xml:space="preserve"> </w:t>
            </w:r>
            <w:r>
              <w:t xml:space="preserve">is positive or negative! You cannot take the square root of a negative number, so if</w:t>
            </w:r>
            <w:r>
              <w:t xml:space="preserve"> </w:t>
            </w:r>
            <m:oMath>
              <m:r>
                <m:t>r</m:t>
              </m:r>
            </m:oMath>
            <w:r>
              <w:t xml:space="preserve"> </w:t>
            </w:r>
            <w:r>
              <w:t xml:space="preserve">is negative the equation has no real solutions. If</w:t>
            </w:r>
            <w:r>
              <w:t xml:space="preserve"> </w:t>
            </w:r>
            <m:oMath>
              <m:r>
                <m:t>r</m:t>
              </m:r>
            </m:oMath>
            <w:r>
              <w:t xml:space="preserve"> </w:t>
            </w:r>
            <w:r>
              <w:t xml:space="preserve">is positive, then the equation has two real roots in</w:t>
            </w:r>
            <w:r>
              <w:t xml:space="preserve"> </w:t>
            </w:r>
            <m:oMath>
              <m:r>
                <m:t>y</m:t>
              </m:r>
            </m:oMath>
            <w:r>
              <w:t xml:space="preserve">; that is,</w:t>
            </w:r>
            <w:r>
              <w:t xml:space="preserve"> </w:t>
            </w:r>
            <m:oMath>
              <m:r>
                <m:t>y</m:t>
              </m:r>
              <m:r>
                <m:rPr>
                  <m:sty m:val="p"/>
                </m:rPr>
                <m:t>=</m:t>
              </m:r>
              <m:r>
                <m:rPr>
                  <m:sty m:val="p"/>
                </m:rPr>
                <m:t>±</m:t>
              </m:r>
              <m:rad>
                <m:radPr>
                  <m:degHide m:val="on"/>
                </m:radPr>
                <m:deg/>
                <m:e>
                  <m:r>
                    <m:t>r</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Applications/quarto/share/formats/docx/note.png" id="6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In Example 3, you identified the coefficients of</w:t>
            </w:r>
            <w:r>
              <w:t xml:space="preserve"> </w:t>
            </w:r>
            <m:oMath>
              <m:r>
                <m:rPr>
                  <m:sty m:val="p"/>
                </m:rPr>
                <m:t>−</m:t>
              </m:r>
              <m:sSup>
                <m:e>
                  <m:r>
                    <m:t>e</m:t>
                  </m:r>
                </m:e>
                <m:sup>
                  <m:r>
                    <m:t>2</m:t>
                  </m:r>
                  <m:r>
                    <m:t>x</m:t>
                  </m:r>
                </m:sup>
              </m:sSup>
              <m:r>
                <m:rPr>
                  <m:sty m:val="p"/>
                </m:rPr>
                <m:t>+</m:t>
              </m:r>
              <m:r>
                <m:t>4</m:t>
              </m:r>
              <m:sSup>
                <m:e>
                  <m:r>
                    <m:t>e</m:t>
                  </m:r>
                </m:e>
                <m:sup>
                  <m:r>
                    <m:t>x</m:t>
                  </m:r>
                </m:sup>
              </m:sSup>
              <m:r>
                <m:rPr>
                  <m:sty m:val="p"/>
                </m:rPr>
                <m:t>−</m:t>
              </m:r>
              <m:r>
                <m:t>5</m:t>
              </m:r>
              <m:r>
                <m:rPr>
                  <m:sty m:val="p"/>
                </m:rPr>
                <m:t>=</m:t>
              </m:r>
              <m:r>
                <m:t>0</m:t>
              </m:r>
            </m:oMath>
            <w:r>
              <w:t xml:space="preserve"> </w:t>
            </w:r>
            <w:r>
              <w:t xml:space="preserve">as</w:t>
            </w:r>
            <w:r>
              <w:t xml:space="preserve"> </w:t>
            </w:r>
            <m:oMath>
              <m:r>
                <m:t>a</m:t>
              </m:r>
              <m:r>
                <m:rPr>
                  <m:sty m:val="p"/>
                </m:rPr>
                <m:t>=</m:t>
              </m:r>
              <m:r>
                <m:rPr>
                  <m:sty m:val="p"/>
                </m:rPr>
                <m:t>−</m:t>
              </m:r>
              <m:r>
                <m:t>1</m:t>
              </m:r>
              <m:r>
                <m:rPr>
                  <m:sty m:val="p"/>
                </m:rPr>
                <m:t>,</m:t>
              </m:r>
              <m:r>
                <m:t>b</m:t>
              </m:r>
              <m:r>
                <m:rPr>
                  <m:sty m:val="p"/>
                </m:rPr>
                <m:t>=</m:t>
              </m:r>
              <m:r>
                <m:t>4</m:t>
              </m:r>
              <m:r>
                <m:rPr>
                  <m:sty m:val="p"/>
                </m:rPr>
                <m:t>,</m:t>
              </m:r>
              <m:r>
                <m:t>c</m:t>
              </m:r>
              <m:r>
                <m:rPr>
                  <m:sty m:val="p"/>
                </m:rPr>
                <m:t>=</m:t>
              </m:r>
              <m:r>
                <m:rPr>
                  <m:sty m:val="p"/>
                </m:rPr>
                <m:t>−</m:t>
              </m:r>
              <m:r>
                <m:t>5</m:t>
              </m:r>
            </m:oMath>
            <w:r>
              <w:t xml:space="preserve">, and the variable as</w:t>
            </w:r>
            <w:r>
              <w:t xml:space="preserve"> </w:t>
            </w:r>
            <m:oMath>
              <m:sSup>
                <m:e>
                  <m:r>
                    <m:t>e</m:t>
                  </m:r>
                </m:e>
                <m:sup>
                  <m:r>
                    <m:t>x</m:t>
                  </m:r>
                </m:sup>
              </m:sSup>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rPr>
                        <m:sty m:val="p"/>
                      </m:rPr>
                      <m:t>−</m:t>
                    </m:r>
                    <m:r>
                      <m:t>1</m:t>
                    </m:r>
                  </m:e>
                </m:d>
                <m:d>
                  <m:dPr>
                    <m:begChr m:val="("/>
                    <m:endChr m:val=")"/>
                    <m:sepChr m:val=""/>
                    <m:grow/>
                  </m:dPr>
                  <m:e>
                    <m:r>
                      <m:rPr>
                        <m:sty m:val="p"/>
                      </m:rPr>
                      <m:t>−</m:t>
                    </m:r>
                    <m:r>
                      <m:t>5</m:t>
                    </m:r>
                  </m:e>
                </m:d>
                <m:r>
                  <m:rPr>
                    <m:sty m:val="p"/>
                  </m:rPr>
                  <m:t>=</m:t>
                </m:r>
                <m:r>
                  <m:t>16</m:t>
                </m:r>
                <m:r>
                  <m:rPr>
                    <m:sty m:val="p"/>
                  </m:rPr>
                  <m:t>−</m:t>
                </m:r>
                <m:r>
                  <m:t>20</m:t>
                </m:r>
                <m:r>
                  <m:rPr>
                    <m:sty m:val="p"/>
                  </m:rPr>
                  <m:t>=</m:t>
                </m:r>
                <m:r>
                  <m:rPr>
                    <m:sty m:val="p"/>
                  </m:rPr>
                  <m:t>−</m:t>
                </m:r>
                <m:r>
                  <m:t>4</m:t>
                </m:r>
                <m:r>
                  <m:rPr>
                    <m:sty m:val="p"/>
                  </m:rPr>
                  <m:t>.</m:t>
                </m:r>
              </m:oMath>
            </m:oMathPara>
          </w:p>
          <w:p>
            <w:pPr>
              <w:pStyle w:val="FirstParagraph"/>
            </w:pPr>
            <w:r>
              <w:t xml:space="preserve">Since</w:t>
            </w:r>
            <w:r>
              <w:t xml:space="preserve"> </w:t>
            </w:r>
            <m:oMath>
              <m:r>
                <m:t>D</m:t>
              </m:r>
              <m:r>
                <m:rPr>
                  <m:sty m:val="p"/>
                </m:rPr>
                <m:t>=</m:t>
              </m:r>
              <m:r>
                <m:rPr>
                  <m:sty m:val="p"/>
                </m:rPr>
                <m:t>−</m:t>
              </m:r>
              <m:r>
                <m:t>4</m:t>
              </m:r>
            </m:oMath>
            <w:r>
              <w:t xml:space="preserve">, you can say that this quadratic equation has complex roots.</w:t>
            </w:r>
          </w:p>
          <w:p>
            <w:pPr>
              <w:pStyle w:val="BodyText"/>
            </w:pPr>
            <w:pPr>
              <w:spacing w:after="16"/>
            </w:pPr>
            <w:r>
              <w:t xml:space="preserve">This equation therefore has no real solutions in</w:t>
            </w:r>
            <w:r>
              <w:t xml:space="preserve"> </w:t>
            </w:r>
            <m:oMath>
              <m:r>
                <m:t>x</m:t>
              </m:r>
            </m:oMath>
            <w:r>
              <w:t xml:space="preserve">. This is because</w:t>
            </w:r>
            <w:r>
              <w:t xml:space="preserve"> </w:t>
            </w:r>
            <m:oMath>
              <m:sSup>
                <m:e>
                  <m:r>
                    <m:t>e</m:t>
                  </m:r>
                </m:e>
                <m:sup>
                  <m:r>
                    <m:t>x</m:t>
                  </m:r>
                </m:sup>
              </m:sSup>
            </m:oMath>
            <w:r>
              <w:t xml:space="preserve"> </w:t>
            </w:r>
            <w:r>
              <w:t xml:space="preserve">is real for any real</w:t>
            </w:r>
            <w:r>
              <w:t xml:space="preserve"> </w:t>
            </w:r>
            <m:oMath>
              <m:r>
                <m:t>x</m:t>
              </m:r>
            </m:oMath>
            <w:r>
              <w:t xml:space="preserve">; if</w:t>
            </w:r>
            <w:r>
              <w:t xml:space="preserve"> </w:t>
            </w:r>
            <m:oMath>
              <m:sSup>
                <m:e>
                  <m:r>
                    <m:t>e</m:t>
                  </m:r>
                </m:e>
                <m:sup>
                  <m:r>
                    <m:t>x</m:t>
                  </m:r>
                </m:sup>
              </m:sSup>
            </m:oMath>
            <w:r>
              <w:t xml:space="preserve"> </w:t>
            </w:r>
            <w:r>
              <w:t xml:space="preserve">is complex, it follows that</w:t>
            </w:r>
            <w:r>
              <w:t xml:space="preserve"> </w:t>
            </w:r>
            <m:oMath>
              <m:r>
                <m:t>x</m:t>
              </m:r>
            </m:oMath>
            <w:r>
              <w:t xml:space="preserve"> </w:t>
            </w:r>
            <w:r>
              <w:t xml:space="preserve">cannot be real.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4" name="Picture"/>
                  <a:graphic>
                    <a:graphicData uri="http://schemas.openxmlformats.org/drawingml/2006/picture">
                      <pic:pic>
                        <pic:nvPicPr>
                          <pic:cNvPr descr="/Applications/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In Example 4, you rearranged the equation</w:t>
            </w:r>
            <w:r>
              <w:t xml:space="preserve"> </w:t>
            </w:r>
            <m:oMath>
              <m:r>
                <m:t>t</m:t>
              </m:r>
              <m:r>
                <m:rPr>
                  <m:sty m:val="p"/>
                </m:rPr>
                <m:t>+</m:t>
              </m:r>
              <m:r>
                <m:t>1</m:t>
              </m:r>
              <m:r>
                <m:rPr>
                  <m:sty m:val="p"/>
                </m:rPr>
                <m:t>=</m:t>
              </m:r>
              <m:f>
                <m:fPr>
                  <m:type m:val="bar"/>
                </m:fPr>
                <m:num>
                  <m:r>
                    <m:t>4</m:t>
                  </m:r>
                </m:num>
                <m:den>
                  <m:r>
                    <m:t>t</m:t>
                  </m:r>
                  <m:r>
                    <m:rPr>
                      <m:sty m:val="p"/>
                    </m:rPr>
                    <m:t>−</m:t>
                  </m:r>
                  <m:r>
                    <m:t>3</m:t>
                  </m:r>
                </m:den>
              </m:f>
            </m:oMath>
            <w:r>
              <w:t xml:space="preserve"> </w:t>
            </w:r>
            <w:r>
              <w:t xml:space="preserve">to</w:t>
            </w:r>
            <w:r>
              <w:t xml:space="preserve"> </w:t>
            </w:r>
            <m:oMath>
              <m:sSup>
                <m:e>
                  <m:r>
                    <m:t>t</m:t>
                  </m:r>
                </m:e>
                <m:sup>
                  <m:r>
                    <m:t>2</m:t>
                  </m:r>
                </m:sup>
              </m:sSup>
              <m:r>
                <m:rPr>
                  <m:sty m:val="p"/>
                </m:rPr>
                <m:t>+</m:t>
              </m:r>
              <m:r>
                <m:t>4</m:t>
              </m:r>
              <m:r>
                <m:t>t</m:t>
              </m:r>
              <m:r>
                <m:rPr>
                  <m:sty m:val="p"/>
                </m:rPr>
                <m:t>−</m:t>
              </m:r>
              <m:r>
                <m:t>1</m:t>
              </m:r>
              <m:r>
                <m:rPr>
                  <m:sty m:val="p"/>
                </m:rPr>
                <m:t>=</m:t>
              </m:r>
              <m:r>
                <m:t>0</m:t>
              </m:r>
            </m:oMath>
            <w:r>
              <w:t xml:space="preserve">, and therefore identified the coefficients as</w:t>
            </w:r>
            <w:r>
              <w:t xml:space="preserve"> </w:t>
            </w:r>
            <m:oMath>
              <m:r>
                <m:t>a</m:t>
              </m:r>
              <m:r>
                <m:rPr>
                  <m:sty m:val="p"/>
                </m:rPr>
                <m:t>=</m:t>
              </m:r>
              <m:r>
                <m:t>1</m:t>
              </m:r>
              <m:r>
                <m:rPr>
                  <m:sty m:val="p"/>
                </m:rPr>
                <m:t>,</m:t>
              </m:r>
              <m:r>
                <m:t>b</m:t>
              </m:r>
              <m:r>
                <m:rPr>
                  <m:sty m:val="p"/>
                </m:rPr>
                <m:t>=</m:t>
              </m:r>
              <m:r>
                <m:t>4</m:t>
              </m:r>
              <m:r>
                <m:rPr>
                  <m:sty m:val="p"/>
                </m:rPr>
                <m:t>,</m:t>
              </m:r>
              <m:r>
                <m:t>c</m:t>
              </m:r>
              <m:r>
                <m:rPr>
                  <m:sty m:val="p"/>
                </m:rPr>
                <m:t>=</m:t>
              </m:r>
              <m:r>
                <m:rPr>
                  <m:sty m:val="p"/>
                </m:rPr>
                <m:t>−</m:t>
              </m:r>
              <m:r>
                <m:t>1</m:t>
              </m:r>
            </m:oMath>
            <w:r>
              <w:t xml:space="preserve">, and the variable as</w:t>
            </w:r>
            <w:r>
              <w:t xml:space="preserve"> </w:t>
            </w:r>
            <m:oMath>
              <m:r>
                <m:t>t</m:t>
              </m:r>
            </m:oMath>
            <w:r>
              <w:t xml:space="preserve">. Using these, you can work out the value of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1</m:t>
                    </m:r>
                  </m:e>
                </m:d>
                <m:d>
                  <m:dPr>
                    <m:begChr m:val="("/>
                    <m:endChr m:val=")"/>
                    <m:sepChr m:val=""/>
                    <m:grow/>
                  </m:dPr>
                  <m:e>
                    <m:r>
                      <m:rPr>
                        <m:sty m:val="p"/>
                      </m:rPr>
                      <m:t>−</m:t>
                    </m:r>
                    <m:r>
                      <m:t>1</m:t>
                    </m:r>
                  </m:e>
                </m:d>
                <m:r>
                  <m:rPr>
                    <m:sty m:val="p"/>
                  </m:rPr>
                  <m:t>=</m:t>
                </m:r>
                <m:r>
                  <m:t>16</m:t>
                </m:r>
                <m:r>
                  <m:rPr>
                    <m:sty m:val="p"/>
                  </m:rPr>
                  <m:t>+</m:t>
                </m:r>
                <m:r>
                  <m:t>4</m:t>
                </m:r>
                <m:r>
                  <m:rPr>
                    <m:sty m:val="p"/>
                  </m:rPr>
                  <m:t>=</m:t>
                </m:r>
                <m:r>
                  <m:t>20</m:t>
                </m:r>
                <m:r>
                  <m:rPr>
                    <m:sty m:val="p"/>
                  </m:rPr>
                  <m:t>.</m:t>
                </m:r>
              </m:oMath>
            </m:oMathPara>
          </w:p>
          <w:p>
            <w:pPr>
              <w:pStyle w:val="FirstParagraph"/>
            </w:pPr>
            <w:r>
              <w:t xml:space="preserve">Since</w:t>
            </w:r>
            <w:r>
              <w:t xml:space="preserve"> </w:t>
            </w:r>
            <m:oMath>
              <m:r>
                <m:t>D</m:t>
              </m:r>
              <m:r>
                <m:rPr>
                  <m:sty m:val="p"/>
                </m:rPr>
                <m:t>=</m:t>
              </m:r>
              <m:r>
                <m:t>20</m:t>
              </m:r>
            </m:oMath>
            <w:r>
              <w:t xml:space="preserve">, you can say that this quadratic equation has two distinct real roots in</w:t>
            </w:r>
            <w:r>
              <w:t xml:space="preserve"> </w:t>
            </w:r>
            <m:oMath>
              <m:r>
                <m:t>t</m:t>
              </m:r>
            </m:oMath>
            <w:r>
              <w:t xml:space="preserve">.</w:t>
            </w:r>
          </w:p>
        </w:tc>
      </w:tr>
    </w:tbl>
    <w:bookmarkEnd w:id="66"/>
    <w:bookmarkStart w:id="67" w:name="quick-check-problems"/>
    <w:p>
      <w:pPr>
        <w:pStyle w:val="Heading1"/>
      </w:pPr>
      <w:r>
        <w:t xml:space="preserve">Quick check problems</w:t>
      </w:r>
    </w:p>
    <w:p>
      <w:pPr>
        <w:numPr>
          <w:ilvl w:val="0"/>
          <w:numId w:val="1005"/>
        </w:numPr>
      </w:pPr>
      <w:r>
        <w:t xml:space="preserve">What is the discriminant of the quadratic equation</w:t>
      </w:r>
      <w:r>
        <w:t xml:space="preserve"> </w:t>
      </w:r>
      <m:oMath>
        <m:sSup>
          <m:e>
            <m:r>
              <m:t>x</m:t>
            </m:r>
          </m:e>
          <m:sup>
            <m:r>
              <m:t>2</m:t>
            </m:r>
          </m:sup>
        </m:sSup>
        <m:r>
          <m:rPr>
            <m:sty m:val="p"/>
          </m:rPr>
          <m:t>−</m:t>
        </m:r>
        <m:r>
          <m:t>x</m:t>
        </m:r>
        <m:r>
          <m:rPr>
            <m:sty m:val="p"/>
          </m:rPr>
          <m:t>−</m:t>
        </m:r>
        <m:r>
          <m:t>1</m:t>
        </m:r>
        <m:r>
          <m:rPr>
            <m:sty m:val="p"/>
          </m:rPr>
          <m:t>=</m:t>
        </m:r>
        <m:r>
          <m:t>0</m:t>
        </m:r>
      </m:oMath>
      <w:r>
        <w:t xml:space="preserve">?</w:t>
      </w:r>
    </w:p>
    <w:p>
      <w:pPr>
        <w:numPr>
          <w:ilvl w:val="0"/>
          <w:numId w:val="1005"/>
        </w:numPr>
      </w:pPr>
      <w:r>
        <w:t xml:space="preserve">You are given the quadratic equation</w:t>
      </w:r>
      <w:r>
        <w:t xml:space="preserve"> </w:t>
      </w:r>
      <m:oMath>
        <m:r>
          <m:t>4</m:t>
        </m:r>
        <m:sSup>
          <m:e>
            <m:r>
              <m:t>h</m:t>
            </m:r>
          </m:e>
          <m:sup>
            <m:r>
              <m:t>2</m:t>
            </m:r>
          </m:sup>
        </m:sSup>
        <m:r>
          <m:rPr>
            <m:sty m:val="p"/>
          </m:rPr>
          <m:t>−</m:t>
        </m:r>
        <m:r>
          <m:t>h</m:t>
        </m:r>
        <m:r>
          <m:rPr>
            <m:sty m:val="p"/>
          </m:rPr>
          <m:t>+</m:t>
        </m:r>
        <m:r>
          <m:t>101</m:t>
        </m:r>
        <m:r>
          <m:rPr>
            <m:sty m:val="p"/>
          </m:rPr>
          <m:t>=</m:t>
        </m:r>
        <m:r>
          <m:t>0</m:t>
        </m:r>
      </m:oMath>
      <w:r>
        <w:t xml:space="preserve">. Identify the variable, and the coefficients</w:t>
      </w:r>
      <w:r>
        <w:t xml:space="preserve"> </w:t>
      </w:r>
      <m:oMath>
        <m:r>
          <m:t>a</m:t>
        </m:r>
        <m:r>
          <m:rPr>
            <m:sty m:val="p"/>
          </m:rPr>
          <m:t>,</m:t>
        </m:r>
        <m:r>
          <m:t>b</m:t>
        </m:r>
        <m:r>
          <m:rPr>
            <m:sty m:val="p"/>
          </m:rPr>
          <m:t>,</m:t>
        </m:r>
        <m:r>
          <m:t>c</m:t>
        </m:r>
      </m:oMath>
      <w:r>
        <w:t xml:space="preserve">.</w:t>
      </w:r>
    </w:p>
    <w:p>
      <w:pPr>
        <w:numPr>
          <w:ilvl w:val="0"/>
          <w:numId w:val="1005"/>
        </w:numPr>
      </w:pPr>
      <w:r>
        <w:t xml:space="preserve">You are given three statements below. Decide whether they are true or false.</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two distinct real roots.</w:t>
      </w:r>
    </w:p>
    <w:p>
      <w:pPr>
        <w:numPr>
          <w:ilvl w:val="0"/>
          <w:numId w:val="1006"/>
        </w:numPr>
      </w:pPr>
      <w:r>
        <w:t xml:space="preserve">The quadratic equation</w:t>
      </w:r>
      <w:r>
        <w:t xml:space="preserve"> </w:t>
      </w:r>
      <m:oMath>
        <m:sSup>
          <m:e>
            <m:r>
              <m:t>m</m:t>
            </m:r>
          </m:e>
          <m:sup>
            <m:r>
              <m:t>2</m:t>
            </m:r>
          </m:sup>
        </m:sSup>
        <m:r>
          <m:rPr>
            <m:sty m:val="p"/>
          </m:rPr>
          <m:t>−</m:t>
        </m:r>
        <m:r>
          <m:t>4</m:t>
        </m:r>
        <m:r>
          <m:t>m</m:t>
        </m:r>
        <m:r>
          <m:rPr>
            <m:sty m:val="p"/>
          </m:rPr>
          <m:t>−</m:t>
        </m:r>
        <m:r>
          <m:t>4</m:t>
        </m:r>
        <m:r>
          <m:rPr>
            <m:sty m:val="p"/>
          </m:rPr>
          <m:t>=</m:t>
        </m:r>
        <m:r>
          <m:t>0</m:t>
        </m:r>
      </m:oMath>
      <w:r>
        <w:t xml:space="preserve"> </w:t>
      </w:r>
      <w:r>
        <w:t xml:space="preserve">has exactly one real root.</w:t>
      </w:r>
    </w:p>
    <w:p>
      <w:pPr>
        <w:numPr>
          <w:ilvl w:val="0"/>
          <w:numId w:val="1006"/>
        </w:numPr>
      </w:pPr>
      <w:r>
        <w:t xml:space="preserve">The quadratic equation</w:t>
      </w:r>
      <w:r>
        <w:t xml:space="preserve"> </w:t>
      </w:r>
      <m:oMath>
        <m:r>
          <m:t>4</m:t>
        </m:r>
        <m:sSup>
          <m:e>
            <m:r>
              <m:t>m</m:t>
            </m:r>
          </m:e>
          <m:sup>
            <m:r>
              <m:t>2</m:t>
            </m:r>
          </m:sup>
        </m:sSup>
        <m:r>
          <m:rPr>
            <m:sty m:val="p"/>
          </m:rPr>
          <m:t>+</m:t>
        </m:r>
        <m:r>
          <m:t>4</m:t>
        </m:r>
        <m:r>
          <m:t>m</m:t>
        </m:r>
        <m:r>
          <m:rPr>
            <m:sty m:val="p"/>
          </m:rPr>
          <m:t>+</m:t>
        </m:r>
        <m:r>
          <m:t>4</m:t>
        </m:r>
        <m:r>
          <m:rPr>
            <m:sty m:val="p"/>
          </m:rPr>
          <m:t>=</m:t>
        </m:r>
        <m:r>
          <m:t>0</m:t>
        </m:r>
      </m:oMath>
      <w:r>
        <w:t xml:space="preserve"> </w:t>
      </w:r>
      <w:r>
        <w:t xml:space="preserve">has no real roots.</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quadratic equations.</w:t>
        </w:r>
      </w:hyperlink>
    </w:p>
    <w:p>
      <w:pPr>
        <w:pStyle w:val="BodyText"/>
      </w:pPr>
      <w:r>
        <w:t xml:space="preserve">For ways to solve quadratic equations, please see</w:t>
      </w:r>
      <w:r>
        <w:t xml:space="preserve"> </w:t>
      </w:r>
      <w:hyperlink r:id="rId37">
        <w:r>
          <w:rPr>
            <w:rStyle w:val="Hyperlink"/>
          </w:rPr>
          <w:t xml:space="preserve">Guide: Factorization</w:t>
        </w:r>
      </w:hyperlink>
      <w:r>
        <w:t xml:space="preserve">,</w:t>
      </w:r>
      <w:r>
        <w:t xml:space="preserve"> </w:t>
      </w:r>
      <w:hyperlink r:id="rId38">
        <w:r>
          <w:rPr>
            <w:rStyle w:val="Hyperlink"/>
          </w:rPr>
          <w:t xml:space="preserve">Guide: Completing the square</w:t>
        </w:r>
      </w:hyperlink>
      <w:r>
        <w:t xml:space="preserve"> </w:t>
      </w:r>
      <w:r>
        <w:t xml:space="preserve">and especially</w:t>
      </w:r>
      <w:r>
        <w:t xml:space="preserve"> </w:t>
      </w:r>
      <w:hyperlink r:id="rId39">
        <w:r>
          <w:rPr>
            <w:rStyle w:val="Hyperlink"/>
          </w:rPr>
          <w:t xml:space="preserve">Guide: Using the quadratic formula.</w:t>
        </w:r>
      </w:hyperlink>
      <w:r>
        <w:t xml:space="preserve">.</w:t>
      </w:r>
    </w:p>
    <w:bookmarkStart w:id="70" w:name="version-history"/>
    <w:p>
      <w:pPr>
        <w:pStyle w:val="Heading2"/>
      </w:pPr>
      <w:r>
        <w:t xml:space="preserve">Version history</w:t>
      </w:r>
    </w:p>
    <w:p>
      <w:pPr>
        <w:pStyle w:val="FirstParagraph"/>
      </w:pPr>
      <w:r>
        <w:t xml:space="preserve">v1.0: initial version created 06/23 by tdhc.</w:t>
      </w:r>
    </w:p>
    <w:p>
      <w:pPr>
        <w:numPr>
          <w:ilvl w:val="0"/>
          <w:numId w:val="1007"/>
        </w:numPr>
      </w:pPr>
      <w:r>
        <w:t xml:space="preserve">v1.1: edited 04/24 by tdhc.</w:t>
      </w:r>
    </w:p>
    <w:p>
      <w:pPr>
        <w:numPr>
          <w:ilvl w:val="0"/>
          <w:numId w:val="1007"/>
        </w:numPr>
      </w:pPr>
      <w:r>
        <w:t xml:space="preserve">v1.2: addition of interactive Desmos figures 11/24 by tdhc.</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introtoquadratics.qmd" TargetMode="External" /><Relationship Type="http://schemas.openxmlformats.org/officeDocument/2006/relationships/hyperlink" Id="rId38" Target="completingthesquare.qmd" TargetMode="External" /><Relationship Type="http://schemas.openxmlformats.org/officeDocument/2006/relationships/hyperlink" Id="rId37" Target="factoriz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0" Target="introtocomplexnumbers.qmd" TargetMode="External" /><Relationship Type="http://schemas.openxmlformats.org/officeDocument/2006/relationships/hyperlink" Id="rId39"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quadratic equations</dc:title>
  <dc:creator>Tom Coleman</dc:creator>
  <cp:keywords/>
  <dcterms:created xsi:type="dcterms:W3CDTF">2025-07-11T14:28:02Z</dcterms:created>
  <dcterms:modified xsi:type="dcterms:W3CDTF">2025-07-11T14:28:02Z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Identifying variables and coefficients of quadratic equations, as well as finding the discriminant D = b^2 - 4ac, are essential steps in solving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FiguresPNG/introtoquadratics-image.png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