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46.png" ContentType="image/png"/>
  <Override PartName="/word/media/rId50.png" ContentType="image/png"/>
  <Override PartName="/word/media/rId2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quadratic equations</w:t>
      </w:r>
    </w:p>
    <w:p>
      <w:pPr>
        <w:pStyle w:val="Author"/>
      </w:pPr>
      <w:r>
        <w:t xml:space="preserve">Tom Coleman</w:t>
      </w:r>
    </w:p>
    <w:p>
      <w:pPr>
        <w:pStyle w:val="AbstractTitle"/>
      </w:pPr>
      <w:r>
        <w:t xml:space="preserve">Summary</w:t>
      </w:r>
    </w:p>
    <w:p>
      <w:pPr>
        <w:pStyle w:val="Abstract"/>
      </w:pPr>
      <w:r>
        <w:t xml:space="preserve">Solving quadratic equations of the form</w:t>
      </w:r>
      <w:r>
        <w:t xml:space="preserve"> </w:t>
      </w:r>
      <m:oMath>
        <m:r>
          <m:t>a</m:t>
        </m:r>
        <m:sSup>
          <m:e>
            <m:r>
              <m:t>x</m:t>
            </m:r>
          </m:e>
          <m:sup>
            <m:r>
              <m:t>2</m:t>
            </m:r>
          </m:sup>
        </m:sSup>
        <m:r>
          <m:rPr>
            <m:sty m:val="p"/>
          </m:rPr>
          <m:t>+</m:t>
        </m:r>
        <m:r>
          <m:t>b</m:t>
        </m:r>
        <m:r>
          <m:t>x</m:t>
        </m:r>
        <m:r>
          <m:rPr>
            <m:sty m:val="p"/>
          </m:rPr>
          <m:t>+</m:t>
        </m:r>
        <m:r>
          <m:t>c</m:t>
        </m:r>
      </m:oMath>
      <w:r>
        <w:t xml:space="preserve"> </w:t>
      </w:r>
      <w:r>
        <w:t xml:space="preserve">is a core skill in mathematics. Identifying variables and coefficients of quadratic equations, as well as finding the discriminant</w:t>
      </w:r>
      <w:r>
        <w:t xml:space="preserve"> </w:t>
      </w:r>
      <m:oMath>
        <m:r>
          <m:t>D</m:t>
        </m:r>
        <m:r>
          <m:rPr>
            <m:sty m:val="p"/>
          </m:rPr>
          <m:t>=</m:t>
        </m:r>
        <m:sSup>
          <m:e>
            <m:r>
              <m:t>b</m:t>
            </m:r>
          </m:e>
          <m:sup>
            <m:r>
              <m:t>2</m:t>
            </m:r>
          </m:sup>
        </m:sSup>
        <m:r>
          <m:rPr>
            <m:sty m:val="p"/>
          </m:rPr>
          <m:t>−</m:t>
        </m:r>
        <m:r>
          <m:t>4</m:t>
        </m:r>
        <m:r>
          <m:t>a</m:t>
        </m:r>
        <m:r>
          <m:t>c</m:t>
        </m:r>
      </m:oMath>
      <w:r>
        <w:t xml:space="preserve">, are essential steps in solving quadratic 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D:\Programming Languages\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5"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3" w:name="fig-4"/>
          <w:p>
            <w:pPr>
              <w:pStyle w:val="Compact"/>
              <w:jc w:val="center"/>
            </w:pPr>
            <w:r>
              <w:drawing>
                <wp:inline>
                  <wp:extent cx="5755521" cy="2238597"/>
                  <wp:effectExtent b="0" l="0" r="0" t="0"/>
                  <wp:docPr descr="" title="" id="51" name="Picture"/>
                  <a:graphic>
                    <a:graphicData uri="http://schemas.openxmlformats.org/drawingml/2006/picture">
                      <pic:pic>
                        <pic:nvPicPr>
                          <pic:cNvPr descr="./FiguresPNG/introtoquadratics-fig4-4.png" id="52" name="Picture"/>
                          <pic:cNvPicPr>
                            <a:picLocks noChangeArrowheads="1" noChangeAspect="1"/>
                          </pic:cNvPicPr>
                        </pic:nvPicPr>
                        <pic:blipFill>
                          <a:blip r:embed="rId5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D:\Programming Languages\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D:\Programming Languages\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D:\Programming Languages\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5"/>
    <w:bookmarkStart w:id="66"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69"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2025-02-19T15:41:21Z</dcterms:created>
  <dcterms:modified xsi:type="dcterms:W3CDTF">2025-02-19T15:41:21Z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