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1"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r>
        <w:t xml:space="preserve">.</w:t>
      </w:r>
    </w:p>
    <w:p>
      <w:pPr>
        <w:pStyle w:val="BodyText"/>
      </w:pPr>
      <w:hyperlink r:id="rId24">
        <w:r>
          <w:rPr>
            <w:rStyle w:val="Hyperlink"/>
          </w:rPr>
          <w:t xml:space="preserve">For more on the proof of the quadratic formula, please go to Proof: The quadratic formula</w:t>
        </w:r>
      </w:hyperlink>
      <w:r>
        <w:t xml:space="preserve">.</w:t>
      </w:r>
    </w:p>
    <w:p>
      <w:pPr>
        <w:pStyle w:val="BodyText"/>
      </w:pPr>
      <w:hyperlink r:id="rId48">
        <w:r>
          <w:rPr>
            <w:rStyle w:val="Hyperlink"/>
          </w:rPr>
          <w:t xml:space="preserve">For an interactive calculator for solving quadratic equations, please go to Calculator: Solving quadratic equations</w:t>
        </w:r>
      </w:hyperlink>
      <w:r>
        <w:t xml:space="preserve">.</w:t>
      </w:r>
    </w:p>
    <w:bookmarkStart w:id="50"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9">
        <w:r>
          <w:rPr>
            <w:rStyle w:val="Hyperlink"/>
          </w:rPr>
          <w:t xml:space="preserve">This work is licensed under CC BY-NC-SA 4.0.</w:t>
        </w:r>
      </w:hyperlink>
    </w:p>
    <w:bookmarkEnd w:id="50"/>
    <w:bookmarkEnd w:id="5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8" Target="../apps/calculators/c-solvingquadratics.qmd" TargetMode="External"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9"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48" Target="../apps/calculators/c-solvingquadratics.qmd" TargetMode="External"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9"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2025-08-20T15:03:08Z</dcterms:created>
  <dcterms:modified xsi:type="dcterms:W3CDTF">2025-08-20T15:03:08Z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