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9.png" ContentType="image/png"/>
  <Override PartName="/word/media/rId37.png" ContentType="image/png"/>
  <Override PartName="/word/media/rId49.png" ContentType="image/png"/>
  <Override PartName="/word/media/rId21.png" ContentType="image/png"/>
  <Override PartName="/word/media/rId24.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radians</w:t>
      </w:r>
    </w:p>
    <w:p>
      <w:pPr>
        <w:pStyle w:val="Author"/>
      </w:pPr>
      <w:r>
        <w:t xml:space="preserve">Ifan Howells-Baines, Mark Toner</w:t>
      </w:r>
    </w:p>
    <w:p>
      <w:pPr>
        <w:pStyle w:val="AbstractTitle"/>
      </w:pPr>
      <w:r>
        <w:t xml:space="preserve">Summary</w:t>
      </w:r>
    </w:p>
    <w:p>
      <w:pPr>
        <w:pStyle w:val="Abstract"/>
      </w:pPr>
      <w:r>
        <w:t xml:space="preserve">Radians are an important concept to understand in mathematics. They are used instead of degrees in areas like calculus and trigonometry, and so becoming comfortable converting between radians and degrees is an important skill. This guide also explains how to find lengths of circular arcs and areas of circular sectors.</w:t>
      </w:r>
    </w:p>
    <w:bookmarkStart w:id="20" w:name="what-are-radians"/>
    <w:p>
      <w:pPr>
        <w:pStyle w:val="Heading1"/>
      </w:pPr>
      <w:r>
        <w:t xml:space="preserve">What are radians?</w:t>
      </w:r>
    </w:p>
    <w:p>
      <w:pPr>
        <w:pStyle w:val="FirstParagraph"/>
      </w:pPr>
      <w:r>
        <w:rPr>
          <w:b/>
          <w:bCs/>
        </w:rPr>
        <w:t xml:space="preserve">Radians</w:t>
      </w:r>
      <w:r>
        <w:t xml:space="preserve">, like degrees are a way of measuring the size of angles and can often be identified by the presence of</w:t>
      </w:r>
      <w:r>
        <w:t xml:space="preserve"> </w:t>
      </w:r>
      <m:oMath>
        <m:r>
          <m:t>π</m:t>
        </m:r>
      </m:oMath>
      <w:r>
        <w:rPr>
          <w:b/>
          <w:bCs/>
        </w:rPr>
        <w:t xml:space="preserve">.</w:t>
      </w:r>
    </w:p>
    <w:p>
      <w:pPr>
        <w:pStyle w:val="BodyText"/>
      </w:pPr>
      <w:r>
        <w:t xml:space="preserve">Radians are the SI unit for angles derived from the</w:t>
      </w:r>
      <w:r>
        <w:t xml:space="preserve"> </w:t>
      </w:r>
      <w:r>
        <w:rPr>
          <w:b/>
          <w:bCs/>
        </w:rPr>
        <w:t xml:space="preserve">radius of a circle</w:t>
      </w:r>
      <w:r>
        <w:t xml:space="preserve">, which makes them especially useful when working with circles. You will see this relationship more in the following section on arc length and sector area. Radians are denoted by the symbol</w:t>
      </w:r>
      <w:r>
        <w:t xml:space="preserve"> </w:t>
      </w:r>
      <w:r>
        <w:rPr>
          <w:b/>
          <w:bCs/>
        </w:rPr>
        <w:t xml:space="preserve">rad</w:t>
      </w:r>
      <w:r>
        <w:t xml:space="preserve">, or sometimes by</w:t>
      </w:r>
      <w:r>
        <w:t xml:space="preserve"> </w:t>
      </w:r>
      <m:oMath>
        <m:sSup>
          <m:e>
            <m:r>
              <m:t>​</m:t>
            </m:r>
          </m:e>
          <m:sup>
            <m:r>
              <m:t>c</m:t>
            </m:r>
          </m:sup>
        </m:sSup>
      </m:oMath>
      <w:r>
        <w:t xml:space="preserve"> </w:t>
      </w:r>
      <w:r>
        <w:t xml:space="preserve">(although this is slightly older).</w:t>
      </w:r>
    </w:p>
    <w:p>
      <w:pPr>
        <w:pStyle w:val="BodyText"/>
      </w:pPr>
      <w:r>
        <w:t xml:space="preserve">Radians are exclusively used to describe angles in calculus; therefore if you want to study calculus in the future it is</w:t>
      </w:r>
      <w:r>
        <w:t xml:space="preserve"> </w:t>
      </w:r>
      <w:r>
        <w:rPr>
          <w:i/>
          <w:iCs/>
        </w:rPr>
        <w:t xml:space="preserve">extremely</w:t>
      </w:r>
      <w:r>
        <w:t xml:space="preserve"> </w:t>
      </w:r>
      <w:r>
        <w:t xml:space="preserve">important to understand how to convert between degrees and radians, and be comfortable using radians more generally.</w:t>
      </w:r>
    </w:p>
    <w:p>
      <w:pPr>
        <w:pStyle w:val="BodyText"/>
      </w:pPr>
      <w:r>
        <w:t xml:space="preserve">This guide will firstly describe the relationship between radians and circles. Then it will describe the relationship between radians and degrees showing how to convert between them. Lastly, it will provide a table of some useful degree to radians conversions for common angle sizes.</w:t>
      </w:r>
    </w:p>
    <w:bookmarkEnd w:id="20"/>
    <w:bookmarkStart w:id="53" w:name="radians-and-circles"/>
    <w:p>
      <w:pPr>
        <w:pStyle w:val="Heading1"/>
      </w:pPr>
      <w:r>
        <w:t xml:space="preserve">Radians and circles</w:t>
      </w:r>
    </w:p>
    <w:p>
      <w:pPr>
        <w:pStyle w:val="FirstParagraph"/>
      </w:pPr>
      <w:r>
        <w:t xml:space="preserve">Before you see the close relationship between radians and circles, it s important to understand what</w:t>
      </w:r>
      <w:r>
        <w:t xml:space="preserve"> </w:t>
      </w:r>
      <w:r>
        <w:rPr>
          <w:b/>
          <w:bCs/>
        </w:rPr>
        <w:t xml:space="preserve">arcs</w:t>
      </w:r>
      <w:r>
        <w:t xml:space="preserve"> </w:t>
      </w:r>
      <w:r>
        <w:t xml:space="preserve">and</w:t>
      </w:r>
      <w:r>
        <w:t xml:space="preserve"> </w:t>
      </w:r>
      <w:r>
        <w:rPr>
          <w:b/>
          <w:bCs/>
        </w:rPr>
        <w:t xml:space="preserve">sectors</w:t>
      </w:r>
      <w:r>
        <w:t xml:space="preserve"> </w:t>
      </w:r>
      <w:r>
        <w:t xml:space="preserve">are.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D:\Programming Languages\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arc</w:t>
            </w:r>
          </w:p>
        </w:tc>
      </w:tr>
      <w:tr>
        <w:trPr>
          <w:cantSplit/>
        </w:trPr>
        <w:tc>
          <w:tcPr>
            <w:tcMar>
              <w:top w:w="108" w:type="dxa"/>
              <w:bottom w:w="108" w:type="dxa"/>
            </w:tcMar>
          </w:tcPr>
          <w:p>
            <w:pPr>
              <w:pStyle w:val="BodyText"/>
            </w:pPr>
            <w:pPr>
              <w:spacing w:before="16" w:after="16"/>
            </w:pPr>
            <w:r>
              <w:t xml:space="preserve">Pick any two different points on a circle and draw a curve between them, following the circle. This curve is known as a</w:t>
            </w:r>
            <w:r>
              <w:t xml:space="preserve"> </w:t>
            </w:r>
            <w:r>
              <w:rPr>
                <w:b/>
                <w:bCs/>
              </w:rPr>
              <w:t xml:space="preserve">circular arc</w:t>
            </w:r>
            <w:r>
              <w:t xml:space="preserve">, but this is usually shortened to</w:t>
            </w:r>
            <w:r>
              <w:t xml:space="preserve"> </w:t>
            </w:r>
            <w:r>
              <w:rPr>
                <w:b/>
                <w:bCs/>
              </w:rPr>
              <w:t xml:space="preserve">arc</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D:\Programming Languages\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circle</w:t>
            </w:r>
            <w:r>
              <w:t xml:space="preserve"> </w:t>
            </w:r>
            <w:r>
              <w:t xml:space="preserve">does not include the interior of the circle. A circle together with its interior is called a</w:t>
            </w:r>
            <w:r>
              <w:t xml:space="preserve"> </w:t>
            </w:r>
            <w:r>
              <w:rPr>
                <w:b/>
                <w:bCs/>
              </w:rPr>
              <w:t xml:space="preserve">disk</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hyperlink w:anchor="fig-circulararc">
              <w:r>
                <w:rPr>
                  <w:rStyle w:val="Hyperlink"/>
                </w:rPr>
                <w:t xml:space="preserve">Figure 1</w:t>
              </w:r>
            </w:hyperlink>
            <w:r>
              <w:t xml:space="preserve"> </w:t>
            </w:r>
            <w:r>
              <w:t xml:space="preserve">shows an example of an arc.</w:t>
            </w:r>
          </w:p>
        </w:tc>
      </w:tr>
    </w:tbl>
    <w:tbl>
      <w:tblPr>
        <w:tblStyle w:val="Table"/>
        <w:tblW w:type="pct" w:w="5000"/>
        <w:tblLayout w:type="fixed"/>
        <w:tblLook w:firstRow="0" w:lastRow="0" w:firstColumn="0" w:lastColumn="0" w:noHBand="0" w:noVBand="0" w:val="0000"/>
      </w:tblPr>
      <w:tblGrid>
        <w:gridCol w:w="7920"/>
      </w:tblGrid>
      <w:tr>
        <w:tc>
          <w:tcPr/>
          <w:bookmarkStart w:id="32" w:name="fig-circulararc"/>
          <w:p>
            <w:pPr>
              <w:pStyle w:val="Compact"/>
              <w:jc w:val="center"/>
            </w:pPr>
            <w:r>
              <w:drawing>
                <wp:inline>
                  <wp:extent cx="5755521" cy="2302820"/>
                  <wp:effectExtent b="0" l="0" r="0" t="0"/>
                  <wp:docPr descr="" title="" id="30" name="Picture"/>
                  <a:graphic>
                    <a:graphicData uri="http://schemas.openxmlformats.org/drawingml/2006/picture">
                      <pic:pic>
                        <pic:nvPicPr>
                          <pic:cNvPr descr="./FiguresPNG/radians-fig2-2.png" id="31" name="Picture"/>
                          <pic:cNvPicPr>
                            <a:picLocks noChangeArrowheads="1" noChangeAspect="1"/>
                          </pic:cNvPicPr>
                        </pic:nvPicPr>
                        <pic:blipFill>
                          <a:blip r:embed="rId29"/>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circular arc.</w:t>
            </w:r>
          </w:p>
          <w:bookmarkEnd w:id="32"/>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sector</w:t>
            </w:r>
          </w:p>
        </w:tc>
      </w:tr>
      <w:tr>
        <w:trPr>
          <w:cantSplit/>
        </w:trPr>
        <w:tc>
          <w:tcPr>
            <w:tcMar>
              <w:top w:w="108" w:type="dxa"/>
              <w:bottom w:w="108" w:type="dxa"/>
            </w:tcMar>
          </w:tcPr>
          <w:p>
            <w:pPr>
              <w:pStyle w:val="BodyText"/>
            </w:pPr>
            <w:pPr>
              <w:spacing w:before="16" w:after="16"/>
            </w:pPr>
            <w:r>
              <w:t xml:space="preserve">Pick two different points on a circle and draw two radiuses between them and the centre. The area enclosed by these two radiuses of the circle and the arc between the points is called a</w:t>
            </w:r>
            <w:r>
              <w:t xml:space="preserve"> </w:t>
            </w:r>
            <w:r>
              <w:rPr>
                <w:b/>
                <w:bCs/>
              </w:rPr>
              <w:t xml:space="preserve">circular sector</w:t>
            </w:r>
            <w:r>
              <w:t xml:space="preserve">, but this is usually shortened to</w:t>
            </w:r>
            <w:r>
              <w:t xml:space="preserve"> </w:t>
            </w:r>
            <w:r>
              <w:rPr>
                <w:b/>
                <w:bCs/>
              </w:rPr>
              <w:t xml:space="preserve">sector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D:\Programming Languages\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after="16"/>
            </w:pPr>
            <w:hyperlink w:anchor="fig-circularsector">
              <w:r>
                <w:rPr>
                  <w:rStyle w:val="Hyperlink"/>
                </w:rPr>
                <w:t xml:space="preserve">Figure 2</w:t>
              </w:r>
            </w:hyperlink>
            <w:r>
              <w:t xml:space="preserve"> </w:t>
            </w:r>
            <w:r>
              <w:t xml:space="preserve">is an example of a sector.</w:t>
            </w:r>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0" w:name="fig-circularsector"/>
          <w:p>
            <w:pPr>
              <w:pStyle w:val="Compact"/>
              <w:jc w:val="center"/>
            </w:pPr>
            <w:r>
              <w:drawing>
                <wp:inline>
                  <wp:extent cx="5755521" cy="2299761"/>
                  <wp:effectExtent b="0" l="0" r="0" t="0"/>
                  <wp:docPr descr="" title="" id="38" name="Picture"/>
                  <a:graphic>
                    <a:graphicData uri="http://schemas.openxmlformats.org/drawingml/2006/picture">
                      <pic:pic>
                        <pic:nvPicPr>
                          <pic:cNvPr descr="./FiguresPNG/radians-fig3-3.png" id="39" name="Picture"/>
                          <pic:cNvPicPr>
                            <a:picLocks noChangeArrowheads="1" noChangeAspect="1"/>
                          </pic:cNvPicPr>
                        </pic:nvPicPr>
                        <pic:blipFill>
                          <a:blip r:embed="rId37"/>
                          <a:stretch>
                            <a:fillRect/>
                          </a:stretch>
                        </pic:blipFill>
                        <pic:spPr bwMode="auto">
                          <a:xfrm>
                            <a:off x="0" y="0"/>
                            <a:ext cx="5755521" cy="2299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circular sector.</w:t>
            </w:r>
          </w:p>
          <w:bookmarkEnd w:id="40"/>
        </w:tc>
      </w:tr>
    </w:tbl>
    <w:p>
      <w:pPr>
        <w:pStyle w:val="BodyText"/>
      </w:pPr>
      <w:r>
        <w:t xml:space="preserve">These two concepts form the foundations to to precisely explain the definition of a radian.</w:t>
      </w:r>
    </w:p>
    <w:p>
      <w:pPr>
        <w:pStyle w:val="BodyText"/>
      </w:pPr>
      <w:r>
        <w:t xml:space="preserve">Pick any two points on a circle such that the length of the arc between them is</w:t>
      </w:r>
      <w:r>
        <w:t xml:space="preserve"> </w:t>
      </w:r>
      <w:r>
        <w:rPr>
          <w:b/>
          <w:bCs/>
        </w:rPr>
        <w:t xml:space="preserve">equal to the radius of the circle</w:t>
      </w:r>
      <w:r>
        <w:t xml:space="preserve"> </w:t>
      </w:r>
      <w:r>
        <w:t xml:space="preserve">and draw radiuses from these points to the centre. The angle between these two lines at the centre is defined to be</w:t>
      </w:r>
      <w:r>
        <w:t xml:space="preserve"> </w:t>
      </w:r>
      <m:oMath>
        <m:r>
          <m:t>1</m:t>
        </m:r>
      </m:oMath>
      <w:r>
        <w:t xml:space="preserve"> </w:t>
      </w:r>
      <w:r>
        <w:t xml:space="preserve">radian. A precise way to say this 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D:\Programming Languages\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radian</w:t>
            </w:r>
          </w:p>
        </w:tc>
      </w:tr>
      <w:tr>
        <w:trPr>
          <w:cantSplit/>
        </w:trPr>
        <w:tc>
          <w:tcPr>
            <w:tcMar>
              <w:top w:w="108" w:type="dxa"/>
              <w:bottom w:w="108" w:type="dxa"/>
            </w:tcMar>
          </w:tcPr>
          <w:p>
            <w:pPr>
              <w:pStyle w:val="BodyText"/>
            </w:pPr>
            <w:pPr>
              <w:spacing w:before="16"/>
            </w:pPr>
            <w:r>
              <w:t xml:space="preserve">One</w:t>
            </w:r>
            <w:r>
              <w:t xml:space="preserve"> </w:t>
            </w:r>
            <w:r>
              <w:rPr>
                <w:b/>
                <w:bCs/>
              </w:rPr>
              <w:t xml:space="preserve">radian</w:t>
            </w:r>
            <w:r>
              <w:t xml:space="preserve"> </w:t>
            </w:r>
            <w:r>
              <w:t xml:space="preserve">is the angle formed by the section of circle where the length of the arc</w:t>
            </w:r>
            <w:r>
              <w:t xml:space="preserve"> </w:t>
            </w:r>
            <m:oMath>
              <m:r>
                <m:t>a</m:t>
              </m:r>
            </m:oMath>
            <w:r>
              <w:t xml:space="preserve"> </w:t>
            </w:r>
            <w:r>
              <w:t xml:space="preserve">is the radius</w:t>
            </w:r>
            <w:r>
              <w:t xml:space="preserve"> </w:t>
            </w:r>
            <m:oMath>
              <m:r>
                <m:t>r</m:t>
              </m:r>
            </m:oMath>
            <w:r>
              <w:t xml:space="preserve">. See</w:t>
            </w:r>
            <w:r>
              <w:t xml:space="preserve"> </w:t>
            </w:r>
            <w:hyperlink w:anchor="fig-radian">
              <w:r>
                <w:rPr>
                  <w:rStyle w:val="Hyperlink"/>
                </w:rPr>
                <w:t xml:space="preserve">Figure 3</w:t>
              </w:r>
            </w:hyperlink>
            <w:r>
              <w:t xml:space="preserve"> </w:t>
            </w:r>
            <w:r>
              <w:t xml:space="preserve">for a picture of this.</w:t>
            </w:r>
          </w:p>
          <w:p>
            <w:pPr>
              <w:pStyle w:val="BodyText"/>
            </w:pPr>
            <w:pPr>
              <w:spacing w:after="16"/>
            </w:pPr>
            <w:r>
              <w:t xml:space="preserve">More generally, the angle</w:t>
            </w:r>
            <w:r>
              <w:t xml:space="preserve"> </w:t>
            </w:r>
            <m:oMath>
              <m:r>
                <m:t>θ</m:t>
              </m:r>
            </m:oMath>
            <w:r>
              <w:t xml:space="preserve"> </w:t>
            </w:r>
            <w:r>
              <w:t xml:space="preserve">in radians is defined by</w:t>
            </w:r>
            <w:r>
              <w:t xml:space="preserve"> </w:t>
            </w:r>
            <m:oMath>
              <m:r>
                <m:t>a</m:t>
              </m:r>
              <m:r>
                <m:rPr>
                  <m:sty m:val="p"/>
                </m:rPr>
                <m:t>/</m:t>
              </m:r>
              <m:r>
                <m:t>r</m:t>
              </m:r>
            </m:oMath>
            <w:r>
              <w:t xml:space="preserve">, where</w:t>
            </w:r>
            <w:r>
              <w:t xml:space="preserve"> </w:t>
            </w:r>
            <m:oMath>
              <m:r>
                <m:t>a</m:t>
              </m:r>
            </m:oMath>
            <w:r>
              <w:t xml:space="preserve"> </w:t>
            </w:r>
            <w:r>
              <w:t xml:space="preserve">is the length of the arc and</w:t>
            </w:r>
            <w:r>
              <w:t xml:space="preserve"> </w:t>
            </w:r>
            <m:oMath>
              <m:r>
                <m:t>r</m:t>
              </m:r>
            </m:oMath>
            <w:r>
              <w:t xml:space="preserve"> </w:t>
            </w:r>
            <w:r>
              <w:t xml:space="preserve">is the radius of the circle.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D:\Programming Languages\share\formats\docx\tip.png" id="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notice that the size of the circle does not change the value of</w:t>
            </w:r>
            <w:r>
              <w:t xml:space="preserve"> </w:t>
            </w:r>
            <m:oMath>
              <m:r>
                <m:t>1</m:t>
              </m:r>
            </m:oMath>
            <w:r>
              <w:t xml:space="preserve"> </w:t>
            </w:r>
            <w:r>
              <w:t xml:space="preserve">rad - it is the same in any circle.</w:t>
            </w:r>
          </w:p>
        </w:tc>
      </w:tr>
    </w:tbl>
    <w:tbl>
      <w:tblPr>
        <w:tblStyle w:val="Table"/>
        <w:tblW w:type="pct" w:w="5000"/>
        <w:tblLayout w:type="fixed"/>
        <w:tblLook w:firstRow="0" w:lastRow="0" w:firstColumn="0" w:lastColumn="0" w:noHBand="0" w:noVBand="0" w:val="0000"/>
      </w:tblPr>
      <w:tblGrid>
        <w:gridCol w:w="7920"/>
      </w:tblGrid>
      <w:tr>
        <w:tc>
          <w:tcPr/>
          <w:bookmarkStart w:id="48" w:name="fig-radian"/>
          <w:p>
            <w:pPr>
              <w:pStyle w:val="Compact"/>
              <w:jc w:val="center"/>
            </w:pPr>
            <w:r>
              <w:drawing>
                <wp:inline>
                  <wp:extent cx="5755521" cy="2302820"/>
                  <wp:effectExtent b="0" l="0" r="0" t="0"/>
                  <wp:docPr descr="" title="" id="46" name="Picture"/>
                  <a:graphic>
                    <a:graphicData uri="http://schemas.openxmlformats.org/drawingml/2006/picture">
                      <pic:pic>
                        <pic:nvPicPr>
                          <pic:cNvPr descr="./FiguresPNG/radians-fig1-1.png" id="47" name="Picture"/>
                          <pic:cNvPicPr>
                            <a:picLocks noChangeArrowheads="1" noChangeAspect="1"/>
                          </pic:cNvPicPr>
                        </pic:nvPicPr>
                        <pic:blipFill>
                          <a:blip r:embed="rId45"/>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visual representation of a radian.</w:t>
            </w:r>
          </w:p>
          <w:bookmarkEnd w:id="48"/>
        </w:tc>
      </w:tr>
    </w:tbl>
    <w:p>
      <w:pPr>
        <w:pStyle w:val="BodyText"/>
      </w:pPr>
      <w:r>
        <w:t xml:space="preserve">Using this definition, you can find the number of radians in a full circle. The well-known equation</w:t>
      </w:r>
      <w:r>
        <w:t xml:space="preserve"> </w:t>
      </w:r>
      <m:oMath>
        <m:r>
          <m:t>c</m:t>
        </m:r>
        <m:r>
          <m:rPr>
            <m:sty m:val="p"/>
          </m:rPr>
          <m:t>=</m:t>
        </m:r>
        <m:r>
          <m:t>2</m:t>
        </m:r>
        <m:r>
          <m:t>π</m:t>
        </m:r>
        <m:r>
          <m:t>r</m:t>
        </m:r>
      </m:oMath>
      <w:r>
        <w:t xml:space="preserve">, where</w:t>
      </w:r>
      <w:r>
        <w:t xml:space="preserve"> </w:t>
      </w:r>
      <m:oMath>
        <m:r>
          <m:t>c</m:t>
        </m:r>
      </m:oMath>
      <w:r>
        <w:t xml:space="preserve"> </w:t>
      </w:r>
      <w:r>
        <w:t xml:space="preserve">is the circumference of a circle and</w:t>
      </w:r>
      <w:r>
        <w:t xml:space="preserve"> </w:t>
      </w:r>
      <m:oMath>
        <m:r>
          <m:t>r</m:t>
        </m:r>
      </m:oMath>
      <w:r>
        <w:t xml:space="preserve"> </w:t>
      </w:r>
      <w:r>
        <w:t xml:space="preserve">the radius, tells you that you can fit sectors with arc length</w:t>
      </w:r>
      <w:r>
        <w:t xml:space="preserve"> </w:t>
      </w:r>
      <m:oMath>
        <m:r>
          <m:t>r</m:t>
        </m:r>
      </m:oMath>
      <w:r>
        <w:t xml:space="preserve"> </w:t>
      </w:r>
      <w:r>
        <w:t xml:space="preserve">side by side into the circle</w:t>
      </w:r>
      <w:r>
        <w:t xml:space="preserve"> </w:t>
      </w:r>
      <m:oMath>
        <m:r>
          <m:t>2</m:t>
        </m:r>
        <m:r>
          <m:t>π</m:t>
        </m:r>
      </m:oMath>
      <w:r>
        <w:t xml:space="preserve"> </w:t>
      </w:r>
      <w:r>
        <w:t xml:space="preserve">times. Since each of these sectors has an angle of</w:t>
      </w:r>
      <w:r>
        <w:t xml:space="preserve"> </w:t>
      </w:r>
      <m:oMath>
        <m:r>
          <m:t>1</m:t>
        </m:r>
      </m:oMath>
      <w:r>
        <w:t xml:space="preserve"> </w:t>
      </w:r>
      <w:r>
        <w:t xml:space="preserve">radians at the centre, it follows that there are</w:t>
      </w:r>
      <w:r>
        <w:t xml:space="preserve"> </w:t>
      </w:r>
      <m:oMath>
        <m:r>
          <m:t>2</m:t>
        </m:r>
        <m:r>
          <m:t>π</m:t>
        </m:r>
      </m:oMath>
      <w:r>
        <w:t xml:space="preserve"> </w:t>
      </w:r>
      <w:r>
        <w:t xml:space="preserve">radians in the whole circle.</w:t>
      </w:r>
    </w:p>
    <w:tbl>
      <w:tblPr>
        <w:tblStyle w:val="Table"/>
        <w:tblW w:type="pct" w:w="5000"/>
        <w:tblLayout w:type="fixed"/>
        <w:tblLook w:firstRow="0" w:lastRow="0" w:firstColumn="0" w:lastColumn="0" w:noHBand="0" w:noVBand="0" w:val="0000"/>
      </w:tblPr>
      <w:tblGrid>
        <w:gridCol w:w="7920"/>
      </w:tblGrid>
      <w:tr>
        <w:tc>
          <w:tcPr/>
          <w:bookmarkStart w:id="52" w:name="fig-twopi"/>
          <w:p>
            <w:pPr>
              <w:pStyle w:val="Compact"/>
              <w:jc w:val="center"/>
            </w:pPr>
            <w:r>
              <w:drawing>
                <wp:inline>
                  <wp:extent cx="5755521" cy="2623930"/>
                  <wp:effectExtent b="0" l="0" r="0" t="0"/>
                  <wp:docPr descr="" title="" id="50" name="Picture"/>
                  <a:graphic>
                    <a:graphicData uri="http://schemas.openxmlformats.org/drawingml/2006/picture">
                      <pic:pic>
                        <pic:nvPicPr>
                          <pic:cNvPr descr="./FiguresPNG/radians-fig4-4.png" id="51" name="Picture"/>
                          <pic:cNvPicPr>
                            <a:picLocks noChangeArrowheads="1" noChangeAspect="1"/>
                          </pic:cNvPicPr>
                        </pic:nvPicPr>
                        <pic:blipFill>
                          <a:blip r:embed="rId49"/>
                          <a:stretch>
                            <a:fillRect/>
                          </a:stretch>
                        </pic:blipFill>
                        <pic:spPr bwMode="auto">
                          <a:xfrm>
                            <a:off x="0" y="0"/>
                            <a:ext cx="5755521" cy="26239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circle divided by sectors with arc length equal to the radius.</w:t>
            </w:r>
          </w:p>
          <w:bookmarkEnd w:id="52"/>
        </w:tc>
      </w:tr>
    </w:tbl>
    <w:bookmarkEnd w:id="53"/>
    <w:bookmarkStart w:id="74" w:name="converting-between-radians-and-degrees"/>
    <w:p>
      <w:pPr>
        <w:pStyle w:val="Heading1"/>
      </w:pPr>
      <w:r>
        <w:t xml:space="preserve">Converting between radians and degrees</w:t>
      </w:r>
    </w:p>
    <w:p>
      <w:pPr>
        <w:pStyle w:val="FirstParagraph"/>
      </w:pPr>
      <w:r>
        <w:t xml:space="preserve">The process for converting from radians to degrees and from degrees to radians are direct opposites to each other.</w:t>
      </w:r>
    </w:p>
    <w:bookmarkStart w:id="65" w:name="converting-from-degrees-to-radians"/>
    <w:p>
      <w:pPr>
        <w:pStyle w:val="Heading2"/>
      </w:pPr>
      <w:r>
        <w:t xml:space="preserve">Converting from degrees to radians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D:\Programming Languages\share\formats\docx\note.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degrees to radians</w:t>
            </w:r>
          </w:p>
        </w:tc>
      </w:tr>
      <w:tr>
        <w:trPr>
          <w:cantSplit/>
        </w:trPr>
        <w:tc>
          <w:tcPr>
            <w:tcMar>
              <w:top w:w="108" w:type="dxa"/>
              <w:bottom w:w="108" w:type="dxa"/>
            </w:tcMar>
          </w:tcPr>
          <w:p>
            <w:pPr>
              <w:pStyle w:val="BodyText"/>
            </w:pPr>
            <w:pPr>
              <w:spacing w:before="16"/>
            </w:pPr>
            <w:r>
              <w:t xml:space="preserve">Starting from an angle in degrees:</w:t>
            </w:r>
          </w:p>
          <w:p>
            <w:pPr>
              <w:pStyle w:val="Compact"/>
              <w:numPr>
                <w:ilvl w:val="0"/>
                <w:numId w:val="1001"/>
              </w:numPr>
            </w:pPr>
            <w:r>
              <w:t xml:space="preserve">Multiply the angle in degrees by</w:t>
            </w:r>
            <w:r>
              <w:t xml:space="preserve"> </w:t>
            </w:r>
            <m:oMath>
              <m:r>
                <m:t>π</m:t>
              </m:r>
            </m:oMath>
          </w:p>
          <w:p>
            <w:pPr>
              <w:pStyle w:val="Compact"/>
              <w:numPr>
                <w:ilvl w:val="0"/>
                <w:numId w:val="1001"/>
              </w:numPr>
            </w:pPr>
            <w:r>
              <w:t xml:space="preserve">Divide the result by</w:t>
            </w:r>
            <w:r>
              <w:t xml:space="preserve"> </w:t>
            </w:r>
            <m:oMath>
              <m:r>
                <m:t>180</m:t>
              </m:r>
            </m:oMath>
          </w:p>
          <w:p>
            <w:pPr>
              <w:pStyle w:val="FirstParagraph"/>
            </w:pPr>
            <w:r>
              <w:t xml:space="preserve">Your angle is now in radians.</w:t>
            </w:r>
          </w:p>
          <w:p>
            <w:pPr>
              <w:pStyle w:val="BodyText"/>
            </w:pPr>
            <w:pPr>
              <w:spacing w:after="16"/>
            </w:pPr>
            <w:r>
              <w:t xml:space="preserve">More precisely, suppose you have an angle of</w:t>
            </w:r>
            <w:r>
              <w:t xml:space="preserve"> </w:t>
            </w:r>
            <m:oMath>
              <m:r>
                <m:t>x</m:t>
              </m:r>
            </m:oMath>
            <w:r>
              <w:t xml:space="preserve"> </w:t>
            </w:r>
            <w:r>
              <w:t xml:space="preserve">degrees. Then your angle in radians is equal to</w:t>
            </w:r>
            <w:r>
              <w:t xml:space="preserve"> </w:t>
            </w:r>
            <m:oMath>
              <m:r>
                <m:t>x</m:t>
              </m:r>
              <m:r>
                <m:t>π</m:t>
              </m:r>
              <m:r>
                <m:rPr>
                  <m:sty m:val="p"/>
                </m:rPr>
                <m:t>/</m:t>
              </m:r>
              <m:r>
                <m:t>180</m:t>
              </m:r>
            </m:oMath>
            <w:r>
              <w:t xml:space="preserve">. In particular, one degree is equal to</w:t>
            </w:r>
            <w:r>
              <w:t xml:space="preserve"> </w:t>
            </w:r>
            <m:oMath>
              <m:r>
                <m:t>π</m:t>
              </m:r>
              <m:r>
                <m:rPr>
                  <m:sty m:val="p"/>
                </m:rPr>
                <m:t>/</m:t>
              </m:r>
              <m:r>
                <m:t>180</m:t>
              </m:r>
            </m:oMath>
            <w:r>
              <w:t xml:space="preserve"> </w:t>
            </w:r>
            <w:r>
              <w:t xml:space="preserve">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D:\Programming Languages\share\formats\docx\warning.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b/>
                <w:bCs/>
              </w:rPr>
              <w:t xml:space="preserve">Where possible, remember to simplify fractions at the very end of your working.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D:\Programming Languages\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 the angle</w:t>
            </w:r>
            <w:r>
              <w:t xml:space="preserve"> </w:t>
            </w:r>
            <m:oMath>
              <m:sSup>
                <m:e>
                  <m:r>
                    <m:t>180</m:t>
                  </m:r>
                </m:e>
                <m:sup>
                  <m:r>
                    <m:rPr>
                      <m:sty m:val="p"/>
                    </m:rPr>
                    <m:t>∘</m:t>
                  </m:r>
                </m:sup>
              </m:sSup>
            </m:oMath>
            <w:r>
              <w:t xml:space="preserve"> </w:t>
            </w:r>
            <w:r>
              <w:t xml:space="preserve">to convert to radians.</w:t>
            </w:r>
          </w:p>
          <w:p>
            <w:pPr>
              <w:pStyle w:val="Compact"/>
              <w:numPr>
                <w:ilvl w:val="0"/>
                <w:numId w:val="1002"/>
              </w:numPr>
            </w:pPr>
            <w:r>
              <w:t xml:space="preserve">Multiplying by</w:t>
            </w:r>
            <w:r>
              <w:t xml:space="preserve"> </w:t>
            </w:r>
            <m:oMath>
              <m:r>
                <m:t>π</m:t>
              </m:r>
            </m:oMath>
            <w:r>
              <w:t xml:space="preserve"> </w:t>
            </w:r>
            <w:r>
              <w:t xml:space="preserve">gives</w:t>
            </w:r>
            <w:r>
              <w:t xml:space="preserve"> </w:t>
            </w:r>
            <m:oMath>
              <m:r>
                <m:t>180</m:t>
              </m:r>
              <m:r>
                <m:t>π</m:t>
              </m:r>
            </m:oMath>
          </w:p>
          <w:p>
            <w:pPr>
              <w:pStyle w:val="Compact"/>
              <w:numPr>
                <w:ilvl w:val="0"/>
                <w:numId w:val="1002"/>
              </w:numPr>
            </w:pPr>
            <w:r>
              <w:t xml:space="preserve">Dividing by 180 gives</w:t>
            </w:r>
            <w:r>
              <w:t xml:space="preserve"> </w:t>
            </w:r>
            <m:oMath>
              <m:r>
                <m:t>π</m:t>
              </m:r>
            </m:oMath>
          </w:p>
          <w:p>
            <w:pPr>
              <w:pStyle w:val="FirstParagraph"/>
            </w:pPr>
            <w:r>
              <w:t xml:space="preserve">This means that</w:t>
            </w:r>
            <w:r>
              <w:t xml:space="preserve"> </w:t>
            </w:r>
            <m:oMath>
              <m:sSup>
                <m:e>
                  <m:r>
                    <m:t>180</m:t>
                  </m:r>
                </m:e>
                <m:sup>
                  <m:r>
                    <m:rPr>
                      <m:sty m:val="p"/>
                    </m:rPr>
                    <m:t>∘</m:t>
                  </m:r>
                </m:sup>
              </m:sSup>
            </m:oMath>
            <w:r>
              <w:t xml:space="preserve"> </w:t>
            </w:r>
            <w:r>
              <w:t xml:space="preserve">is equal to</w:t>
            </w:r>
            <w:r>
              <w:t xml:space="preserve"> </w:t>
            </w:r>
            <m:oMath>
              <m:r>
                <m:t>π</m:t>
              </m:r>
            </m:oMath>
            <w:r>
              <w:t xml:space="preserve"> </w:t>
            </w:r>
            <w:r>
              <w:t xml:space="preserve">rad.</w:t>
            </w:r>
          </w:p>
          <w:p>
            <w:pPr>
              <w:pStyle w:val="BodyText"/>
            </w:pPr>
            <w:pPr>
              <w:spacing w:after="16"/>
            </w:pPr>
            <w:r>
              <w:t xml:space="preserve">Alternatively, you could put</w:t>
            </w:r>
            <w:r>
              <w:t xml:space="preserve"> </w:t>
            </w:r>
            <m:oMath>
              <m:r>
                <m:t>x</m:t>
              </m:r>
              <m:r>
                <m:rPr>
                  <m:sty m:val="p"/>
                </m:rPr>
                <m:t>=</m:t>
              </m:r>
              <m:r>
                <m:t>180</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180</m:t>
              </m:r>
              <m:r>
                <m:t>π</m:t>
              </m:r>
              <m:r>
                <m:rPr>
                  <m:sty m:val="p"/>
                </m:rPr>
                <m:t>/</m:t>
              </m:r>
              <m:r>
                <m:t>180</m:t>
              </m:r>
              <m:r>
                <m:rPr>
                  <m:sty m:val="p"/>
                </m:rPr>
                <m:t>=</m:t>
              </m:r>
              <m:r>
                <m:t>π</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D:\Programming Languages\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angle</w:t>
            </w:r>
            <w:r>
              <w:t xml:space="preserve"> </w:t>
            </w:r>
            <m:oMath>
              <m:sSup>
                <m:e>
                  <m:r>
                    <m:t>45</m:t>
                  </m:r>
                </m:e>
                <m:sup>
                  <m:r>
                    <m:rPr>
                      <m:sty m:val="p"/>
                    </m:rPr>
                    <m:t>∘</m:t>
                  </m:r>
                </m:sup>
              </m:sSup>
            </m:oMath>
            <w:r>
              <w:t xml:space="preserve"> </w:t>
            </w:r>
            <w:r>
              <w:t xml:space="preserve">to convert to radians.</w:t>
            </w:r>
          </w:p>
          <w:p>
            <w:pPr>
              <w:pStyle w:val="Compact"/>
              <w:numPr>
                <w:ilvl w:val="0"/>
                <w:numId w:val="1003"/>
              </w:numPr>
            </w:pPr>
            <w:r>
              <w:t xml:space="preserve">Multiplying by</w:t>
            </w:r>
            <w:r>
              <w:t xml:space="preserve"> </w:t>
            </w:r>
            <m:oMath>
              <m:r>
                <m:t>π</m:t>
              </m:r>
            </m:oMath>
            <w:r>
              <w:t xml:space="preserve"> </w:t>
            </w:r>
            <w:r>
              <w:t xml:space="preserve">gives</w:t>
            </w:r>
            <w:r>
              <w:t xml:space="preserve"> </w:t>
            </w:r>
            <m:oMath>
              <m:r>
                <m:t>45</m:t>
              </m:r>
              <m:r>
                <m:t>π</m:t>
              </m:r>
            </m:oMath>
          </w:p>
          <w:p>
            <w:pPr>
              <w:pStyle w:val="Compact"/>
              <w:numPr>
                <w:ilvl w:val="0"/>
                <w:numId w:val="1003"/>
              </w:numPr>
            </w:pPr>
            <w:r>
              <w:t xml:space="preserve">Dividing by 180 gives</w:t>
            </w:r>
            <w:r>
              <w:t xml:space="preserve"> </w:t>
            </w:r>
            <m:oMath>
              <m:f>
                <m:fPr>
                  <m:type m:val="bar"/>
                </m:fPr>
                <m:num>
                  <m:r>
                    <m:t>π</m:t>
                  </m:r>
                </m:num>
                <m:den>
                  <m:r>
                    <m:t>4</m:t>
                  </m:r>
                </m:den>
              </m:f>
            </m:oMath>
          </w:p>
          <w:p>
            <w:pPr>
              <w:pStyle w:val="FirstParagraph"/>
            </w:pPr>
            <w:r>
              <w:t xml:space="preserve">This means that</w:t>
            </w:r>
            <w:r>
              <w:t xml:space="preserve"> </w:t>
            </w:r>
            <m:oMath>
              <m:sSup>
                <m:e>
                  <m:r>
                    <m:t>45</m:t>
                  </m:r>
                </m:e>
                <m:sup>
                  <m:r>
                    <m:rPr>
                      <m:sty m:val="p"/>
                    </m:rPr>
                    <m:t>∘</m:t>
                  </m:r>
                </m:sup>
              </m:sSup>
            </m:oMath>
            <w:r>
              <w:t xml:space="preserve"> </w:t>
            </w:r>
            <w:r>
              <w:t xml:space="preserve">is equal to</w:t>
            </w:r>
            <w:r>
              <w:t xml:space="preserve"> </w:t>
            </w:r>
            <m:oMath>
              <m:f>
                <m:fPr>
                  <m:type m:val="bar"/>
                </m:fPr>
                <m:num>
                  <m:r>
                    <m:t>π</m:t>
                  </m:r>
                </m:num>
                <m:den>
                  <m:r>
                    <m:t>4</m:t>
                  </m:r>
                </m:den>
              </m:f>
            </m:oMath>
            <w:r>
              <w:t xml:space="preserve"> </w:t>
            </w:r>
            <w:r>
              <w:t xml:space="preserve">rad.</w:t>
            </w:r>
          </w:p>
          <w:p>
            <w:pPr>
              <w:pStyle w:val="BodyText"/>
            </w:pPr>
            <w:pPr>
              <w:spacing w:after="16"/>
            </w:pPr>
            <w:r>
              <w:t xml:space="preserve">Alternatively, you could put</w:t>
            </w:r>
            <w:r>
              <w:t xml:space="preserve"> </w:t>
            </w:r>
            <m:oMath>
              <m:r>
                <m:t>x</m:t>
              </m:r>
              <m:r>
                <m:rPr>
                  <m:sty m:val="p"/>
                </m:rPr>
                <m:t>=</m:t>
              </m:r>
              <m:r>
                <m:t>45</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45</m:t>
              </m:r>
              <m:r>
                <m:t>π</m:t>
              </m:r>
              <m:r>
                <m:rPr>
                  <m:sty m:val="p"/>
                </m:rPr>
                <m:t>/</m:t>
              </m:r>
              <m:r>
                <m:t>180</m:t>
              </m:r>
              <m:r>
                <m:rPr>
                  <m:sty m:val="p"/>
                </m:rPr>
                <m:t>=</m:t>
              </m:r>
              <m:r>
                <m:t>π</m:t>
              </m:r>
              <m:r>
                <m:rPr>
                  <m:sty m:val="p"/>
                </m:rPr>
                <m:t>/</m:t>
              </m:r>
              <m:r>
                <m:t>4</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D:\Programming Languages\share\formats\docx\warning.png" id="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notice that angles in radians are typically given as fractions of</w:t>
            </w:r>
            <w:r>
              <w:t xml:space="preserve"> </w:t>
            </w:r>
            <m:oMath>
              <m:r>
                <m:t>π</m:t>
              </m:r>
            </m:oMath>
            <w:r>
              <w:t xml:space="preserve">, rather than decimal numbers. In mathematics, it is usually better to express your answer</w:t>
            </w:r>
            <w:r>
              <w:t xml:space="preserve"> </w:t>
            </w:r>
            <w:r>
              <w:rPr>
                <w:b/>
                <w:bCs/>
              </w:rPr>
              <w:t xml:space="preserve">exactly</w:t>
            </w:r>
            <w:r>
              <w:t xml:space="preserve"> </w:t>
            </w:r>
            <w:r>
              <w:t xml:space="preserve">rather than as a decimal approximation.</w:t>
            </w:r>
          </w:p>
        </w:tc>
      </w:tr>
    </w:tbl>
    <w:bookmarkEnd w:id="65"/>
    <w:bookmarkStart w:id="72" w:name="converting-from-radians-to-degrees"/>
    <w:p>
      <w:pPr>
        <w:pStyle w:val="Heading2"/>
      </w:pPr>
      <w:r>
        <w:t xml:space="preserve">Converting from radians to degrees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D:\Programming Languages\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radians to degrees</w:t>
            </w:r>
          </w:p>
        </w:tc>
      </w:tr>
      <w:tr>
        <w:trPr>
          <w:cantSplit/>
        </w:trPr>
        <w:tc>
          <w:tcPr>
            <w:tcMar>
              <w:top w:w="108" w:type="dxa"/>
              <w:bottom w:w="108" w:type="dxa"/>
            </w:tcMar>
          </w:tcPr>
          <w:p>
            <w:pPr>
              <w:pStyle w:val="BodyText"/>
            </w:pPr>
            <w:pPr>
              <w:spacing w:before="16"/>
            </w:pPr>
            <w:r>
              <w:t xml:space="preserve">Starting from an angle in radians:</w:t>
            </w:r>
          </w:p>
          <w:p>
            <w:pPr>
              <w:pStyle w:val="Compact"/>
              <w:numPr>
                <w:ilvl w:val="0"/>
                <w:numId w:val="1004"/>
              </w:numPr>
            </w:pPr>
            <w:r>
              <w:t xml:space="preserve">Multiply the angle in radians by</w:t>
            </w:r>
            <w:r>
              <w:t xml:space="preserve"> </w:t>
            </w:r>
            <m:oMath>
              <m:r>
                <m:t>180</m:t>
              </m:r>
            </m:oMath>
          </w:p>
          <w:p>
            <w:pPr>
              <w:pStyle w:val="Compact"/>
              <w:numPr>
                <w:ilvl w:val="0"/>
                <w:numId w:val="1004"/>
              </w:numPr>
            </w:pPr>
            <w:r>
              <w:t xml:space="preserve">Divide the result by</w:t>
            </w:r>
            <w:r>
              <w:t xml:space="preserve"> </w:t>
            </w:r>
            <m:oMath>
              <m:r>
                <m:t>π</m:t>
              </m:r>
            </m:oMath>
          </w:p>
          <w:p>
            <w:pPr>
              <w:pStyle w:val="FirstParagraph"/>
            </w:pPr>
            <w:r>
              <w:t xml:space="preserve">Your angle is now in degrees.</w:t>
            </w:r>
          </w:p>
          <w:p>
            <w:pPr>
              <w:pStyle w:val="BodyText"/>
            </w:pPr>
            <w:pPr>
              <w:spacing w:after="16"/>
            </w:pPr>
            <w:r>
              <w:t xml:space="preserve">More precisely, suppose you have an angle of</w:t>
            </w:r>
            <w:r>
              <w:t xml:space="preserve"> </w:t>
            </w:r>
            <m:oMath>
              <m:r>
                <m:t>y</m:t>
              </m:r>
            </m:oMath>
            <w:r>
              <w:t xml:space="preserve"> </w:t>
            </w:r>
            <w:r>
              <w:t xml:space="preserve">radians. Then your angle in degrees is equal to</w:t>
            </w:r>
            <w:r>
              <w:t xml:space="preserve"> </w:t>
            </w:r>
            <m:oMath>
              <m:r>
                <m:t>180</m:t>
              </m:r>
              <m:r>
                <m:t>y</m:t>
              </m:r>
              <m:r>
                <m:rPr>
                  <m:sty m:val="p"/>
                </m:rPr>
                <m:t>/</m:t>
              </m:r>
              <m:r>
                <m:t>π</m:t>
              </m:r>
            </m:oMath>
            <w:r>
              <w:t xml:space="preserve">. In particular, one radian is equal to</w:t>
            </w:r>
            <w:r>
              <w:t xml:space="preserve"> </w:t>
            </w:r>
            <m:oMath>
              <m:r>
                <m:t>180</m:t>
              </m:r>
              <m:r>
                <m:rPr>
                  <m:sty m:val="p"/>
                </m:rPr>
                <m:t>/</m:t>
              </m:r>
              <m:r>
                <m:t>π</m:t>
              </m:r>
              <m:r>
                <m:rPr>
                  <m:sty m:val="p"/>
                </m:rPr>
                <m:t>=</m:t>
              </m:r>
              <m:r>
                <m:t>57.295</m:t>
              </m:r>
            </m:oMath>
            <w:r>
              <w:t xml:space="preserve"> </w:t>
            </w:r>
            <w:r>
              <w:t xml:space="preserve">degrees (to three decimal places).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D:\Programming Languages\share\formats\docx\note.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angle</w:t>
            </w:r>
            <w:r>
              <w:t xml:space="preserve"> </w:t>
            </w:r>
            <m:oMath>
              <m:r>
                <m:t>5</m:t>
              </m:r>
              <m:r>
                <m:t>π</m:t>
              </m:r>
              <m:r>
                <m:rPr>
                  <m:sty m:val="p"/>
                </m:rPr>
                <m:t>/</m:t>
              </m:r>
              <m:r>
                <m:t>4</m:t>
              </m:r>
            </m:oMath>
            <w:r>
              <w:t xml:space="preserve"> </w:t>
            </w:r>
            <w:r>
              <w:t xml:space="preserve">rad to convert to degrees.</w:t>
            </w:r>
          </w:p>
          <w:p>
            <w:pPr>
              <w:pStyle w:val="Compact"/>
              <w:numPr>
                <w:ilvl w:val="0"/>
                <w:numId w:val="1005"/>
              </w:numPr>
            </w:pPr>
            <w:r>
              <w:t xml:space="preserve">Multiplying by</w:t>
            </w:r>
            <w:r>
              <w:t xml:space="preserve"> </w:t>
            </w:r>
            <m:oMath>
              <m:r>
                <m:t>180</m:t>
              </m:r>
            </m:oMath>
            <w:r>
              <w:t xml:space="preserve"> </w:t>
            </w:r>
            <w:r>
              <w:t xml:space="preserve">gives</w:t>
            </w:r>
            <w:r>
              <w:t xml:space="preserve"> </w:t>
            </w:r>
            <m:oMath>
              <m:r>
                <m:t>900</m:t>
              </m:r>
              <m:r>
                <m:t>π</m:t>
              </m:r>
              <m:r>
                <m:rPr>
                  <m:sty m:val="p"/>
                </m:rPr>
                <m:t>/</m:t>
              </m:r>
              <m:r>
                <m:t>4</m:t>
              </m:r>
              <m:r>
                <m:rPr>
                  <m:sty m:val="p"/>
                </m:rPr>
                <m:t>=</m:t>
              </m:r>
              <m:r>
                <m:t>225</m:t>
              </m:r>
              <m:r>
                <m:t>π</m:t>
              </m:r>
            </m:oMath>
          </w:p>
          <w:p>
            <w:pPr>
              <w:pStyle w:val="Compact"/>
              <w:numPr>
                <w:ilvl w:val="0"/>
                <w:numId w:val="1005"/>
              </w:numPr>
            </w:pPr>
            <w:r>
              <w:t xml:space="preserve">Dividing the result by</w:t>
            </w:r>
            <w:r>
              <w:t xml:space="preserve"> </w:t>
            </w:r>
            <m:oMath>
              <m:r>
                <m:t>π</m:t>
              </m:r>
            </m:oMath>
            <w:r>
              <w:t xml:space="preserve"> </w:t>
            </w:r>
            <w:r>
              <w:t xml:space="preserve">gives</w:t>
            </w:r>
            <w:r>
              <w:t xml:space="preserve"> </w:t>
            </w:r>
            <m:oMath>
              <m:r>
                <m:t>225</m:t>
              </m:r>
            </m:oMath>
            <w:r>
              <w:t xml:space="preserve">.</w:t>
            </w:r>
          </w:p>
          <w:p>
            <w:pPr>
              <w:pStyle w:val="FirstParagraph"/>
            </w:pPr>
            <w:r>
              <w:t xml:space="preserve">This means that</w:t>
            </w:r>
            <w:r>
              <w:t xml:space="preserve"> </w:t>
            </w:r>
            <m:oMath>
              <m:r>
                <m:t>5</m:t>
              </m:r>
              <m:r>
                <m:t>π</m:t>
              </m:r>
              <m:r>
                <m:rPr>
                  <m:sty m:val="p"/>
                </m:rPr>
                <m:t>/</m:t>
              </m:r>
              <m:r>
                <m:t>4</m:t>
              </m:r>
            </m:oMath>
            <w:r>
              <w:t xml:space="preserve"> </w:t>
            </w:r>
            <w:r>
              <w:t xml:space="preserve">rad is equal to</w:t>
            </w:r>
            <w:r>
              <w:t xml:space="preserve"> </w:t>
            </w:r>
            <m:oMath>
              <m:sSup>
                <m:e>
                  <m:r>
                    <m:t>225</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5</m:t>
              </m:r>
              <m:r>
                <m:t>π</m:t>
              </m:r>
              <m:r>
                <m:rPr>
                  <m:sty m:val="p"/>
                </m:rPr>
                <m:t>/</m:t>
              </m:r>
              <m:r>
                <m:t>4</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900</m:t>
              </m:r>
              <m:r>
                <m:t>π</m:t>
              </m:r>
              <m:r>
                <m:rPr>
                  <m:sty m:val="p"/>
                </m:rPr>
                <m:t>/</m:t>
              </m:r>
              <m:r>
                <m:t>4</m:t>
              </m:r>
              <m:r>
                <m:t>π</m:t>
              </m:r>
              <m:r>
                <m:rPr>
                  <m:sty m:val="p"/>
                </m:rPr>
                <m:t>=</m:t>
              </m:r>
              <m:r>
                <m:t>225</m:t>
              </m:r>
            </m:oMath>
            <w:r>
              <w:t xml:space="preserve"> </w:t>
            </w:r>
            <w:r>
              <w:t xml:space="preserve">as the angle in degrees.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D:\Programming Languages\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 the angle</w:t>
            </w:r>
            <w:r>
              <w:t xml:space="preserve"> </w:t>
            </w:r>
            <m:oMath>
              <m:f>
                <m:fPr>
                  <m:type m:val="bar"/>
                </m:fPr>
                <m:num>
                  <m:r>
                    <m:t>π</m:t>
                  </m:r>
                </m:num>
                <m:den>
                  <m:r>
                    <m:t>6</m:t>
                  </m:r>
                </m:den>
              </m:f>
            </m:oMath>
            <w:r>
              <w:t xml:space="preserve"> </w:t>
            </w:r>
            <w:r>
              <w:t xml:space="preserve">rad to convert to degrees</w:t>
            </w:r>
          </w:p>
          <w:p>
            <w:pPr>
              <w:pStyle w:val="Compact"/>
              <w:numPr>
                <w:ilvl w:val="0"/>
                <w:numId w:val="1006"/>
              </w:numPr>
            </w:pPr>
            <w:r>
              <w:t xml:space="preserve">Multiplying by</w:t>
            </w:r>
            <w:r>
              <w:t xml:space="preserve"> </w:t>
            </w:r>
            <m:oMath>
              <m:r>
                <m:t>180</m:t>
              </m:r>
            </m:oMath>
            <w:r>
              <w:t xml:space="preserve"> </w:t>
            </w:r>
            <w:r>
              <w:t xml:space="preserve">gives</w:t>
            </w:r>
            <w:r>
              <w:t xml:space="preserve"> </w:t>
            </w:r>
            <m:oMath>
              <m:r>
                <m:t>180</m:t>
              </m:r>
              <m:r>
                <m:t>π</m:t>
              </m:r>
              <m:r>
                <m:rPr>
                  <m:sty m:val="p"/>
                </m:rPr>
                <m:t>/</m:t>
              </m:r>
              <m:r>
                <m:t>6</m:t>
              </m:r>
              <m:r>
                <m:rPr>
                  <m:sty m:val="p"/>
                </m:rPr>
                <m:t>=</m:t>
              </m:r>
              <m:r>
                <m:t>30</m:t>
              </m:r>
              <m:r>
                <m:t>π</m:t>
              </m:r>
            </m:oMath>
          </w:p>
          <w:p>
            <w:pPr>
              <w:pStyle w:val="Compact"/>
              <w:numPr>
                <w:ilvl w:val="0"/>
                <w:numId w:val="1006"/>
              </w:numPr>
            </w:pPr>
            <w:r>
              <w:t xml:space="preserve">Dividing the result by</w:t>
            </w:r>
            <w:r>
              <w:t xml:space="preserve"> </w:t>
            </w:r>
            <m:oMath>
              <m:r>
                <m:t>π</m:t>
              </m:r>
            </m:oMath>
            <w:r>
              <w:t xml:space="preserve"> </w:t>
            </w:r>
            <w:r>
              <w:t xml:space="preserve">gives</w:t>
            </w:r>
            <w:r>
              <w:t xml:space="preserve"> </w:t>
            </w:r>
            <m:oMath>
              <m:r>
                <m:t>30</m:t>
              </m:r>
            </m:oMath>
            <w:r>
              <w:t xml:space="preserve">.</w:t>
            </w:r>
          </w:p>
          <w:p>
            <w:pPr>
              <w:pStyle w:val="FirstParagraph"/>
            </w:pPr>
            <w:r>
              <w:t xml:space="preserve">This means that</w:t>
            </w:r>
            <w:r>
              <w:t xml:space="preserve"> </w:t>
            </w:r>
            <m:oMath>
              <m:f>
                <m:fPr>
                  <m:type m:val="bar"/>
                </m:fPr>
                <m:num>
                  <m:r>
                    <m:t>π</m:t>
                  </m:r>
                </m:num>
                <m:den>
                  <m:r>
                    <m:t>6</m:t>
                  </m:r>
                </m:den>
              </m:f>
            </m:oMath>
            <w:r>
              <w:t xml:space="preserve"> </w:t>
            </w:r>
            <w:r>
              <w:t xml:space="preserve">rad is equal to</w:t>
            </w:r>
            <w:r>
              <w:t xml:space="preserve"> </w:t>
            </w:r>
            <m:oMath>
              <m:sSup>
                <m:e>
                  <m:r>
                    <m:t>30</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π</m:t>
              </m:r>
              <m:r>
                <m:rPr>
                  <m:sty m:val="p"/>
                </m:rPr>
                <m:t>/</m:t>
              </m:r>
              <m:r>
                <m:t>6</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180</m:t>
              </m:r>
              <m:r>
                <m:t>π</m:t>
              </m:r>
              <m:r>
                <m:rPr>
                  <m:sty m:val="p"/>
                </m:rPr>
                <m:t>/</m:t>
              </m:r>
              <m:r>
                <m:t>6</m:t>
              </m:r>
              <m:r>
                <m:t>π</m:t>
              </m:r>
              <m:r>
                <m:rPr>
                  <m:sty m:val="p"/>
                </m:rPr>
                <m:t>=</m:t>
              </m:r>
              <m:r>
                <m:t>30</m:t>
              </m:r>
            </m:oMath>
            <w:r>
              <w:t xml:space="preserve"> </w:t>
            </w:r>
            <w:r>
              <w:t xml:space="preserve">as the angle in degrees.</w:t>
            </w:r>
          </w:p>
        </w:tc>
      </w:tr>
    </w:tbl>
    <w:bookmarkEnd w:id="72"/>
    <w:bookmarkStart w:id="73" w:name="useful-conversions-to-know"/>
    <w:p>
      <w:pPr>
        <w:pStyle w:val="Heading2"/>
      </w:pPr>
      <w:r>
        <w:t xml:space="preserve">Useful conversions to know</w:t>
      </w:r>
    </w:p>
    <w:p>
      <w:pPr>
        <w:pStyle w:val="FirstParagraph"/>
      </w:pPr>
      <w:r>
        <w:t xml:space="preserve">Here is a table of useful conversions of degrees to radians that come up often:</w:t>
      </w:r>
    </w:p>
    <w:tbl>
      <w:tblPr>
        <w:tblStyle w:val="Table"/>
        <w:tblW w:type="pct" w:w="5000"/>
        <w:tblLayout w:type="fixed"/>
        <w:tblLook w:firstRow="1" w:lastRow="0" w:firstColumn="0" w:lastColumn="0" w:noHBand="0" w:noVBand="0" w:val="0020"/>
      </w:tblPr>
      <w:tblGrid>
        <w:gridCol w:w="1545"/>
        <w:gridCol w:w="579"/>
        <w:gridCol w:w="579"/>
        <w:gridCol w:w="579"/>
        <w:gridCol w:w="579"/>
        <w:gridCol w:w="579"/>
        <w:gridCol w:w="579"/>
        <w:gridCol w:w="579"/>
        <w:gridCol w:w="579"/>
        <w:gridCol w:w="579"/>
        <w:gridCol w:w="579"/>
        <w:gridCol w:w="579"/>
      </w:tblGrid>
      <w:tr>
        <w:trPr>
          <w:tblHeader w:val="on"/>
        </w:trPr>
        <w:tc>
          <w:tcPr/>
          <w:p>
            <w:pPr>
              <w:pStyle w:val="Compact"/>
              <w:jc w:val="center"/>
            </w:pPr>
            <w:r>
              <w:t xml:space="preserve">Angle in degrees</w:t>
            </w:r>
          </w:p>
        </w:tc>
        <w:tc>
          <w:tcPr/>
          <w:p>
            <w:pPr>
              <w:pStyle w:val="Compact"/>
              <w:jc w:val="center"/>
            </w:pPr>
            <m:oMath>
              <m:r>
                <m:t>0</m:t>
              </m:r>
            </m:oMath>
          </w:p>
        </w:tc>
        <w:tc>
          <w:tcPr/>
          <w:p>
            <w:pPr>
              <w:pStyle w:val="Compact"/>
              <w:jc w:val="center"/>
            </w:pPr>
            <m:oMath>
              <m:r>
                <m:t>30</m:t>
              </m:r>
            </m:oMath>
          </w:p>
        </w:tc>
        <w:tc>
          <w:tcPr/>
          <w:p>
            <w:pPr>
              <w:pStyle w:val="Compact"/>
              <w:jc w:val="center"/>
            </w:pPr>
            <m:oMath>
              <m:r>
                <m:t>45</m:t>
              </m:r>
            </m:oMath>
          </w:p>
        </w:tc>
        <w:tc>
          <w:tcPr/>
          <w:p>
            <w:pPr>
              <w:pStyle w:val="Compact"/>
              <w:jc w:val="center"/>
            </w:pPr>
            <m:oMath>
              <m:r>
                <m:t>60</m:t>
              </m:r>
            </m:oMath>
          </w:p>
        </w:tc>
        <w:tc>
          <w:tcPr/>
          <w:p>
            <w:pPr>
              <w:pStyle w:val="Compact"/>
              <w:jc w:val="center"/>
            </w:pPr>
            <m:oMath>
              <m:r>
                <m:t>90</m:t>
              </m:r>
            </m:oMath>
          </w:p>
        </w:tc>
        <w:tc>
          <w:tcPr/>
          <w:p>
            <w:pPr>
              <w:pStyle w:val="Compact"/>
              <w:jc w:val="center"/>
            </w:pPr>
            <m:oMath>
              <m:r>
                <m:t>120</m:t>
              </m:r>
            </m:oMath>
          </w:p>
        </w:tc>
        <w:tc>
          <w:tcPr/>
          <w:p>
            <w:pPr>
              <w:pStyle w:val="Compact"/>
              <w:jc w:val="center"/>
            </w:pPr>
            <m:oMath>
              <m:r>
                <m:t>135</m:t>
              </m:r>
            </m:oMath>
          </w:p>
        </w:tc>
        <w:tc>
          <w:tcPr/>
          <w:p>
            <w:pPr>
              <w:pStyle w:val="Compact"/>
              <w:jc w:val="center"/>
            </w:pPr>
            <m:oMath>
              <m:r>
                <m:t>150</m:t>
              </m:r>
            </m:oMath>
          </w:p>
        </w:tc>
        <w:tc>
          <w:tcPr/>
          <w:p>
            <w:pPr>
              <w:pStyle w:val="Compact"/>
              <w:jc w:val="center"/>
            </w:pPr>
            <m:oMath>
              <m:r>
                <m:t>180</m:t>
              </m:r>
            </m:oMath>
          </w:p>
        </w:tc>
        <w:tc>
          <w:tcPr/>
          <w:p>
            <w:pPr>
              <w:pStyle w:val="Compact"/>
              <w:jc w:val="center"/>
            </w:pPr>
            <m:oMath>
              <m:r>
                <m:t>270</m:t>
              </m:r>
            </m:oMath>
          </w:p>
        </w:tc>
        <w:tc>
          <w:tcPr/>
          <w:p>
            <w:pPr>
              <w:pStyle w:val="Compact"/>
              <w:jc w:val="center"/>
            </w:pPr>
            <m:oMath>
              <m:r>
                <m:t>360</m:t>
              </m:r>
            </m:oMath>
          </w:p>
        </w:tc>
      </w:tr>
      <w:tr>
        <w:tc>
          <w:tcPr/>
          <w:p>
            <w:pPr>
              <w:pStyle w:val="Compact"/>
              <w:jc w:val="center"/>
            </w:pPr>
            <w:r>
              <w:t xml:space="preserve">Angle in radians</w:t>
            </w:r>
          </w:p>
        </w:tc>
        <w:tc>
          <w:tcPr/>
          <w:p>
            <w:pPr>
              <w:pStyle w:val="Compact"/>
              <w:jc w:val="center"/>
            </w:pPr>
            <m:oMath>
              <m:r>
                <m:t>0</m:t>
              </m:r>
            </m:oMath>
          </w:p>
        </w:tc>
        <w:tc>
          <w:tcPr/>
          <w:p>
            <w:pPr>
              <w:pStyle w:val="Compact"/>
              <w:jc w:val="center"/>
            </w:pPr>
            <m:oMath>
              <m:f>
                <m:fPr>
                  <m:type m:val="bar"/>
                </m:fPr>
                <m:num>
                  <m:r>
                    <m:t>π</m:t>
                  </m:r>
                </m:num>
                <m:den>
                  <m:r>
                    <m:t>6</m:t>
                  </m:r>
                </m:den>
              </m:f>
            </m:oMath>
          </w:p>
        </w:tc>
        <w:tc>
          <w:tcPr/>
          <w:p>
            <w:pPr>
              <w:pStyle w:val="Compact"/>
              <w:jc w:val="center"/>
            </w:pPr>
            <m:oMath>
              <m:f>
                <m:fPr>
                  <m:type m:val="bar"/>
                </m:fPr>
                <m:num>
                  <m:r>
                    <m:t>π</m:t>
                  </m:r>
                </m:num>
                <m:den>
                  <m:r>
                    <m:t>4</m:t>
                  </m:r>
                </m:den>
              </m:f>
            </m:oMath>
          </w:p>
        </w:tc>
        <w:tc>
          <w:tcPr/>
          <w:p>
            <w:pPr>
              <w:pStyle w:val="Compact"/>
              <w:jc w:val="center"/>
            </w:pPr>
            <m:oMath>
              <m:f>
                <m:fPr>
                  <m:type m:val="bar"/>
                </m:fPr>
                <m:num>
                  <m:r>
                    <m:t>π</m:t>
                  </m:r>
                </m:num>
                <m:den>
                  <m:r>
                    <m:t>3</m:t>
                  </m:r>
                </m:den>
              </m:f>
            </m:oMath>
          </w:p>
        </w:tc>
        <w:tc>
          <w:tcPr/>
          <w:p>
            <w:pPr>
              <w:pStyle w:val="Compact"/>
              <w:jc w:val="center"/>
            </w:pPr>
            <m:oMath>
              <m:f>
                <m:fPr>
                  <m:type m:val="bar"/>
                </m:fPr>
                <m:num>
                  <m:r>
                    <m:t>π</m:t>
                  </m:r>
                </m:num>
                <m:den>
                  <m:r>
                    <m:t>2</m:t>
                  </m:r>
                </m:den>
              </m:f>
            </m:oMath>
          </w:p>
        </w:tc>
        <w:tc>
          <w:tcPr/>
          <w:p>
            <w:pPr>
              <w:pStyle w:val="Compact"/>
              <w:jc w:val="center"/>
            </w:pPr>
            <m:oMath>
              <m:f>
                <m:fPr>
                  <m:type m:val="bar"/>
                </m:fPr>
                <m:num>
                  <m:r>
                    <m:t>2</m:t>
                  </m:r>
                  <m:r>
                    <m:t>π</m:t>
                  </m:r>
                </m:num>
                <m:den>
                  <m:r>
                    <m:t>3</m:t>
                  </m:r>
                </m:den>
              </m:f>
            </m:oMath>
          </w:p>
        </w:tc>
        <w:tc>
          <w:tcPr/>
          <w:p>
            <w:pPr>
              <w:pStyle w:val="Compact"/>
              <w:jc w:val="center"/>
            </w:pPr>
            <m:oMath>
              <m:f>
                <m:fPr>
                  <m:type m:val="bar"/>
                </m:fPr>
                <m:num>
                  <m:r>
                    <m:t>3</m:t>
                  </m:r>
                  <m:r>
                    <m:t>π</m:t>
                  </m:r>
                </m:num>
                <m:den>
                  <m:r>
                    <m:t>4</m:t>
                  </m:r>
                </m:den>
              </m:f>
            </m:oMath>
          </w:p>
        </w:tc>
        <w:tc>
          <w:tcPr/>
          <w:p>
            <w:pPr>
              <w:pStyle w:val="Compact"/>
              <w:jc w:val="center"/>
            </w:pPr>
            <m:oMath>
              <m:f>
                <m:fPr>
                  <m:type m:val="bar"/>
                </m:fPr>
                <m:num>
                  <m:r>
                    <m:t>5</m:t>
                  </m:r>
                  <m:r>
                    <m:t>π</m:t>
                  </m:r>
                </m:num>
                <m:den>
                  <m:r>
                    <m:t>6</m:t>
                  </m:r>
                </m:den>
              </m:f>
            </m:oMath>
          </w:p>
        </w:tc>
        <w:tc>
          <w:tcPr/>
          <w:p>
            <w:pPr>
              <w:pStyle w:val="Compact"/>
              <w:jc w:val="center"/>
            </w:pPr>
            <m:oMath>
              <m:r>
                <m:t>π</m:t>
              </m:r>
            </m:oMath>
          </w:p>
        </w:tc>
        <w:tc>
          <w:tcPr/>
          <w:p>
            <w:pPr>
              <w:pStyle w:val="Compact"/>
              <w:jc w:val="center"/>
            </w:pPr>
            <m:oMath>
              <m:f>
                <m:fPr>
                  <m:type m:val="bar"/>
                </m:fPr>
                <m:num>
                  <m:r>
                    <m:t>3</m:t>
                  </m:r>
                  <m:r>
                    <m:t>π</m:t>
                  </m:r>
                </m:num>
                <m:den>
                  <m:r>
                    <m:t>2</m:t>
                  </m:r>
                </m:den>
              </m:f>
            </m:oMath>
          </w:p>
        </w:tc>
        <w:tc>
          <w:tcPr/>
          <w:p>
            <w:pPr>
              <w:pStyle w:val="Compact"/>
              <w:jc w:val="center"/>
            </w:pPr>
            <m:oMath>
              <m:r>
                <m:t>2</m:t>
              </m:r>
              <m:r>
                <m:t>π</m:t>
              </m:r>
            </m:oMath>
          </w:p>
        </w:tc>
      </w:tr>
    </w:tbl>
    <w:bookmarkEnd w:id="73"/>
    <w:bookmarkEnd w:id="74"/>
    <w:bookmarkStart w:id="81" w:name="arc-length-and-sector-area"/>
    <w:p>
      <w:pPr>
        <w:pStyle w:val="Heading1"/>
      </w:pPr>
      <w:r>
        <w:t xml:space="preserve">Arc length and sector area</w:t>
      </w:r>
    </w:p>
    <w:p>
      <w:pPr>
        <w:pStyle w:val="FirstParagraph"/>
      </w:pPr>
      <w:r>
        <w:t xml:space="preserve">If you have two radiuses of the circle and know the angle, in radians, between these radiuses, then you can calculate the length of the arc between these lines.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D:\Programming Languages\share\formats\docx\note.png" id="7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arc length</w:t>
            </w:r>
          </w:p>
        </w:tc>
      </w:tr>
      <w:tr>
        <w:trPr>
          <w:cantSplit/>
        </w:trPr>
        <w:tc>
          <w:tcPr>
            <w:tcMar>
              <w:top w:w="108" w:type="dxa"/>
              <w:bottom w:w="108" w:type="dxa"/>
            </w:tcMar>
          </w:tcPr>
          <w:p>
            <w:pPr>
              <w:pStyle w:val="BodyText"/>
            </w:pPr>
            <w:pPr>
              <w:spacing w:before="16" w:after="16"/>
            </w:pPr>
            <w:r>
              <w:t xml:space="preserve">The length</w:t>
            </w:r>
            <w:r>
              <w:t xml:space="preserve"> </w:t>
            </w:r>
            <m:oMath>
              <m:r>
                <m:t>s</m:t>
              </m:r>
            </m:oMath>
            <w:r>
              <w:t xml:space="preserve"> </w:t>
            </w:r>
            <w:r>
              <w:t xml:space="preserve">of an arc between two points is given by</w:t>
            </w:r>
            <w:r>
              <w:t xml:space="preserve"> </w:t>
            </w:r>
            <m:oMath>
              <m:r>
                <m:t>s</m:t>
              </m:r>
              <m:r>
                <m:rPr>
                  <m:sty m:val="p"/>
                </m:rPr>
                <m:t>=</m:t>
              </m:r>
              <m:r>
                <m:t>r</m:t>
              </m:r>
              <m:r>
                <m:t>θ</m:t>
              </m:r>
            </m:oMath>
            <w:r>
              <w:t xml:space="preserve">, where</w:t>
            </w:r>
            <w:r>
              <w:t xml:space="preserve"> </w:t>
            </w:r>
            <m:oMath>
              <m:r>
                <m:t>r</m:t>
              </m:r>
            </m:oMath>
            <w:r>
              <w:t xml:space="preserve"> </w:t>
            </w:r>
            <w:r>
              <w:t xml:space="preserve">is the radius of the circle and</w:t>
            </w:r>
            <w:r>
              <w:t xml:space="preserve"> </w:t>
            </w:r>
            <m:oMath>
              <m:r>
                <m:t>θ</m:t>
              </m:r>
            </m:oMath>
            <w:r>
              <w:t xml:space="preserve"> </w:t>
            </w:r>
            <w:r>
              <w:t xml:space="preserve">is the angle, in radians, between the radiuses of the two given points.</w:t>
            </w:r>
          </w:p>
        </w:tc>
      </w:tr>
    </w:tbl>
    <w:p>
      <w:pPr>
        <w:pStyle w:val="BodyText"/>
      </w:pPr>
      <w:r>
        <w:t xml:space="preserve">To see why this equation holds, convince yourself that this equality is true (</w:t>
      </w:r>
      <m:oMath>
        <m:r>
          <m:t>c</m:t>
        </m:r>
      </m:oMath>
      <w:r>
        <w:t xml:space="preserve"> </w:t>
      </w:r>
      <w:r>
        <w:t xml:space="preserve">is the circumference of the circle):</w:t>
      </w:r>
    </w:p>
    <w:p>
      <w:pPr>
        <w:pStyle w:val="BodyText"/>
      </w:pPr>
      <m:oMathPara>
        <m:oMathParaPr>
          <m:jc m:val="center"/>
        </m:oMathParaPr>
        <m:oMath>
          <m:f>
            <m:fPr>
              <m:type m:val="bar"/>
            </m:fPr>
            <m:num>
              <m:r>
                <m:t>s</m:t>
              </m:r>
            </m:num>
            <m:den>
              <m:r>
                <m:t>c</m:t>
              </m:r>
            </m:den>
          </m:f>
          <m:r>
            <m:rPr>
              <m:sty m:val="p"/>
            </m:rPr>
            <m:t>=</m:t>
          </m:r>
          <m:f>
            <m:fPr>
              <m:type m:val="bar"/>
            </m:fPr>
            <m:num>
              <m:r>
                <m:t>θ</m:t>
              </m:r>
            </m:num>
            <m:den>
              <m:r>
                <m:t>2</m:t>
              </m:r>
              <m:r>
                <m:t>π</m:t>
              </m:r>
            </m:den>
          </m:f>
          <m:r>
            <m:rPr>
              <m:sty m:val="p"/>
            </m:rPr>
            <m:t>.</m:t>
          </m:r>
        </m:oMath>
      </m:oMathPara>
    </w:p>
    <w:p>
      <w:pPr>
        <w:pStyle w:val="FirstParagraph"/>
      </w:pPr>
      <w:r>
        <w:t xml:space="preserve">If you substitute</w:t>
      </w:r>
      <w:r>
        <w:t xml:space="preserve"> </w:t>
      </w:r>
      <m:oMath>
        <m:r>
          <m:t>c</m:t>
        </m:r>
        <m:r>
          <m:rPr>
            <m:sty m:val="p"/>
          </m:rPr>
          <m:t>=</m:t>
        </m:r>
        <m:r>
          <m:t>2</m:t>
        </m:r>
        <m:r>
          <m:t>π</m:t>
        </m:r>
        <m:r>
          <m:t>r</m:t>
        </m:r>
      </m:oMath>
      <w:r>
        <w:t xml:space="preserve"> </w:t>
      </w:r>
      <w:r>
        <w:t xml:space="preserve">into this equality, you get</w:t>
      </w:r>
    </w:p>
    <w:p>
      <w:pPr>
        <w:pStyle w:val="BodyText"/>
      </w:pPr>
      <m:oMathPara>
        <m:oMathParaPr>
          <m:jc m:val="center"/>
        </m:oMathParaPr>
        <m:oMath>
          <m:f>
            <m:fPr>
              <m:type m:val="bar"/>
            </m:fPr>
            <m:num>
              <m:r>
                <m:t>s</m:t>
              </m:r>
            </m:num>
            <m:den>
              <m:r>
                <m:t>2</m:t>
              </m:r>
              <m:r>
                <m:t>π</m:t>
              </m:r>
              <m:r>
                <m:t>r</m:t>
              </m:r>
            </m:den>
          </m:f>
          <m:r>
            <m:rPr>
              <m:sty m:val="p"/>
            </m:rPr>
            <m:t>=</m:t>
          </m:r>
          <m:f>
            <m:fPr>
              <m:type m:val="bar"/>
            </m:fPr>
            <m:num>
              <m:r>
                <m:t>θ</m:t>
              </m:r>
            </m:num>
            <m:den>
              <m:r>
                <m:t>2</m:t>
              </m:r>
              <m:r>
                <m:t>π</m:t>
              </m:r>
            </m:den>
          </m:f>
          <m:r>
            <m:rPr>
              <m:sty m:val="p"/>
            </m:rPr>
            <m:t>.</m:t>
          </m:r>
        </m:oMath>
      </m:oMathPara>
    </w:p>
    <w:p>
      <w:pPr>
        <w:pStyle w:val="FirstParagraph"/>
      </w:pPr>
      <w:r>
        <w:t xml:space="preserve">Finally, rearranging gives you the equation</w:t>
      </w:r>
    </w:p>
    <w:p>
      <w:pPr>
        <w:pStyle w:val="BodyText"/>
      </w:pPr>
      <m:oMathPara>
        <m:oMathParaPr>
          <m:jc m:val="center"/>
        </m:oMathParaPr>
        <m:oMath>
          <m:r>
            <m:t>s</m:t>
          </m:r>
          <m:r>
            <m:rPr>
              <m:sty m:val="p"/>
            </m:rPr>
            <m:t>=</m:t>
          </m:r>
          <m:r>
            <m:t>r</m:t>
          </m:r>
          <m:r>
            <m:t>θ</m:t>
          </m:r>
          <m:r>
            <m:rPr>
              <m:sty m:val="p"/>
            </m:rPr>
            <m:t>.</m:t>
          </m:r>
        </m:oMath>
      </m:oMathPara>
    </w:p>
    <w:p>
      <w:pPr>
        <w:pStyle w:val="FirstParagraph"/>
      </w:pPr>
      <w:r>
        <w:t xml:space="preserve">Similar to arc length, you can get an equation in terms of radians to calculate the area of a sector.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D:\Programming Languages\share\formats\docx\note.png" id="7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sector area</w:t>
            </w:r>
          </w:p>
        </w:tc>
      </w:tr>
      <w:tr>
        <w:trPr>
          <w:cantSplit/>
        </w:trPr>
        <w:tc>
          <w:tcPr>
            <w:tcMar>
              <w:top w:w="108" w:type="dxa"/>
              <w:bottom w:w="108" w:type="dxa"/>
            </w:tcMar>
          </w:tcPr>
          <w:p>
            <w:pPr>
              <w:pStyle w:val="BodyText"/>
            </w:pPr>
            <w:pPr>
              <w:spacing w:before="16" w:after="16"/>
            </w:pPr>
            <w:r>
              <w:t xml:space="preserve">The area</w:t>
            </w:r>
            <w:r>
              <w:t xml:space="preserve"> </w:t>
            </w:r>
            <m:oMath>
              <m:r>
                <m:t>A</m:t>
              </m:r>
            </m:oMath>
            <w:r>
              <w:t xml:space="preserve"> </w:t>
            </w:r>
            <w:r>
              <w:t xml:space="preserve">of a sector of a circle with radius</w:t>
            </w:r>
            <w:r>
              <w:t xml:space="preserve"> </w:t>
            </w:r>
            <m:oMath>
              <m:r>
                <m:t>r</m:t>
              </m:r>
            </m:oMath>
            <w:r>
              <w:t xml:space="preserve"> </w:t>
            </w:r>
            <w:r>
              <w:t xml:space="preserve">and angle</w:t>
            </w:r>
            <w:r>
              <w:t xml:space="preserve"> </w:t>
            </w:r>
            <m:oMath>
              <m:r>
                <m:t>θ</m:t>
              </m:r>
            </m:oMath>
            <w:r>
              <w:t xml:space="preserve"> </w:t>
            </w:r>
            <w:r>
              <w:t xml:space="preserve">at the centre (in radians) is given by</w:t>
            </w:r>
            <w:r>
              <w:t xml:space="preserve"> </w:t>
            </w:r>
            <m:oMath>
              <m:r>
                <m:t>A</m:t>
              </m:r>
              <m:r>
                <m:rPr>
                  <m:sty m:val="p"/>
                </m:rPr>
                <m:t>=</m:t>
              </m:r>
              <m:f>
                <m:fPr>
                  <m:type m:val="bar"/>
                </m:fPr>
                <m:num>
                  <m:r>
                    <m:t>1</m:t>
                  </m:r>
                </m:num>
                <m:den>
                  <m:r>
                    <m:t>2</m:t>
                  </m:r>
                </m:den>
              </m:f>
              <m:sSup>
                <m:e>
                  <m:r>
                    <m:t>r</m:t>
                  </m:r>
                </m:e>
                <m:sup>
                  <m:r>
                    <m:t>2</m:t>
                  </m:r>
                </m:sup>
              </m:sSup>
              <m:r>
                <m:t>θ</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D:\Programming Languages\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a circle with radius</w:t>
            </w:r>
            <w:r>
              <w:t xml:space="preserve"> </w:t>
            </w:r>
            <m:oMath>
              <m:r>
                <m:t>4</m:t>
              </m:r>
            </m:oMath>
            <w:r>
              <w:t xml:space="preserve">. Find the length of arc and the area of the sector covering an angle of</w:t>
            </w:r>
            <w:r>
              <w:t xml:space="preserve"> </w:t>
            </w:r>
            <m:oMath>
              <m:r>
                <m:t>2</m:t>
              </m:r>
              <m:r>
                <m:t>π</m:t>
              </m:r>
              <m:r>
                <m:rPr>
                  <m:sty m:val="p"/>
                </m:rPr>
                <m:t>/</m:t>
              </m:r>
              <m:r>
                <m:t>3</m:t>
              </m:r>
            </m:oMath>
            <w:r>
              <w:t xml:space="preserve"> </w:t>
            </w:r>
            <w:r>
              <w:t xml:space="preserve">radians.</w:t>
            </w:r>
          </w:p>
          <w:p>
            <w:pPr>
              <w:pStyle w:val="BodyText"/>
            </w:pPr>
            <w:pPr>
              <w:spacing w:after="16"/>
            </w:pPr>
            <w:r>
              <w:t xml:space="preserve">Using the formula for length of arc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s</m:t>
                </m:r>
                <m:r>
                  <m:rPr>
                    <m:sty m:val="p"/>
                  </m:rPr>
                  <m:t>=</m:t>
                </m:r>
                <m:r>
                  <m:t>4</m:t>
                </m:r>
                <m:r>
                  <m:rPr>
                    <m:sty m:val="p"/>
                  </m:rPr>
                  <m:t>⋅</m:t>
                </m:r>
                <m:f>
                  <m:fPr>
                    <m:type m:val="bar"/>
                  </m:fPr>
                  <m:num>
                    <m:r>
                      <m:t>2</m:t>
                    </m:r>
                    <m:r>
                      <m:t>π</m:t>
                    </m:r>
                  </m:num>
                  <m:den>
                    <m:r>
                      <m:t>3</m:t>
                    </m:r>
                  </m:den>
                </m:f>
                <m:r>
                  <m:rPr>
                    <m:sty m:val="p"/>
                  </m:rPr>
                  <m:t>=</m:t>
                </m:r>
                <m:f>
                  <m:fPr>
                    <m:type m:val="bar"/>
                  </m:fPr>
                  <m:num>
                    <m:r>
                      <m:t>8</m:t>
                    </m:r>
                    <m:r>
                      <m:t>π</m:t>
                    </m:r>
                  </m:num>
                  <m:den>
                    <m:r>
                      <m:t>3</m:t>
                    </m:r>
                  </m:den>
                </m:f>
                <m:r>
                  <m:rPr>
                    <m:sty m:val="p"/>
                  </m:rPr>
                  <m:t>.</m:t>
                </m:r>
              </m:oMath>
            </m:oMathPara>
          </w:p>
          <w:p>
            <w:pPr>
              <w:pStyle w:val="FirstParagraph"/>
            </w:pPr>
            <w:r>
              <w:t xml:space="preserve">Similarly, using the formula for area of the sector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A</m:t>
                </m:r>
                <m:r>
                  <m:rPr>
                    <m:sty m:val="p"/>
                  </m:rPr>
                  <m:t>=</m:t>
                </m:r>
                <m:f>
                  <m:fPr>
                    <m:type m:val="bar"/>
                  </m:fPr>
                  <m:num>
                    <m:r>
                      <m:t>1</m:t>
                    </m:r>
                  </m:num>
                  <m:den>
                    <m:r>
                      <m:t>2</m:t>
                    </m:r>
                  </m:den>
                </m:f>
                <m:r>
                  <m:rPr>
                    <m:sty m:val="p"/>
                  </m:rPr>
                  <m:t>⋅</m:t>
                </m:r>
                <m:f>
                  <m:fPr>
                    <m:type m:val="bar"/>
                  </m:fPr>
                  <m:num>
                    <m:sSup>
                      <m:e>
                        <m:r>
                          <m:t>4</m:t>
                        </m:r>
                      </m:e>
                      <m:sup>
                        <m:r>
                          <m:t>2</m:t>
                        </m:r>
                      </m:sup>
                    </m:sSup>
                    <m:r>
                      <m:rPr>
                        <m:sty m:val="p"/>
                      </m:rPr>
                      <m:t>⋅</m:t>
                    </m:r>
                    <m:r>
                      <m:t>2</m:t>
                    </m:r>
                    <m:r>
                      <m:t>π</m:t>
                    </m:r>
                  </m:num>
                  <m:den>
                    <m:r>
                      <m:t>3</m:t>
                    </m:r>
                  </m:den>
                </m:f>
                <m:r>
                  <m:rPr>
                    <m:sty m:val="p"/>
                  </m:rPr>
                  <m:t>=</m:t>
                </m:r>
                <m:f>
                  <m:fPr>
                    <m:type m:val="bar"/>
                  </m:fPr>
                  <m:num>
                    <m:r>
                      <m:t>32</m:t>
                    </m:r>
                    <m:r>
                      <m:t>π</m:t>
                    </m:r>
                  </m:num>
                  <m:den>
                    <m:r>
                      <m:t>6</m:t>
                    </m:r>
                  </m:den>
                </m:f>
                <m:r>
                  <m:rPr>
                    <m:sty m:val="p"/>
                  </m:rPr>
                  <m:t>=</m:t>
                </m:r>
                <m:f>
                  <m:fPr>
                    <m:type m:val="bar"/>
                  </m:fPr>
                  <m:num>
                    <m:r>
                      <m:t>16</m:t>
                    </m:r>
                    <m:r>
                      <m:t>π</m:t>
                    </m:r>
                  </m:num>
                  <m:den>
                    <m:r>
                      <m:t>3</m:t>
                    </m:r>
                  </m:den>
                </m:f>
                <m:r>
                  <m:rPr>
                    <m:sty m:val="p"/>
                  </m:rPr>
                  <m:t>.</m:t>
                </m:r>
              </m:oMath>
            </m:oMathPara>
          </w:p>
        </w:tc>
      </w:tr>
    </w:tbl>
    <w:bookmarkEnd w:id="81"/>
    <w:bookmarkStart w:id="82" w:name="quick-check-problems"/>
    <w:p>
      <w:pPr>
        <w:pStyle w:val="Heading1"/>
      </w:pPr>
      <w:r>
        <w:t xml:space="preserve">Quick check problems</w:t>
      </w:r>
    </w:p>
    <w:p>
      <w:pPr>
        <w:pStyle w:val="Compact"/>
        <w:numPr>
          <w:ilvl w:val="0"/>
          <w:numId w:val="1007"/>
        </w:numPr>
      </w:pPr>
      <w:r>
        <w:t xml:space="preserve">You are given three degree to radians conversions. Determine whether they are true or false.</w:t>
      </w:r>
    </w:p>
    <w:p>
      <w:pPr>
        <w:numPr>
          <w:ilvl w:val="0"/>
          <w:numId w:val="1008"/>
        </w:numPr>
      </w:pPr>
      <m:oMath>
        <m:sSup>
          <m:e>
            <m:r>
              <m:t>15</m:t>
            </m:r>
          </m:e>
          <m:sup>
            <m:r>
              <m:rPr>
                <m:sty m:val="p"/>
              </m:rPr>
              <m:t>∘</m:t>
            </m:r>
          </m:sup>
        </m:sSup>
        <m:r>
          <m:rPr>
            <m:sty m:val="p"/>
          </m:rPr>
          <m:t>=</m:t>
        </m:r>
        <m:f>
          <m:fPr>
            <m:type m:val="bar"/>
          </m:fPr>
          <m:num>
            <m:r>
              <m:t>π</m:t>
            </m:r>
          </m:num>
          <m:den>
            <m:r>
              <m:t>12</m:t>
            </m:r>
          </m:den>
        </m:f>
        <m:r>
          <m:rPr>
            <m:nor/>
            <m:sty m:val="p"/>
            <m:scr m:val="sans-serif"/>
          </m:rPr>
          <m:t> rad</m:t>
        </m:r>
      </m:oMath>
    </w:p>
    <w:p>
      <w:pPr>
        <w:numPr>
          <w:ilvl w:val="0"/>
          <w:numId w:val="1008"/>
        </w:numPr>
      </w:pPr>
      <m:oMath>
        <m:sSup>
          <m:e>
            <m:r>
              <m:t>450</m:t>
            </m:r>
          </m:e>
          <m:sup>
            <m:r>
              <m:rPr>
                <m:sty m:val="p"/>
              </m:rPr>
              <m:t>∘</m:t>
            </m:r>
          </m:sup>
        </m:sSup>
        <m:r>
          <m:rPr>
            <m:sty m:val="p"/>
          </m:rPr>
          <m:t>=</m:t>
        </m:r>
        <m:f>
          <m:fPr>
            <m:type m:val="bar"/>
          </m:fPr>
          <m:num>
            <m:r>
              <m:t>5</m:t>
            </m:r>
            <m:r>
              <m:t>π</m:t>
            </m:r>
          </m:num>
          <m:den>
            <m:r>
              <m:t>2</m:t>
            </m:r>
          </m:den>
        </m:f>
        <m:r>
          <m:rPr>
            <m:nor/>
            <m:sty m:val="p"/>
            <m:scr m:val="sans-serif"/>
          </m:rPr>
          <m:t> rad</m:t>
        </m:r>
      </m:oMath>
    </w:p>
    <w:p>
      <w:pPr>
        <w:numPr>
          <w:ilvl w:val="0"/>
          <w:numId w:val="1008"/>
        </w:numPr>
      </w:pPr>
      <m:oMath>
        <m:sSup>
          <m:e>
            <m:r>
              <m:t>720</m:t>
            </m:r>
          </m:e>
          <m:sup>
            <m:r>
              <m:rPr>
                <m:sty m:val="p"/>
              </m:rPr>
              <m:t>∘</m:t>
            </m:r>
          </m:sup>
        </m:sSup>
        <m:r>
          <m:rPr>
            <m:sty m:val="p"/>
          </m:rPr>
          <m:t>=</m:t>
        </m:r>
        <m:r>
          <m:t>2</m:t>
        </m:r>
        <m:r>
          <m:t>π</m:t>
        </m:r>
        <m:r>
          <m:rPr>
            <m:nor/>
            <m:sty m:val="p"/>
            <m:scr m:val="sans-serif"/>
          </m:rPr>
          <m:t> rad</m:t>
        </m:r>
      </m:oMath>
    </w:p>
    <w:p>
      <w:pPr>
        <w:pStyle w:val="Compact"/>
        <w:numPr>
          <w:ilvl w:val="0"/>
          <w:numId w:val="1009"/>
        </w:numPr>
      </w:pPr>
      <w:r>
        <w:t xml:space="preserve">You are given three radians to degrees conversions. Determine whether they are true or false.</w:t>
      </w:r>
    </w:p>
    <w:p>
      <w:pPr>
        <w:numPr>
          <w:ilvl w:val="0"/>
          <w:numId w:val="1010"/>
        </w:numPr>
      </w:pPr>
      <m:oMath>
        <m:f>
          <m:fPr>
            <m:type m:val="bar"/>
          </m:fPr>
          <m:num>
            <m:r>
              <m:t>π</m:t>
            </m:r>
          </m:num>
          <m:den>
            <m:r>
              <m:t>24</m:t>
            </m:r>
          </m:den>
        </m:f>
        <m:r>
          <m:rPr>
            <m:nor/>
            <m:sty m:val="p"/>
            <m:scr m:val="sans-serif"/>
          </m:rPr>
          <m:t> rad</m:t>
        </m:r>
        <m:r>
          <m:rPr>
            <m:sty m:val="p"/>
          </m:rPr>
          <m:t>=</m:t>
        </m:r>
        <m:sSup>
          <m:e>
            <m:r>
              <m:t>10</m:t>
            </m:r>
          </m:e>
          <m:sup>
            <m:r>
              <m:rPr>
                <m:sty m:val="p"/>
              </m:rPr>
              <m:t>∘</m:t>
            </m:r>
          </m:sup>
        </m:sSup>
      </m:oMath>
    </w:p>
    <w:p>
      <w:pPr>
        <w:numPr>
          <w:ilvl w:val="0"/>
          <w:numId w:val="1010"/>
        </w:numPr>
      </w:pPr>
      <m:oMath>
        <m:r>
          <m:t>3</m:t>
        </m:r>
        <m:r>
          <m:t>π</m:t>
        </m:r>
        <m:r>
          <m:rPr>
            <m:nor/>
            <m:sty m:val="p"/>
            <m:scr m:val="sans-serif"/>
          </m:rPr>
          <m:t> rad</m:t>
        </m:r>
        <m:r>
          <m:rPr>
            <m:sty m:val="p"/>
          </m:rPr>
          <m:t>=</m:t>
        </m:r>
        <m:sSup>
          <m:e>
            <m:r>
              <m:t>540</m:t>
            </m:r>
          </m:e>
          <m:sup>
            <m:r>
              <m:rPr>
                <m:sty m:val="p"/>
              </m:rPr>
              <m:t>∘</m:t>
            </m:r>
          </m:sup>
        </m:sSup>
      </m:oMath>
    </w:p>
    <w:p>
      <w:pPr>
        <w:numPr>
          <w:ilvl w:val="0"/>
          <w:numId w:val="1010"/>
        </w:numPr>
      </w:pPr>
      <m:oMath>
        <m:f>
          <m:fPr>
            <m:type m:val="bar"/>
          </m:fPr>
          <m:num>
            <m:r>
              <m:t>3</m:t>
            </m:r>
            <m:r>
              <m:t>π</m:t>
            </m:r>
          </m:num>
          <m:den>
            <m:r>
              <m:t>4</m:t>
            </m:r>
          </m:den>
        </m:f>
        <m:r>
          <m:rPr>
            <m:nor/>
            <m:sty m:val="p"/>
            <m:scr m:val="sans-serif"/>
          </m:rPr>
          <m:t> rad</m:t>
        </m:r>
        <m:r>
          <m:rPr>
            <m:sty m:val="p"/>
          </m:rPr>
          <m:t>=</m:t>
        </m:r>
        <m:sSup>
          <m:e>
            <m:r>
              <m:t>140</m:t>
            </m:r>
          </m:e>
          <m:sup>
            <m:r>
              <m:rPr>
                <m:sty m:val="p"/>
              </m:rPr>
              <m:t>∘</m:t>
            </m:r>
          </m:sup>
        </m:sSup>
      </m:oMath>
    </w:p>
    <w:p>
      <w:pPr>
        <w:pStyle w:val="Compact"/>
        <w:numPr>
          <w:ilvl w:val="0"/>
          <w:numId w:val="1011"/>
        </w:numPr>
      </w:pPr>
      <w:r>
        <w:t xml:space="preserve">Find the following quantities:</w:t>
      </w:r>
    </w:p>
    <w:p>
      <w:pPr>
        <w:numPr>
          <w:ilvl w:val="0"/>
          <w:numId w:val="1012"/>
        </w:numPr>
      </w:pPr>
      <w:r>
        <w:t xml:space="preserve">length of arc of circle with radius</w:t>
      </w:r>
      <w:r>
        <w:t xml:space="preserve"> </w:t>
      </w:r>
      <m:oMath>
        <m:r>
          <m:t>3</m:t>
        </m:r>
      </m:oMath>
      <w:r>
        <w:t xml:space="preserve"> </w:t>
      </w:r>
      <w:r>
        <w:t xml:space="preserve">over an angle of</w:t>
      </w:r>
      <w:r>
        <w:t xml:space="preserve"> </w:t>
      </w:r>
      <m:oMath>
        <m:r>
          <m:t>5</m:t>
        </m:r>
        <m:r>
          <m:t>π</m:t>
        </m:r>
        <m:r>
          <m:rPr>
            <m:sty m:val="p"/>
          </m:rPr>
          <m:t>/</m:t>
        </m:r>
        <m:r>
          <m:t>6</m:t>
        </m:r>
      </m:oMath>
      <w:r>
        <w:t xml:space="preserve"> </w:t>
      </w:r>
      <w:r>
        <w:t xml:space="preserve">radians.</w:t>
      </w:r>
    </w:p>
    <w:p>
      <w:pPr>
        <w:numPr>
          <w:ilvl w:val="0"/>
          <w:numId w:val="1012"/>
        </w:numPr>
      </w:pPr>
      <w:r>
        <w:t xml:space="preserve">area of sector of circle with radius</w:t>
      </w:r>
      <w:r>
        <w:t xml:space="preserve"> </w:t>
      </w:r>
      <m:oMath>
        <m:r>
          <m:t>2</m:t>
        </m:r>
      </m:oMath>
      <w:r>
        <w:t xml:space="preserve"> </w:t>
      </w:r>
      <w:r>
        <w:t xml:space="preserve">over an angle of</w:t>
      </w:r>
      <w:r>
        <w:t xml:space="preserve"> </w:t>
      </w:r>
      <m:oMath>
        <m:r>
          <m:t>π</m:t>
        </m:r>
        <m:r>
          <m:rPr>
            <m:sty m:val="p"/>
          </m:rPr>
          <m:t>/</m:t>
        </m:r>
        <m:r>
          <m:t>4</m:t>
        </m:r>
      </m:oMath>
      <w:r>
        <w:t xml:space="preserve"> </w:t>
      </w:r>
      <w:r>
        <w:t xml:space="preserve">radians.</w:t>
      </w:r>
    </w:p>
    <w:bookmarkEnd w:id="82"/>
    <w:bookmarkStart w:id="88" w:name="further-reading"/>
    <w:p>
      <w:pPr>
        <w:pStyle w:val="Heading1"/>
      </w:pPr>
      <w:r>
        <w:t xml:space="preserve">Further reading</w:t>
      </w:r>
    </w:p>
    <w:p>
      <w:pPr>
        <w:pStyle w:val="FirstParagraph"/>
      </w:pPr>
      <w:hyperlink r:id="rId83">
        <w:r>
          <w:rPr>
            <w:rStyle w:val="Hyperlink"/>
          </w:rPr>
          <w:t xml:space="preserve">For more questions on the subject, please go to Questions: Radians.</w:t>
        </w:r>
      </w:hyperlink>
    </w:p>
    <w:p>
      <w:pPr>
        <w:pStyle w:val="BodyText"/>
      </w:pPr>
      <w:r>
        <w:t xml:space="preserve">To see how trigonometry interacts with radians as a measure of an angle, see</w:t>
      </w:r>
      <w:r>
        <w:t xml:space="preserve"> </w:t>
      </w:r>
      <w:hyperlink r:id="rId84">
        <w:r>
          <w:rPr>
            <w:rStyle w:val="Hyperlink"/>
          </w:rPr>
          <w:t xml:space="preserve">Guide: Introduction to trigonometry (radians)</w:t>
        </w:r>
      </w:hyperlink>
      <w:r>
        <w:t xml:space="preserve"> </w:t>
      </w:r>
      <w:r>
        <w:t xml:space="preserve">and</w:t>
      </w:r>
      <w:r>
        <w:t xml:space="preserve"> </w:t>
      </w:r>
      <w:hyperlink r:id="rId85">
        <w:r>
          <w:rPr>
            <w:rStyle w:val="Hyperlink"/>
          </w:rPr>
          <w:t xml:space="preserve">Guide: Trigonometric identities (radians)</w:t>
        </w:r>
      </w:hyperlink>
      <w:r>
        <w:t xml:space="preserve">.</w:t>
      </w:r>
    </w:p>
    <w:bookmarkStart w:id="87"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13"/>
        </w:numPr>
      </w:pPr>
      <w:r>
        <w:t xml:space="preserve">v1.1: edited 04/24 by tdhc.</w:t>
      </w:r>
    </w:p>
    <w:p>
      <w:pPr>
        <w:pStyle w:val="FirstParagraph"/>
      </w:pPr>
      <w:hyperlink r:id="rId86">
        <w:r>
          <w:rPr>
            <w:rStyle w:val="Hyperlink"/>
          </w:rPr>
          <w:t xml:space="preserve">This work is licensed under CC BY-NC-SA 4.0.</w:t>
        </w:r>
      </w:hyperlink>
    </w:p>
    <w:bookmarkEnd w:id="87"/>
    <w:bookmarkEnd w:id="8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radians</dc:title>
  <dc:creator>Ifan Howells-Baines, Mark Toner</dc:creator>
  <cp:keywords/>
  <dcterms:created xsi:type="dcterms:W3CDTF">2025-02-27T22:10:22Z</dcterms:created>
  <dcterms:modified xsi:type="dcterms:W3CDTF">2025-02-27T22:10:22Z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Radians are an important concept to understand in mathematics. They are used instead of degrees in areas like calculus and trigonometry, and so becoming comfortable converting between radians and degrees is an important skill. This guide also explains how to find lengths of circular arcs and areas of circular sectors.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FiguresPNG/radians-image.png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