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 exponential equations</w:t>
      </w:r>
    </w:p>
    <w:p>
      <w:pPr>
        <w:pStyle w:val="Author"/>
      </w:pPr>
      <w:r>
        <w:t xml:space="preserve">Ritwik Anand, Zheng Chen, Zoe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 guide applies the laws of indices to solve equations involving powers; a key skill in mathematics and many areas of 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2025-04-30T17:24:17Z</dcterms:created>
  <dcterms:modified xsi:type="dcterms:W3CDTF">2025-04-30T17:24:17Z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