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3.png" ContentType="image/png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Determinants</w:t>
      </w:r>
    </w:p>
    <w:p>
      <w:pPr>
        <w:pStyle w:val="Author"/>
      </w:pPr>
      <w:r>
        <w:t xml:space="preserve">Abigail Carpenter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guide introduces the determinant of a square matrix. You will learn what a determinant is, how to calculate it, and why it matters in linear algebra and geometry.</w:t>
      </w:r>
    </w:p>
    <w:p>
      <w:pPr>
        <w:pStyle w:val="FirstParagraph"/>
      </w:pPr>
      <w:r>
        <w:rPr>
          <w:i/>
          <w:iCs/>
        </w:rPr>
        <w:t xml:space="preserve">Before reading this guide, you should have a solid understanding of matrix operations, including addition, scalar multiplication, and matrix multiplication. You should also be comfortable with rows, columns, and square matrices.</w:t>
      </w:r>
    </w:p>
    <w:bookmarkStart w:id="12" w:name="what-is-a-determinant"/>
    <w:p>
      <w:pPr>
        <w:pStyle w:val="Heading1"/>
      </w:pPr>
      <w:r>
        <w:t xml:space="preserve">What is a determinant?</w:t>
      </w:r>
    </w:p>
    <w:p>
      <w:pPr>
        <w:pStyle w:val="FirstParagraph"/>
      </w:pPr>
      <w:r>
        <w:t xml:space="preserve">The determinant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, is a single number that describes important features of the linear transformation represented by the matrix. One of the most important uses of the determinant is determining whether a matrix is invertible. If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matrix collapses space into a lower dimension—such as flattening a 3D object onto a plane—so the transformation cannot be reversed and the matrix is not invertible. If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the matrix preserves dimension, meaning no collapse occurs and the matrix is invertible.</w:t>
      </w:r>
    </w:p>
    <w:p>
      <w:pPr>
        <w:pStyle w:val="BodyText"/>
      </w:pPr>
      <w:r>
        <w:t xml:space="preserve">The determinant also has a geometric interpretation: it measures how the matrix scales area in 2D or volume in 3D. For example, if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then the transformation multiplies all areas or volumes by 3. A negative determinant additionally indicates a reflection, meaning the transformation flips orientation. Although the determinant is a single value, it provides concise information about how a matrix stretches, compresses, flips, or collapses space.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Only</w:t>
            </w:r>
            <w:r>
              <w:t xml:space="preserve"> </w:t>
            </w:r>
            <w:r>
              <w:rPr>
                <w:b/>
                <w:bCs/>
              </w:rPr>
              <w:t xml:space="preserve">square matrices</w:t>
            </w:r>
            <w:r>
              <w:t xml:space="preserve"> </w:t>
            </w:r>
            <w:r>
              <w:t xml:space="preserve">have determinants.</w:t>
            </w:r>
          </w:p>
          <w:p/>
        </w:tc>
      </w:tr>
    </w:tbl>
    <w:bookmarkEnd w:id="12"/>
    <w:bookmarkStart w:id="21" w:name="Xf9843d759ffb1db9935904aeec7021e463ab917"/>
    <w:p>
      <w:pPr>
        <w:pStyle w:val="Heading1"/>
      </w:pPr>
      <w:r>
        <w:t xml:space="preserve">Unique Ways to Calculate 2×2 and 3×3 Matrices</w:t>
      </w:r>
    </w:p>
    <w:p>
      <w:pPr>
        <w:pStyle w:val="FirstParagraph"/>
      </w:pPr>
      <w:r>
        <w:t xml:space="preserve">For small matrices, there are formulas that can make calculating determinants faster and more intuitive. A 2×2 matrix has a formula involving the products of its diagonals, while a 3×3 matrix can often be solved quickly using</w:t>
      </w:r>
      <w:r>
        <w:t xml:space="preserve"> </w:t>
      </w:r>
      <w:r>
        <w:rPr>
          <w:b/>
          <w:bCs/>
        </w:rPr>
        <w:t xml:space="preserve">Sarrus’ Rule</w:t>
      </w:r>
      <w:r>
        <w:t xml:space="preserve">. Although not strictly necessary, these methods save time compared to the general cofactor expansion used for larger matrices.</w:t>
      </w:r>
    </w:p>
    <w:bookmarkStart w:id="16" w:name="determinants-of-a-22-matrix"/>
    <w:p>
      <w:pPr>
        <w:pStyle w:val="Heading2"/>
      </w:pPr>
      <w:r>
        <w:t xml:space="preserve">Determinants of a 2×2 Matrix</w:t>
      </w:r>
    </w:p>
    <w:p>
      <w:pPr>
        <w:pStyle w:val="FirstParagraph"/>
      </w:pPr>
      <w:r>
        <w:t xml:space="preserve">For a 2x2 Matrix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determinant is calculated using the following formula: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(2×2)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Compute the determinant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4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</m:e>
                        <m:e>
                          <m: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Multiply the main diagonal: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br/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Multiply the other diagonal: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br/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Subtract:</w:t>
            </w:r>
            <w: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Answer:</w:t>
            </w:r>
            <w:r>
              <w:br/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</m:oMath>
            </m:oMathPara>
          </w:p>
        </w:tc>
      </w:tr>
    </w:tbl>
    <w:bookmarkEnd w:id="16"/>
    <w:bookmarkStart w:id="20" w:name="determinants-of-a-33-matrix"/>
    <w:p>
      <w:pPr>
        <w:pStyle w:val="Heading2"/>
      </w:pPr>
      <w:r>
        <w:t xml:space="preserve">Determinants of a 3×3 Matrix</w:t>
      </w:r>
    </w:p>
    <w:bookmarkStart w:id="19" w:name="sarrus-rule"/>
    <w:p>
      <w:pPr>
        <w:pStyle w:val="Heading3"/>
      </w:pPr>
      <w:r>
        <w:t xml:space="preserve">Sarrus’ Rule</w:t>
      </w:r>
    </w:p>
    <w:p>
      <w:pPr>
        <w:pStyle w:val="FirstParagraph"/>
      </w:pPr>
      <w:r>
        <w:t xml:space="preserve">Sarrus’ Rule is unique method for calculating the determinant of a 3×3 matrix. It works only for 3×3 matrices and provides a systematic way to account for all the products needed. For a matrix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d</m:t>
                    </m:r>
                  </m:e>
                  <m:e>
                    <m:r>
                      <m:t>e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  <m:e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Sarrus’ Rule states that the determinant is given by summing the products of the diagonals from top-left to bottom-right and subtracting the products of the diagonals from top-right to bottom-left: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e</m:t>
          </m:r>
          <m:r>
            <m:t>i</m:t>
          </m:r>
          <m:r>
            <m:rPr>
              <m:sty m:val="p"/>
            </m:rPr>
            <m:t>+</m:t>
          </m:r>
          <m:r>
            <m:t>b</m:t>
          </m:r>
          <m:r>
            <m:t>f</m:t>
          </m:r>
          <m:r>
            <m:t>g</m:t>
          </m:r>
          <m:r>
            <m:rPr>
              <m:sty m:val="p"/>
            </m:rPr>
            <m:t>+</m:t>
          </m:r>
          <m:r>
            <m:t>c</m:t>
          </m:r>
          <m:r>
            <m:t>d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c</m:t>
          </m:r>
          <m:r>
            <m:t>e</m:t>
          </m:r>
          <m:r>
            <m:t>g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t>a</m:t>
          </m:r>
          <m:r>
            <m:t>f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Compute the determinant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4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6</m:t>
                          </m:r>
                        </m:e>
                        <m:e>
                          <m:r>
                            <m:t>7</m:t>
                          </m:r>
                        </m:e>
                        <m:e>
                          <m:r>
                            <m:t>8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Multiply the diagonals from top-left to bottom-right: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r>
                  <m:t>8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5</m:t>
                </m:r>
                <m:r>
                  <m:rPr>
                    <m:sty m:val="p"/>
                  </m:rPr>
                  <m:t>⋅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60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4</m:t>
                </m:r>
                <m:r>
                  <m:rPr>
                    <m:sty m:val="p"/>
                  </m:rPr>
                  <m:t>⋅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</m:oMath>
            </m:oMathPara>
          </w:p>
          <w:p>
            <w:pPr>
              <w:pStyle w:val="FirstParagraph"/>
            </w:pPr>
            <w:r>
              <w:t xml:space="preserve">Sum: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60</m:t>
              </m:r>
              <m:r>
                <m:rPr>
                  <m:sty m:val="p"/>
                </m:rPr>
                <m:t>+</m:t>
              </m:r>
              <m:r>
                <m:t>84</m:t>
              </m:r>
              <m:r>
                <m:rPr>
                  <m:sty m:val="p"/>
                </m:rPr>
                <m:t>=</m:t>
              </m:r>
              <m:r>
                <m:t>144</m:t>
              </m:r>
            </m:oMath>
          </w:p>
          <w:p>
            <w:pPr>
              <w:pStyle w:val="BodyText"/>
            </w:pPr>
            <w:r>
              <w:t xml:space="preserve">Step 2: Multiply the diagonals from top-right to bottom-left: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4</m:t>
                </m:r>
                <m:r>
                  <m:rPr>
                    <m:sty m:val="p"/>
                  </m:rPr>
                  <m:t>⋅</m:t>
                </m:r>
                <m:r>
                  <m:t>8</m:t>
                </m:r>
                <m:r>
                  <m:rPr>
                    <m:sty m:val="p"/>
                  </m:rPr>
                  <m:t>=</m:t>
                </m:r>
                <m:r>
                  <m:t>64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5</m:t>
                </m:r>
                <m:r>
                  <m:rPr>
                    <m:sty m:val="p"/>
                  </m:rPr>
                  <m:t>⋅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35</m:t>
                </m:r>
              </m:oMath>
            </m:oMathPara>
          </w:p>
          <w:p>
            <w:pPr>
              <w:pStyle w:val="FirstParagraph"/>
            </w:pPr>
            <w:r>
              <w:t xml:space="preserve">Sum: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35</m:t>
              </m:r>
              <m:r>
                <m:rPr>
                  <m:sty m:val="p"/>
                </m:rPr>
                <m:t>=</m:t>
              </m:r>
              <m:r>
                <m:t>99</m:t>
              </m:r>
            </m:oMath>
          </w:p>
          <w:p>
            <w:pPr>
              <w:pStyle w:val="BodyText"/>
            </w:pPr>
            <w:r>
              <w:t xml:space="preserve">Step 3: Subtract the second sum from the 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144</m:t>
                </m:r>
                <m:r>
                  <m:rPr>
                    <m:sty m:val="p"/>
                  </m:rPr>
                  <m:t>−</m:t>
                </m:r>
                <m:r>
                  <m:t>99</m:t>
                </m:r>
                <m:r>
                  <m:rPr>
                    <m:sty m:val="p"/>
                  </m:rPr>
                  <m:t>=</m:t>
                </m:r>
                <m:r>
                  <m:t>45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Answer:</w:t>
            </w:r>
            <w:r>
              <w:br/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45</m:t>
                </m:r>
              </m:oMath>
            </m:oMathPara>
          </w:p>
        </w:tc>
      </w:tr>
    </w:tbl>
    <w:bookmarkEnd w:id="19"/>
    <w:bookmarkEnd w:id="20"/>
    <w:bookmarkEnd w:id="21"/>
    <w:bookmarkStart w:id="42" w:name="cofactor-expansion-for-all-matrices"/>
    <w:p>
      <w:pPr>
        <w:pStyle w:val="Heading1"/>
      </w:pPr>
      <w:r>
        <w:t xml:space="preserve">Cofactor Expansion for all Matrices</w:t>
      </w:r>
    </w:p>
    <w:p>
      <w:pPr>
        <w:pStyle w:val="FirstParagraph"/>
      </w:pPr>
      <w:r>
        <w:t xml:space="preserve">The cofactor expansion formula can be applied to any square matrix, whether it is 4×4, 7×7, or larger. 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determinant can be computed by choosing any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or any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to expand along. Here,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refers to the entry in</w:t>
      </w:r>
      <w:r>
        <w:t xml:space="preserve"> </w:t>
      </w:r>
      <w:r>
        <w:rPr>
          <w:b/>
          <w:bCs/>
        </w:rPr>
        <w:t xml:space="preserve">row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column</w:t>
      </w:r>
      <w:r>
        <w:rPr>
          <w:b/>
          <w:bCs/>
        </w:rPr>
        <w:t xml:space="preserve"> </w:t>
      </w:r>
      <m:oMath>
        <m:r>
          <m:t>j</m:t>
        </m:r>
      </m:oMath>
      <w:r>
        <w:t xml:space="preserve">. The corresponding</w:t>
      </w:r>
      <w:r>
        <w:t xml:space="preserve"> </w:t>
      </w:r>
      <w:r>
        <w:rPr>
          <w:b/>
          <w:bCs/>
        </w:rPr>
        <w:t xml:space="preserve">cofactor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is the determinant of the</w:t>
      </w:r>
      <w:r>
        <w:t xml:space="preserve"> </w:t>
      </w:r>
      <w:r>
        <w:rPr>
          <w:b/>
          <w:bCs/>
        </w:rPr>
        <w:t xml:space="preserve">minor matrix</w:t>
      </w:r>
      <w:r>
        <w:t xml:space="preserve"> </w:t>
      </w:r>
      <w:r>
        <w:t xml:space="preserve">obtained by removing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 Each cofactor is then multiplied by its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and the sum of these terms gives the determinant: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 </m:t>
          </m:r>
          <m:r>
            <m:rPr>
              <m:nor/>
              <m:sty m:val="p"/>
            </m:rPr>
            <m:t>(expansion along row </m:t>
          </m:r>
          <m:r>
            <m:t>i</m:t>
          </m:r>
          <m:r>
            <m:rPr>
              <m:nor/>
              <m:sty m:val="p"/>
            </m:rPr>
            <m:t>).</m:t>
          </m:r>
        </m:oMath>
      </m:oMathPara>
    </w:p>
    <w:p>
      <w:pPr>
        <w:pStyle w:val="FirstParagraph"/>
      </w:pPr>
      <w:r>
        <w:t xml:space="preserve">The general formula for expanding along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Giving you the most commonly used formula,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|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General Sign Pattern for n x n Matrices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any n x n matrix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…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sign of each entry in cofactor expansion is determined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j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produces a</w:t>
            </w:r>
            <w:r>
              <w:t xml:space="preserve"> </w:t>
            </w:r>
            <w:r>
              <w:rPr>
                <w:b/>
                <w:bCs/>
              </w:rPr>
              <w:t xml:space="preserve">checkerboard pattern</w:t>
            </w:r>
            <w:r>
              <w:t xml:space="preserve"> </w:t>
            </w:r>
            <w:r>
              <w:t xml:space="preserve">of signs across the matrix. Mathematically, the pattern can be represented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sign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n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n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n</m:t>
                              </m:r>
                            </m:sup>
                          </m:sSup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Each entry is</w:t>
            </w:r>
            <w:r>
              <w:t xml:space="preserve"> </w:t>
            </w:r>
            <w:r>
              <w:rPr>
                <w:i/>
                <w:iCs/>
              </w:rPr>
              <w:t xml:space="preserve">positive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oMath>
            <w:r>
              <w:t xml:space="preserve"> </w:t>
            </w:r>
            <w:r>
              <w:t xml:space="preserve">is even, and</w:t>
            </w:r>
            <w:r>
              <w:t xml:space="preserve"> </w:t>
            </w:r>
            <w:r>
              <w:rPr>
                <w:i/>
                <w:iCs/>
              </w:rPr>
              <w:t xml:space="preserve">negative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oMath>
            <w:r>
              <w:t xml:space="preserve"> </w:t>
            </w:r>
            <w:r>
              <w:t xml:space="preserve">is odd.</w:t>
            </w:r>
            <w:r>
              <w:br/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top-left corner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is always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producing the alternating pattern across rows and columns.</w:t>
            </w:r>
            <w:r>
              <w:br/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This formula works for any matrix size, whether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, or larger.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the mathematical reason the cofactor expansion alternates signs: it ensures that the determinant calculation correctly accounts for orientation and scaling in the associated linear transformation.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Minor Matrices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t xml:space="preserve">In a square matrix, the</w:t>
            </w:r>
            <w:r>
              <w:t xml:space="preserve"> </w:t>
            </w:r>
            <w:r>
              <w:t xml:space="preserve">minor</w:t>
            </w:r>
            <w:r>
              <w:t xml:space="preserve"> </w:t>
            </w:r>
            <w:r>
              <w:t xml:space="preserve">of an element is the determinant of the smaller matrix formed by deleting the row and column that element sits in.</w:t>
            </w:r>
            <w:r>
              <w:t xml:space="preserve"> </w:t>
            </w:r>
            <w:r>
              <w:t xml:space="preserve">Click on any number in the matrix below to see its minor matrix.</w:t>
            </w:r>
            <w:r>
              <w:t xml:space="preserve"> </w:t>
            </w:r>
            <w:r>
              <w:t xml:space="preserve">The highlighted row and column show which parts of the original matrix are removed.</w:t>
            </w:r>
            <w:r>
              <w:t xml:space="preserve"> </w:t>
            </w:r>
            <w:r>
              <w:t xml:space="preserve">Notice how different elements lead to different minor matrices, and think about how these minors contribute to calculating the determinant of the full matrix.</w:t>
            </w:r>
          </w:p>
          <w:p>
            <w:pPr>
              <w:pStyle w:val="BodyText"/>
            </w:pPr>
            <w:r>
              <w:t xml:space="preserve">Click on a number in the matrix to see its minor:</w:t>
            </w:r>
          </w:p>
          <w:bookmarkStart w:id="28" w:name="matrix-container"/>
          <w:bookmarkEnd w:id="28"/>
          <w:p>
            <w:pPr>
              <w:pStyle w:val="BodyText"/>
            </w:pPr>
            <w:r>
              <w:t xml:space="preserve">Selected Minor:</w:t>
            </w:r>
          </w:p>
          <w:bookmarkStart w:id="29" w:name="minor-container"/>
          <w:bookmarkEnd w:id="29"/>
          <w:p/>
        </w:tc>
      </w:tr>
    </w:tbl>
    <w:bookmarkStart w:id="41" w:name="how-to-create-the-formula-step-by-step"/>
    <w:p>
      <w:pPr>
        <w:pStyle w:val="Heading2"/>
      </w:pPr>
      <w:r>
        <w:t xml:space="preserve">How to Create the Formula Step by Step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Pick a row or column</w:t>
      </w:r>
      <w:r>
        <w:t xml:space="preserve"> </w:t>
      </w:r>
      <w:r>
        <w:t xml:space="preserve">(say row</w:t>
      </w:r>
      <w:r>
        <w:t xml:space="preserve"> </w:t>
      </w:r>
      <m:oMath>
        <m:r>
          <m:t>i</m:t>
        </m:r>
      </m:oMath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For each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that row,</w:t>
      </w:r>
      <w:r>
        <w:t xml:space="preserve"> </w:t>
      </w:r>
      <w:r>
        <w:rPr>
          <w:b/>
          <w:bCs/>
        </w:rPr>
        <w:t xml:space="preserve">calculate its minor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by removing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Multiply each minor by its</w:t>
      </w:r>
      <w:r>
        <w:t xml:space="preserve"> </w:t>
      </w:r>
      <w:r>
        <w:rPr>
          <w:b/>
          <w:bCs/>
        </w:rPr>
        <w:t xml:space="preserve">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sign factor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</m:oMath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Sum all these products</w:t>
      </w:r>
      <w:r>
        <w:t xml:space="preserve"> </w:t>
      </w:r>
      <w:r>
        <w:t xml:space="preserve">to obtain the determinant.</w:t>
      </w:r>
    </w:p>
    <w:p>
      <w:pPr>
        <w:pStyle w:val="FirstParagraph"/>
      </w:pPr>
      <w:r>
        <w:t xml:space="preserve">Using this method, you can systematically construct the determinant formula for any square matrix, from 2×2 up to 100×100 and beyond.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Use Zeros to Simplify Cofactor Expansion</w:t>
            </w:r>
          </w:p>
          <w:p>
            <w:pPr>
              <w:pStyle w:val="BodyText"/>
            </w:pPr>
            <w:r>
              <w:t xml:space="preserve">When performing a cofactor expansion,</w:t>
            </w:r>
            <w:r>
              <w:t xml:space="preserve"> </w:t>
            </w:r>
            <w:r>
              <w:rPr>
                <w:b/>
                <w:bCs/>
              </w:rPr>
              <w:t xml:space="preserve">choosing a row or column with many zeros</w:t>
            </w:r>
            <w:r>
              <w:t xml:space="preserve"> </w:t>
            </w:r>
            <w:r>
              <w:t xml:space="preserve">can greatly simplify your calculations. This is because any entry that is zero contributes nothing to the sum: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j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M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By expanding along a row or column with zeros, you reduce the number of minors you need to calculate, saving time and reducing the chance of mistakes. Always scan the matrix for a row or column with the most zeros before starting your expansion.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Example: Computing a 4×4 Determinant Step by Step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matrix: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4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5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We will compute</w:t>
            </w:r>
            <w:r>
              <w:t xml:space="preserve"> </w:t>
            </w:r>
            <m:oMath>
              <m:r>
                <m:t>d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b/>
                <w:bCs/>
              </w:rPr>
              <w:t xml:space="preserve">expansion along column 2</w:t>
            </w:r>
            <w:r>
              <w:t xml:space="preserve"> </w:t>
            </w:r>
            <w:r>
              <w:t xml:space="preserve">(because it has several zeros, which simplifies calculations).</w:t>
            </w:r>
          </w:p>
          <w:bookmarkStart w:id="34" w:name="step-1-cofactor-formula"/>
          <w:p>
            <w:pPr>
              <w:pStyle w:val="Heading3"/>
            </w:pPr>
            <w:r>
              <w:t xml:space="preserve">Step 1: Cofactor formula</w:t>
            </w:r>
          </w:p>
          <w:p>
            <w:pPr>
              <w:pStyle w:val="FirstParagraph"/>
            </w:pPr>
            <w:r>
              <w:t xml:space="preserve">For any entry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j</m:t>
                    </m:r>
                  </m:sup>
                </m:sSup>
                <m:r>
                  <m:t> </m:t>
                </m:r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minor matrix</w:t>
            </w:r>
            <w:r>
              <w:t xml:space="preserve"> </w:t>
            </w:r>
            <w:r>
              <w:t xml:space="preserve">obtained by removing row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 column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Expansion along column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j</m:t>
                    </m:r>
                  </m:sup>
                </m:sSup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34"/>
          <w:bookmarkStart w:id="35" w:name="X0ec9241f119a72696c5a2119b88bb8f191bedbf"/>
          <w:p>
            <w:pPr>
              <w:pStyle w:val="Heading3"/>
            </w:pPr>
            <w:r>
              <w:t xml:space="preserve">Step 2: Identify nonzero entries in column 2</w:t>
            </w:r>
          </w:p>
          <w:p>
            <w:pPr>
              <w:pStyle w:val="FirstParagraph"/>
            </w:pPr>
            <w:r>
              <w:t xml:space="preserve">Column 2: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Only</w:t>
            </w:r>
            <w:r>
              <w:t xml:space="preserve"> </w:t>
            </w:r>
            <w:r>
              <w:rPr>
                <w:b/>
                <w:bCs/>
              </w:rPr>
              <w:t xml:space="preserve">row 3</w:t>
            </w:r>
            <w:r>
              <w:t xml:space="preserve"> </w:t>
            </w:r>
            <w:r>
              <w:t xml:space="preserve">contributes, because all other entries are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C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C</m:t>
                    </m:r>
                  </m:e>
                  <m:sub>
                    <m:r>
                      <m:t>32</m:t>
                    </m:r>
                  </m:sub>
                </m:sSub>
              </m:oMath>
            </m:oMathPara>
          </w:p>
          <w:bookmarkEnd w:id="35"/>
          <w:bookmarkStart w:id="36" w:name="step-3-compute-cofactor-c_32"/>
          <w:p>
            <w:pPr>
              <w:pStyle w:val="Heading3"/>
            </w:pPr>
            <w:r>
              <w:t xml:space="preserve">Step 3: Compute cofactor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32</m:t>
                  </m:r>
                </m:sub>
              </m:sSub>
            </m:oMath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 minor matrix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32</m:t>
                  </m:r>
                </m:sub>
              </m:sSub>
            </m:oMath>
            <w:r>
              <w:t xml:space="preserve"> </w:t>
            </w:r>
            <w:r>
              <w:t xml:space="preserve">(remove row 3, column 2):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5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bookmarkEnd w:id="36"/>
          <w:bookmarkStart w:id="37" w:name="X317e724c8e57a269aaf97d38593a972e53fce17"/>
          <w:p>
            <w:pPr>
              <w:pStyle w:val="Heading3"/>
            </w:pPr>
            <w:r>
              <w:t xml:space="preserve">Step 4: Compute</w:t>
            </w:r>
            <w:r>
              <w:t xml:space="preserve"> </w:t>
            </w:r>
            <m:oMath>
              <m:r>
                <m:t>d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32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using cofactor expansion along row 2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21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23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23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Row 2 entries: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br/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br/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23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</w:p>
          <w:bookmarkEnd w:id="37"/>
          <w:bookmarkStart w:id="38" w:name="step-5-compute-minors-and-cofactors"/>
          <w:p>
            <w:pPr>
              <w:pStyle w:val="Heading3"/>
            </w:pPr>
            <w:r>
              <w:t xml:space="preserve">Step 5: Compute minors and cofactors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Entry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Minor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 </w:t>
            </w:r>
            <w:r>
              <w:t xml:space="preserve">(remove row 2, column 1):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21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5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Cofactor: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21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21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Entry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Minor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22</m:t>
                  </m:r>
                </m:sub>
              </m:sSub>
            </m:oMath>
            <w:r>
              <w:t xml:space="preserve"> </w:t>
            </w:r>
            <w:r>
              <w:t xml:space="preserve">(remove row 2, column 2):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22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Cofactor: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22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22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Contribution to determinant: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22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Entry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23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Minor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23</m:t>
                  </m:r>
                </m:sub>
              </m:sSub>
            </m:oMath>
            <w:r>
              <w:t xml:space="preserve"> </w:t>
            </w:r>
            <w:r>
              <w:t xml:space="preserve">(remove row 2, column 3):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23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Cofactor: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23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23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m:oMathPara>
          </w:p>
          <w:bookmarkEnd w:id="38"/>
          <w:bookmarkStart w:id="39" w:name="step-6-combine-to-get-detm_32"/>
          <w:p>
            <w:pPr>
              <w:pStyle w:val="Heading3"/>
            </w:pPr>
            <w:r>
              <w:t xml:space="preserve">Step 6: Combine to get</w:t>
            </w:r>
            <w:r>
              <w:t xml:space="preserve"> </w:t>
            </w:r>
            <m:oMath>
              <m:r>
                <m:t>d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32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21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23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23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15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30</m:t>
                </m:r>
              </m:oMath>
            </m:oMathPara>
          </w:p>
          <w:bookmarkEnd w:id="39"/>
          <w:bookmarkStart w:id="40" w:name="Xda55442c68f637fc213b0b3e5d9847a08e59ce9"/>
          <w:p>
            <w:pPr>
              <w:pStyle w:val="Heading3"/>
            </w:pPr>
            <w:r>
              <w:t xml:space="preserve">Step 7: Compute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32</m:t>
                  </m:r>
                </m:sub>
              </m:sSub>
            </m:oMath>
            <w:r>
              <w:t xml:space="preserve"> </w:t>
            </w:r>
            <w:r>
              <w:t xml:space="preserve">and final determinant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M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30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30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C</m:t>
                    </m:r>
                  </m:e>
                  <m:sub>
                    <m:r>
                      <m:t>32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30</m:t>
                </m:r>
                <m:r>
                  <m:rPr>
                    <m:sty m:val="p"/>
                  </m:rPr>
                  <m:t>=</m:t>
                </m:r>
                <m:r>
                  <m:t>30</m:t>
                </m:r>
              </m:oMath>
            </m:oMathPara>
          </w:p>
          <w:p>
            <w:pPr>
              <w:pStyle w:val="FirstParagraph"/>
            </w:pPr>
            <w:r>
              <w:rPr>
                <w:i/>
                <w:iCs/>
              </w:rPr>
              <w:t xml:space="preserve">Final Answer</w:t>
            </w:r>
            <w:r>
              <w:t xml:space="preserve">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30</m:t>
                </m:r>
              </m:oMath>
            </m:oMathPara>
          </w:p>
          <w:p/>
        </w:tc>
      </w:tr>
    </w:tbl>
    <w:bookmarkEnd w:id="40"/>
    <w:bookmarkEnd w:id="41"/>
    <w:bookmarkEnd w:id="42"/>
    <w:bookmarkStart w:id="53" w:name="triangular-or-diagonal-matrices"/>
    <w:p>
      <w:pPr>
        <w:pStyle w:val="Heading1"/>
      </w:pPr>
      <w:r>
        <w:t xml:space="preserve">Triangular or Diagonal Matrices</w:t>
      </w:r>
    </w:p>
    <w:p>
      <w:pPr>
        <w:pStyle w:val="FirstParagraph"/>
      </w:pPr>
      <w:r>
        <w:t xml:space="preserve">If a matrix 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,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, or</w:t>
      </w:r>
      <w:r>
        <w:t xml:space="preserve"> </w:t>
      </w:r>
      <w:r>
        <w:rPr>
          <w:b/>
          <w:bCs/>
        </w:rPr>
        <w:t xml:space="preserve">diagonal</w:t>
      </w:r>
      <w:r>
        <w:t xml:space="preserve">: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  <m:r>
                        <m:t>n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n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rPr>
                      <m:sty m:val="p"/>
                    </m:rPr>
                    <m:t>⋱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t>n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r>
                    <m:t>0</m:t>
                  </m:r>
                </m:e>
              </m:mr>
              <m:m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rPr>
                      <m:sty m:val="p"/>
                    </m:rPr>
                    <m:t>⋱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</m:mr>
              <m:m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n</m:t>
                      </m:r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n</m:t>
                      </m:r>
                      <m:r>
                        <m:t>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n</m:t>
                      </m:r>
                      <m:r>
                        <m:t>n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  <m:e>
                  <m:r>
                    <m:rPr>
                      <m:sty m:val="p"/>
                    </m:rPr>
                    <m:t>⋱</m:t>
                  </m:r>
                </m:e>
                <m:e>
                  <m:r>
                    <m:rPr>
                      <m:sty m:val="p"/>
                    </m:rPr>
                    <m:t>⋮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…</m:t>
                  </m:r>
                </m:e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n</m:t>
                      </m:r>
                      <m:r>
                        <m:t>n</m:t>
                      </m:r>
                    </m:sub>
                  </m:sSub>
                </m:e>
              </m:mr>
            </m:m>
          </m:e>
        </m:d>
      </m:oMath>
    </w:p>
    <w:p>
      <w:pPr>
        <w:pStyle w:val="BodyText"/>
      </w:pPr>
      <w:r>
        <w:t xml:space="preserve">the determinant can be calculated by multiplying the diagonal entries of the matrix: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</w:t>
            </w:r>
          </w:p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</m:e>
                        <m:e>
                          <m:r>
                            <m:t>3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  <m:e>
                          <m:r>
                            <m:t>6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40</m:t>
                </m:r>
              </m:oMath>
            </m:oMathPara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Tip: Using Row Operations to Simplify Determinants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any square matrix, you can use</w:t>
            </w:r>
            <w:r>
              <w:t xml:space="preserve"> </w:t>
            </w:r>
            <w:r>
              <w:rPr>
                <w:b/>
                <w:bCs/>
              </w:rPr>
              <w:t xml:space="preserve">row operations</w:t>
            </w:r>
            <w:r>
              <w:t xml:space="preserve"> </w:t>
            </w:r>
            <w:r>
              <w:t xml:space="preserve">to simplify it before calculating the determinant. This approach is often much faster than expanding large matrices, such as a 10×10 matrix, and can make the calculation much more manageable.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Important:</w:t>
            </w:r>
            <w:r>
              <w:t xml:space="preserve"> </w:t>
            </w:r>
            <w:r>
              <w:t xml:space="preserve">Row operations</w:t>
            </w:r>
            <w:r>
              <w:t xml:space="preserve"> </w:t>
            </w:r>
            <w:r>
              <w:rPr>
                <w:b/>
                <w:bCs/>
              </w:rPr>
              <w:t xml:space="preserve">affect the determinant</w:t>
            </w:r>
            <w:r>
              <w:t xml:space="preserve">, so you must account for these changes: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Swap two rows</w:t>
            </w:r>
            <w:r>
              <w:t xml:space="preserve"> </w:t>
            </w:r>
            <w:r>
              <w:t xml:space="preserve">→ determinant is multiplied by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br/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Multiply a row by a constant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→ determinant is multiplied by</w:t>
            </w:r>
            <w:r>
              <w:t xml:space="preserve"> </w:t>
            </w:r>
            <m:oMath>
              <m:r>
                <m:t>k</m:t>
              </m:r>
            </m:oMath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Add a multiple of one row to another</w:t>
            </w:r>
            <w:r>
              <w:t xml:space="preserve"> </w:t>
            </w:r>
            <w:r>
              <w:t xml:space="preserve">→ determinant</w:t>
            </w:r>
            <w:r>
              <w:t xml:space="preserve"> </w:t>
            </w:r>
            <w:r>
              <w:rPr>
                <w:b/>
                <w:bCs/>
              </w:rPr>
              <w:t xml:space="preserve">does not change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Procedure: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Use row operations to reduce the matrix to</w:t>
            </w:r>
            <w:r>
              <w:t xml:space="preserve"> </w:t>
            </w:r>
            <w:r>
              <w:rPr>
                <w:b/>
                <w:bCs/>
              </w:rPr>
              <w:t xml:space="preserve">upper triangular form</w:t>
            </w:r>
            <w:r>
              <w:t xml:space="preserve">.</w:t>
            </w:r>
            <w:r>
              <w:br/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Multiply the</w:t>
            </w:r>
            <w:r>
              <w:t xml:space="preserve"> </w:t>
            </w:r>
            <w:r>
              <w:rPr>
                <w:b/>
                <w:bCs/>
              </w:rPr>
              <w:t xml:space="preserve">diagonal entries</w:t>
            </w:r>
            <w:r>
              <w:t xml:space="preserve"> </w:t>
            </w:r>
            <w:r>
              <w:t xml:space="preserve">to get the determinant.</w:t>
            </w:r>
            <w:r>
              <w:br/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Adjust the result for any</w:t>
            </w:r>
            <w:r>
              <w:t xml:space="preserve"> </w:t>
            </w:r>
            <w:r>
              <w:rPr>
                <w:b/>
                <w:bCs/>
              </w:rPr>
              <w:t xml:space="preserve">row swaps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row scalings</w:t>
            </w:r>
            <w:r>
              <w:t xml:space="preserve"> </w:t>
            </w:r>
            <w:r>
              <w:t xml:space="preserve">you performed.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method works for any square matrix, saving time and reducing errors when calculating determinants of larger matrices.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Example: 8×8 Matrix with Row Swap and Row Operations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Consider the matrix: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4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5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3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4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Start w:id="49" w:name="step-1-row-swap-for-first-pivot"/>
          <w:p>
            <w:pPr>
              <w:pStyle w:val="Heading3"/>
            </w:pPr>
            <w:r>
              <w:t xml:space="preserve">Step 1: Row swap for first pivot</w:t>
            </w:r>
          </w:p>
          <w:p>
            <w:pPr>
              <w:pStyle w:val="FirstParagraph"/>
            </w:pPr>
            <w:r>
              <w:t xml:space="preserve">The first pivot is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which cannot be used to eliminate entries below.</w:t>
            </w:r>
            <w:r>
              <w:br/>
            </w:r>
            <w:r>
              <w:t xml:space="preserve">Swap</w:t>
            </w:r>
            <w:r>
              <w:t xml:space="preserve"> </w:t>
            </w:r>
            <w:r>
              <w:rPr>
                <w:b/>
                <w:bCs/>
              </w:rPr>
              <w:t xml:space="preserve">row 1 and row 2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↔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New matrix: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4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5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3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4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BlockText"/>
            </w:pPr>
            <w:r>
              <w:rPr>
                <w:b/>
                <w:bCs/>
              </w:rPr>
              <w:t xml:space="preserve">Effect on determinant:</w:t>
            </w:r>
            <w:r>
              <w:t xml:space="preserve"> </w:t>
            </w:r>
            <w:r>
              <w:t xml:space="preserve">Swapping rows multiplies the determinant by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</w:p>
          <w:bookmarkEnd w:id="49"/>
          <w:bookmarkStart w:id="50" w:name="step-2-row-operation-to-zero-below-pivot"/>
          <w:p>
            <w:pPr>
              <w:pStyle w:val="Heading3"/>
            </w:pPr>
            <w:r>
              <w:t xml:space="preserve">Step 2: Row operation to zero below pivot</w:t>
            </w:r>
          </w:p>
          <w:p>
            <w:pPr>
              <w:pStyle w:val="FirstParagraph"/>
            </w:pPr>
            <w:r>
              <w:t xml:space="preserve">Pivot: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  <w:r>
              <w:br/>
            </w:r>
            <w:r>
              <w:t xml:space="preserve">Entry below in column 1 is already zero, so</w:t>
            </w:r>
            <w:r>
              <w:t xml:space="preserve"> </w:t>
            </w:r>
            <w:r>
              <w:rPr>
                <w:b/>
                <w:bCs/>
              </w:rPr>
              <w:t xml:space="preserve">no change needed</w:t>
            </w:r>
            <w:r>
              <w:t xml:space="preserve"> </w:t>
            </w:r>
            <w:r>
              <w:t xml:space="preserve">for column 1.</w:t>
            </w:r>
          </w:p>
          <w:p>
            <w:pPr>
              <w:pStyle w:val="BodyText"/>
            </w:pPr>
            <w:r>
              <w:t xml:space="preserve">Next pivot: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(column 2).</w:t>
            </w:r>
            <w:r>
              <w:br/>
            </w:r>
            <w:r>
              <w:t xml:space="preserve">Eliminate entry below in column 2: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→ no change needed</w:t>
            </w:r>
            <w:r>
              <w:br/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fine</w:t>
            </w:r>
          </w:p>
          <w:p>
            <w:pPr>
              <w:pStyle w:val="FirstParagraph"/>
            </w:pPr>
            <w:r>
              <w:t xml:space="preserve">Next pivot: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33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(column 3).</w:t>
            </w:r>
            <w:r>
              <w:br/>
            </w:r>
            <w:r>
              <w:t xml:space="preserve">Entry below in column 3: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43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br/>
            </w:r>
            <w:r>
              <w:t xml:space="preserve">Perform row operation: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R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Now column 3 below pivot is zero.</w:t>
            </w:r>
          </w:p>
          <w:p>
            <w:pPr>
              <w:pStyle w:val="BlockText"/>
            </w:pPr>
            <w:r>
              <w:rPr>
                <w:b/>
                <w:bCs/>
              </w:rPr>
              <w:t xml:space="preserve">Effect on determinant:</w:t>
            </w:r>
            <w:r>
              <w:t xml:space="preserve"> </w:t>
            </w:r>
            <w:r>
              <w:t xml:space="preserve">Row addition/subtraction does</w:t>
            </w:r>
            <w:r>
              <w:t xml:space="preserve"> </w:t>
            </w:r>
            <w:r>
              <w:rPr>
                <w:b/>
                <w:bCs/>
              </w:rPr>
              <w:t xml:space="preserve">not change</w:t>
            </w:r>
            <w:r>
              <w:t xml:space="preserve"> </w:t>
            </w:r>
            <w:r>
              <w:t xml:space="preserve">the determinant.</w:t>
            </w:r>
          </w:p>
          <w:bookmarkEnd w:id="50"/>
          <w:bookmarkStart w:id="51" w:name="step-3-upper-triangular-form"/>
          <w:p>
            <w:pPr>
              <w:pStyle w:val="Heading3"/>
            </w:pPr>
            <w:r>
              <w:t xml:space="preserve">Step 3: Upper triangular form</w:t>
            </w:r>
          </w:p>
          <w:p>
            <w:pPr>
              <w:pStyle w:val="FirstParagraph"/>
            </w:pPr>
            <w:r>
              <w:t xml:space="preserve">After the row swap and the row operation, the matrix is in upper triangular form: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2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4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7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5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3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4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51"/>
          <w:bookmarkStart w:id="52" w:name="step-4-determinant"/>
          <w:p>
            <w:pPr>
              <w:pStyle w:val="Heading3"/>
            </w:pPr>
            <w:r>
              <w:t xml:space="preserve">Step 4: Determinant</w:t>
            </w:r>
          </w:p>
          <w:p>
            <w:pPr>
              <w:pStyle w:val="FirstParagraph"/>
            </w:pPr>
            <w:r>
              <w:t xml:space="preserve">Compute the determinant as the product of the diagonal entries: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Product of diagonals: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5040</m:t>
              </m:r>
            </m:oMath>
            <w:r>
              <w:br/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Adjust for</w:t>
            </w:r>
            <w:r>
              <w:t xml:space="preserve"> </w:t>
            </w:r>
            <w:r>
              <w:rPr>
                <w:b/>
                <w:bCs/>
              </w:rPr>
              <w:t xml:space="preserve">row swap</w:t>
            </w:r>
            <w:r>
              <w:t xml:space="preserve">: multiply by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5040</m:t>
              </m:r>
            </m:oMath>
          </w:p>
          <w:p>
            <w:pPr>
              <w:pStyle w:val="BlockText"/>
            </w:pPr>
            <w:r>
              <w:t xml:space="preserve">This example demonstrates both effects:</w:t>
            </w:r>
            <w:r>
              <w:t xml:space="preserve"> </w:t>
            </w:r>
            <w:r>
              <w:rPr>
                <w:b/>
                <w:bCs/>
              </w:rPr>
              <w:t xml:space="preserve">row swaps</w:t>
            </w:r>
            <w:r>
              <w:t xml:space="preserve"> </w:t>
            </w:r>
            <w:r>
              <w:t xml:space="preserve">change the sign of the determinant, while</w:t>
            </w:r>
            <w:r>
              <w:t xml:space="preserve"> </w:t>
            </w:r>
            <w:r>
              <w:rPr>
                <w:b/>
                <w:bCs/>
              </w:rPr>
              <w:t xml:space="preserve">row additions/subtractions</w:t>
            </w:r>
            <w:r>
              <w:t xml:space="preserve"> </w:t>
            </w:r>
            <w:r>
              <w:t xml:space="preserve">do not affect it.</w:t>
            </w:r>
          </w:p>
        </w:tc>
      </w:tr>
    </w:tbl>
    <w:bookmarkEnd w:id="52"/>
    <w:bookmarkEnd w:id="53"/>
    <w:bookmarkStart w:id="54" w:name="properties-and-rules-of-determinants"/>
    <w:p>
      <w:pPr>
        <w:pStyle w:val="Heading1"/>
      </w:pPr>
      <w:r>
        <w:t xml:space="preserve">Properties and Rules of Determinants</w:t>
      </w:r>
    </w:p>
    <w:p>
      <w:pPr>
        <w:pStyle w:val="FirstParagraph"/>
      </w:pPr>
      <w:r>
        <w:t xml:space="preserve">Here is a comprehensive list of key properties and rules that apply to determinants: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Square matrices only</w:t>
      </w:r>
    </w:p>
    <w:p>
      <w:pPr>
        <w:pStyle w:val="Compact"/>
        <w:numPr>
          <w:ilvl w:val="1"/>
          <w:numId w:val="1017"/>
        </w:numPr>
      </w:pPr>
      <w:r>
        <w:t xml:space="preserve">Determinants are defined</w:t>
      </w:r>
      <w:r>
        <w:t xml:space="preserve"> </w:t>
      </w:r>
      <w:r>
        <w:rPr>
          <w:b/>
          <w:bCs/>
        </w:rPr>
        <w:t xml:space="preserve">only for square matrices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Determinant of the transpose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Multiplicative property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19"/>
        </w:numPr>
      </w:pPr>
      <w:r>
        <w:rPr>
          <w:b/>
          <w:bCs/>
        </w:rPr>
        <w:t xml:space="preserve">Effect of row operations</w:t>
      </w:r>
    </w:p>
    <w:p>
      <w:pPr>
        <w:pStyle w:val="Compact"/>
        <w:numPr>
          <w:ilvl w:val="1"/>
          <w:numId w:val="1020"/>
        </w:numPr>
      </w:pPr>
      <w:r>
        <w:t xml:space="preserve">Swapping two rows →</w:t>
      </w:r>
      <w:r>
        <w:t xml:space="preserve"> </w:t>
      </w:r>
      <w:r>
        <w:rPr>
          <w:b/>
          <w:bCs/>
        </w:rPr>
        <w:t xml:space="preserve">flips the sign</w:t>
      </w:r>
      <w:r>
        <w:t xml:space="preserve"> </w:t>
      </w:r>
      <w:r>
        <w:t xml:space="preserve">of the determinant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Multiplying a row by a scalar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→ determinant is</w:t>
      </w:r>
      <w:r>
        <w:t xml:space="preserve"> </w:t>
      </w:r>
      <w:r>
        <w:rPr>
          <w:b/>
          <w:bCs/>
        </w:rPr>
        <w:t xml:space="preserve">scaled by</w:t>
      </w:r>
      <w:r>
        <w:rPr>
          <w:b/>
          <w:bCs/>
        </w:rPr>
        <w:t xml:space="preserve"> </w:t>
      </w:r>
      <m:oMath>
        <m:r>
          <m:t>k</m:t>
        </m:r>
      </m:oMath>
      <w:r>
        <w:br/>
      </w:r>
    </w:p>
    <w:p>
      <w:pPr>
        <w:pStyle w:val="Compact"/>
        <w:numPr>
          <w:ilvl w:val="1"/>
          <w:numId w:val="1020"/>
        </w:numPr>
      </w:pPr>
      <w:r>
        <w:t xml:space="preserve">Adding a multiple of one row to another → determinant</w:t>
      </w:r>
      <w:r>
        <w:t xml:space="preserve"> </w:t>
      </w:r>
      <w:r>
        <w:rPr>
          <w:b/>
          <w:bCs/>
        </w:rPr>
        <w:t xml:space="preserve">does not change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Determinant of an identity matrix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19"/>
        </w:numPr>
      </w:pPr>
      <w:r>
        <w:rPr>
          <w:b/>
          <w:bCs/>
        </w:rPr>
        <w:t xml:space="preserve">Determinant of a triangular or diagonal matrix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product of the diagonal entries</m:t>
          </m:r>
        </m:oMath>
      </m:oMathPara>
    </w:p>
    <w:p>
      <w:pPr>
        <w:numPr>
          <w:ilvl w:val="0"/>
          <w:numId w:val="1021"/>
        </w:numPr>
      </w:pPr>
      <w:r>
        <w:rPr>
          <w:b/>
          <w:bCs/>
        </w:rPr>
        <w:t xml:space="preserve">Invertibility criterion</w:t>
      </w:r>
    </w:p>
    <w:p>
      <w:pPr>
        <w:pStyle w:val="Compact"/>
        <w:numPr>
          <w:ilvl w:val="1"/>
          <w:numId w:val="1022"/>
        </w:numPr>
      </w:pPr>
      <w:r>
        <w:t xml:space="preserve">If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If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singular</w:t>
      </w:r>
      <w:r>
        <w:t xml:space="preserve"> </w:t>
      </w:r>
      <w:r>
        <w:t xml:space="preserve">(not invertible)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Determinant of a scalar multiple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k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an </m:t>
          </m:r>
          <m:r>
            <m:t>n</m:t>
          </m:r>
          <m:r>
            <m:rPr>
              <m:sty m:val="p"/>
            </m:rPr>
            <m:t>×</m:t>
          </m:r>
          <m:r>
            <m:t>n</m:t>
          </m:r>
          <m:r>
            <m:rPr>
              <m:nor/>
              <m:sty m:val="p"/>
            </m:rPr>
            <m:t> matrix</m:t>
          </m:r>
        </m:oMath>
      </m:oMathPara>
    </w:p>
    <w:p>
      <w:pPr>
        <w:numPr>
          <w:ilvl w:val="0"/>
          <w:numId w:val="1021"/>
        </w:numPr>
      </w:pPr>
      <w:r>
        <w:rPr>
          <w:b/>
          <w:bCs/>
        </w:rPr>
        <w:t xml:space="preserve">Determinant of the inverse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nor/>
              <m:sty m:val="p"/>
            </m:rPr>
            <m:t>if </m:t>
          </m:r>
          <m:r>
            <m:t>A</m:t>
          </m:r>
          <m:r>
            <m:rPr>
              <m:nor/>
              <m:sty m:val="p"/>
            </m:rPr>
            <m:t> is invertible</m:t>
          </m:r>
        </m:oMath>
      </m:oMathPara>
    </w:p>
    <w:p>
      <w:pPr>
        <w:numPr>
          <w:ilvl w:val="0"/>
          <w:numId w:val="1021"/>
        </w:numPr>
      </w:pPr>
      <w:r>
        <w:rPr>
          <w:b/>
          <w:bCs/>
        </w:rPr>
        <w:t xml:space="preserve">Zero row or column</w:t>
      </w:r>
    </w:p>
    <w:p>
      <w:pPr>
        <w:pStyle w:val="Compact"/>
        <w:numPr>
          <w:ilvl w:val="1"/>
          <w:numId w:val="1023"/>
        </w:numPr>
      </w:pPr>
      <w:r>
        <w:t xml:space="preserve">If a row or column consists entirely of zeros → determinant is 0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Equal rows or columns</w:t>
      </w:r>
    </w:p>
    <w:p>
      <w:pPr>
        <w:pStyle w:val="Compact"/>
        <w:numPr>
          <w:ilvl w:val="1"/>
          <w:numId w:val="1024"/>
        </w:numPr>
      </w:pPr>
      <w:r>
        <w:t xml:space="preserve">If two rows or two columns are identical → determinant is 0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Linear combination in a row or column</w:t>
      </w:r>
    </w:p>
    <w:p>
      <w:pPr>
        <w:pStyle w:val="Compact"/>
        <w:numPr>
          <w:ilvl w:val="1"/>
          <w:numId w:val="1025"/>
        </w:numPr>
      </w:pPr>
      <w:r>
        <w:t xml:space="preserve">Determinant is linear with respect to each row or column individually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row </m:t>
          </m:r>
          <m:r>
            <m:t>i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row 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row 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row </m:t>
          </m:r>
          <m:r>
            <m:t>j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These properties are extremely useful for simplifying determinant calculations, checking invertibility, and understanding the behaviour of matrices in linear transformations.</w:t>
      </w:r>
    </w:p>
    <w:bookmarkEnd w:id="54"/>
    <w:bookmarkStart w:id="55" w:name="quick-check-problems"/>
    <w:p>
      <w:pPr>
        <w:pStyle w:val="Heading1"/>
      </w:pPr>
      <w:r>
        <w:t xml:space="preserve">Quick Check Problems</w:t>
      </w:r>
    </w:p>
    <w:p>
      <w:pPr>
        <w:numPr>
          <w:ilvl w:val="0"/>
          <w:numId w:val="1026"/>
        </w:numPr>
      </w:pPr>
      <w:r>
        <w:t xml:space="preserve">Compute the determinant of the following 2×2 matrix: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</w:p>
    <w:p>
      <w:pPr>
        <w:numPr>
          <w:ilvl w:val="0"/>
          <w:numId w:val="1026"/>
        </w:numPr>
      </w:pPr>
      <w:r>
        <w:t xml:space="preserve">Compute the determinant of the following 2×2 matrix: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</m:m>
          </m:e>
        </m:d>
      </m:oMath>
    </w:p>
    <w:p>
      <w:pPr>
        <w:numPr>
          <w:ilvl w:val="0"/>
          <w:numId w:val="1026"/>
        </w:numPr>
      </w:pPr>
      <w:r>
        <w:t xml:space="preserve">Compute the determinant of the following 3×3 matrix using Sarrus’ Rule: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numPr>
          <w:ilvl w:val="0"/>
          <w:numId w:val="1026"/>
        </w:numPr>
      </w:pPr>
      <w:r>
        <w:t xml:space="preserve">Compute the determinant of the following 3×3 matrix using Sarrus’ Rule: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26"/>
        </w:numPr>
      </w:pPr>
      <w:r>
        <w:t xml:space="preserve">Which row would be the quickest to use for cofactor expansion?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  <m:e>
                  <m:r>
                    <m:t>0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7</m:t>
                  </m:r>
                </m:e>
                <m:e>
                  <m:r>
                    <m:t>0</m:t>
                  </m:r>
                </m:e>
                <m:e>
                  <m:r>
                    <m:t>8</m:t>
                  </m:r>
                </m:e>
              </m:mr>
            </m:m>
          </m:e>
        </m:d>
      </m:oMath>
    </w:p>
    <w:p>
      <w:pPr>
        <w:numPr>
          <w:ilvl w:val="0"/>
          <w:numId w:val="1026"/>
        </w:numPr>
      </w:pPr>
      <w:r>
        <w:t xml:space="preserve">Compute the determinant of the following triangular matrix: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6</m:t>
                  </m:r>
                </m:e>
              </m:mr>
            </m:m>
          </m:e>
        </m:d>
      </m:oMath>
    </w:p>
    <w:p>
      <w:pPr>
        <w:numPr>
          <w:ilvl w:val="0"/>
          <w:numId w:val="1026"/>
        </w:numPr>
      </w:pPr>
      <w:r>
        <w:t xml:space="preserve">Compute the determinant using row operations: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4</m:t>
                  </m:r>
                </m:e>
              </m:mr>
            </m:m>
          </m:e>
        </m:d>
      </m:oMath>
    </w:p>
    <w:p>
      <w:pPr>
        <w:numPr>
          <w:ilvl w:val="0"/>
          <w:numId w:val="1026"/>
        </w:numPr>
      </w:pPr>
      <w:r>
        <w:t xml:space="preserve">Use determinant properties to find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</w:p>
    <w:p>
      <w:pPr>
        <w:numPr>
          <w:ilvl w:val="0"/>
          <w:numId w:val="1026"/>
        </w:numPr>
      </w:pPr>
      <w:r>
        <w:t xml:space="preserve">If swapping two rows of a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, what is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26"/>
        </w:numPr>
      </w:pPr>
      <w:r>
        <w:t xml:space="preserve">If a 3×3 matrix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two identical rows, what is</w:t>
      </w:r>
      <w:r>
        <w:t xml:space="preserve"> </w:t>
      </w:r>
      <m:oMath>
        <m:r>
          <m:t>d</m:t>
        </m:r>
        <m:r>
          <m:t>e</m:t>
        </m:r>
        <m: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?</w:t>
      </w:r>
    </w:p>
    <w:bookmarkEnd w:id="55"/>
    <w:bookmarkStart w:id="58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questions on this topic, please go to [Questions: Determinants].</w:t>
      </w:r>
    </w:p>
    <w:bookmarkStart w:id="57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11/25 by Abigail Carpenter as part of a</w:t>
      </w:r>
      <w:r>
        <w:t xml:space="preserve"> </w:t>
      </w:r>
      <w:r>
        <w:t xml:space="preserve">University of St Andrews VIP project.</w:t>
      </w:r>
    </w:p>
    <w:p>
      <w:pPr>
        <w:pStyle w:val="BodyText"/>
      </w:pPr>
      <w:hyperlink r:id="rId56">
        <w:r>
          <w:rPr>
            <w:rStyle w:val="Hyperlink"/>
          </w:rPr>
          <w:t xml:space="preserve">This work is licensed under CC BY-NC-SA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4.0.</w:t>
        </w:r>
      </w:hyperlink>
    </w:p>
    <w:bookmarkEnd w:id="57"/>
    <w:bookmarkEnd w:id="58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hyperlink" Id="rId5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Determinants</dc:title>
  <dc:creator>Abigail Carpenter</dc:creator>
  <cp:keywords/>
  <dcterms:created xsi:type="dcterms:W3CDTF">2026-09-02T13:07:18Z</dcterms:created>
  <dcterms:modified xsi:type="dcterms:W3CDTF">2026-09-02T13:07:18Z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guide introduces the determinant of a square matrix. You will learn what a determinant is, how to calculate it, and why it matters in linear algebra and geometry.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ditor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