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Trigonometry (radians)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trigonometry, where angles are measured in degrees.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Trigonometry (radians)</w:t>
        </w:r>
      </w:hyperlink>
    </w:p>
    <w:bookmarkStart w:id="13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tan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End w:id="13"/>
    <w:bookmarkStart w:id="17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, what length is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pStyle w:val="BodyText"/>
      </w:pPr>
      <w:r>
        <w:t xml:space="preserve">2.2. If angle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2.3.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2.4. If angle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2.5.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2.6.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  <w:r>
        <w:t xml:space="preserve">, what length is</w:t>
      </w:r>
      <w:r>
        <w:t xml:space="preserve"> </w:t>
      </w:r>
      <m:oMath>
        <m:r>
          <m:t>B</m:t>
        </m:r>
      </m:oMath>
      <w:r>
        <w:t xml:space="preserve">?</w:t>
      </w:r>
    </w:p>
    <w:bookmarkEnd w:id="17"/>
    <w:bookmarkStart w:id="19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Without using a calculator if possible, give the values of the following expressions.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20">
        <w:r>
          <w:rPr>
            <w:rStyle w:val="Hyperlink"/>
          </w:rPr>
          <w:t xml:space="preserve">This work is licensed under CC BY-NC-SA 4.0.</w:t>
        </w:r>
      </w:hyperlink>
    </w:p>
    <w:bookmarkEnd w:id="2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18" Target="../answers/as-trigonometry-radians.qmd" TargetMode="External" /><Relationship Type="http://schemas.openxmlformats.org/officeDocument/2006/relationships/hyperlink" Id="rId9" Target="../studyguides/trigonometry-radians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answers/as-trigonometry-radians.qmd" TargetMode="External" /><Relationship Type="http://schemas.openxmlformats.org/officeDocument/2006/relationships/hyperlink" Id="rId9" Target="../studyguides/trigonometry-radians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Trigonometry (radians)</dc:title>
  <dc:creator>Dzhemma Ruseva, Ellie Gurini, Ciara Cormican</dc:creator>
  <cp:keywords/>
  <dcterms:created xsi:type="dcterms:W3CDTF">2026-09-07T13:26:30Z</dcterms:created>
  <dcterms:modified xsi:type="dcterms:W3CDTF">2026-09-07T13:26:30Z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trigonometry, where angles are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