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integration by substitution.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Integration by substitution].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an appropriate substitution or the chain rule for integration, integrate the following expressions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an appropriate substitution or the chain rule for integration, integrate the following trigonometric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4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1"/>
    <w:bookmarkStart w:id="2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an appropriate substitution or the chain rule for integration, integrate the following exponential and reciprocal linear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an appropriate substitution, integrate the following functions with respect to</w:t>
      </w:r>
      <w:r>
        <w:t xml:space="preserve"> </w:t>
      </w:r>
      <m:oMath>
        <m:r>
          <m:t>x</m:t>
        </m:r>
      </m:oMath>
      <w:r>
        <w:t xml:space="preserve">. Express your answers in terms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</m:e>
            </m:d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8</m:t>
        </m:r>
        <m:r>
          <m:t>x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egrationbysubstitu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egrationbysubstitu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Integration by substitution</dc:title>
  <dc:creator>Donald Campbell</dc:creator>
  <cp:keywords/>
  <dcterms:created xsi:type="dcterms:W3CDTF">2026-06-08T14:57:42Z</dcterms:created>
  <dcterms:modified xsi:type="dcterms:W3CDTF">2026-06-08T14:57:42Z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