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vectors.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vectors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magnitude of the following vectors.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unit vectors in the directions of the following vectors.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6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b"/>
          </m:rPr>
          <m:t>c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b"/>
          </m:rPr>
          <m:t>d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b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b"/>
          </m:rPr>
          <m:t>f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b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1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b"/>
          </m:rP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b"/>
          </m:rPr>
          <m:t>n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b"/>
          </m:rPr>
          <m:t>p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b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ductiontovectors.qmd" TargetMode="External" /><Relationship Type="http://schemas.openxmlformats.org/officeDocument/2006/relationships/hyperlink" Id="rId20" Target="../studyguides/introductiontovector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vectors</dc:title>
  <dc:creator>Zheng Chen</dc:creator>
  <cp:keywords/>
  <dcterms:created xsi:type="dcterms:W3CDTF">2026-06-08T14:59:17Z</dcterms:created>
  <dcterms:modified xsi:type="dcterms:W3CDTF">2026-06-08T14:59:17Z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