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21"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d>
          <m:dPr>
            <m:begChr m:val="("/>
            <m:sepChr m:val=""/>
            <m:endChr m:val=")"/>
            <m:grow/>
          </m:dPr>
          <m:e>
            <m:r>
              <m:t>T</m:t>
            </m:r>
            <m:r>
              <m:rPr>
                <m:sty m:val="p"/>
              </m:rPr>
              <m:t>−</m:t>
            </m:r>
            <m:sSub>
              <m:e>
                <m:r>
                  <m:t>T</m:t>
                </m:r>
              </m:e>
              <m:sub>
                <m:r>
                  <m:t>a</m:t>
                </m:r>
              </m:sub>
            </m:sSub>
          </m:e>
        </m:d>
      </m:oMath>
      <w:r>
        <w:t xml:space="preserve">, so having the ability to solve for exact solutions can be beneficial to gain understanding of the model.</w:t>
      </w:r>
    </w:p>
    <w:bookmarkStart w:id="20"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20"/>
    <w:bookmarkEnd w:id="21"/>
    <w:bookmarkStart w:id="56"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25"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Since the equation is in the proper form, you can see that in this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r>
          <m:rPr>
            <m:sty m:val="p"/>
          </m:rPr>
          <m:t>=</m:t>
        </m:r>
        <m:r>
          <m:t>Q</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so you can find that</w:t>
            </w:r>
            <w:r>
              <w:t xml:space="preserve"> </w:t>
            </w:r>
            <m:oMath>
              <m:r>
                <m:t>P</m:t>
              </m:r>
              <m:d>
                <m:dPr>
                  <m:begChr m:val="("/>
                  <m:sepChr m:val=""/>
                  <m:endChr m:val=")"/>
                  <m:grow/>
                </m:dPr>
                <m:e>
                  <m:r>
                    <m:t>x</m:t>
                  </m:r>
                </m:e>
              </m:d>
              <m:r>
                <m:rPr>
                  <m:sty m:val="p"/>
                </m:rPr>
                <m:t>=</m:t>
              </m:r>
              <m:f>
                <m:fPr>
                  <m:type m:val="bar"/>
                </m:fPr>
                <m:num>
                  <m:r>
                    <m:t>1</m:t>
                  </m:r>
                </m:num>
                <m:den>
                  <m:r>
                    <m:t>x</m:t>
                  </m:r>
                </m:den>
              </m:f>
            </m:oMath>
            <w:r>
              <w:t xml:space="preserve"> </w:t>
            </w:r>
            <w:r>
              <w:t xml:space="preserve">and</w:t>
            </w:r>
            <w:r>
              <w:t xml:space="preserve"> </w:t>
            </w:r>
            <m:oMath>
              <m:r>
                <m:t>Q</m:t>
              </m:r>
              <m:d>
                <m:dPr>
                  <m:begChr m:val="("/>
                  <m:sepChr m:val=""/>
                  <m:endChr m:val=")"/>
                  <m:grow/>
                </m:dPr>
                <m:e>
                  <m:r>
                    <m:t>x</m:t>
                  </m:r>
                </m:e>
              </m:d>
              <m:r>
                <m:rPr>
                  <m:sty m:val="p"/>
                </m:rPr>
                <m:t>=</m:t>
              </m:r>
              <m:r>
                <m:t>3</m:t>
              </m:r>
            </m:oMath>
            <w:r>
              <w:t xml:space="preserve">.</w:t>
            </w:r>
          </w:p>
        </w:tc>
      </w:tr>
    </w:tbl>
    <w:bookmarkEnd w:id="25"/>
    <w:bookmarkStart w:id="32"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d>
          <m:dPr>
            <m:begChr m:val="("/>
            <m:sepChr m:val=""/>
            <m:endChr m:val=")"/>
            <m:grow/>
          </m:dPr>
          <m:e>
            <m: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so the integrating factor for the general case is,</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d>
                <m:dPr>
                  <m:begChr m:val="("/>
                  <m:sepChr m:val=""/>
                  <m:endChr m:val=")"/>
                  <m:grow/>
                </m:dPr>
                <m:e>
                  <m:r>
                    <m:t>x</m:t>
                  </m:r>
                </m:e>
              </m:d>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d>
                      <m:dPr>
                        <m:begChr m:val="("/>
                        <m:sepChr m:val=""/>
                        <m:endChr m:val=")"/>
                        <m:grow/>
                      </m:dPr>
                      <m:e>
                        <m:f>
                          <m:fPr>
                            <m:type m:val="bar"/>
                          </m:fPr>
                          <m:num>
                            <m:r>
                              <m:t>1</m:t>
                            </m:r>
                          </m:num>
                          <m:den>
                            <m:r>
                              <m:t>x</m:t>
                            </m:r>
                          </m:den>
                        </m:f>
                      </m:e>
                    </m:d>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d>
                  <m:dPr>
                    <m:begChr m:val="("/>
                    <m:sepChr m:val=""/>
                    <m:endChr m:val=")"/>
                    <m:grow/>
                  </m:dPr>
                  <m:e>
                    <m:r>
                      <m:t>x</m:t>
                    </m:r>
                  </m:e>
                </m:d>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32"/>
    <w:bookmarkStart w:id="35"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P</m:t>
          </m:r>
          <m:d>
            <m:dPr>
              <m:begChr m:val="("/>
              <m:sepChr m:val=""/>
              <m:endChr m:val=")"/>
              <m:grow/>
            </m:dPr>
            <m:e>
              <m:r>
                <m:t>x</m:t>
              </m:r>
            </m:e>
          </m:d>
          <m:r>
            <m:t>y</m:t>
          </m:r>
          <m:r>
            <m:rPr>
              <m:sty m:val="p"/>
            </m:rPr>
            <m:t>=</m:t>
          </m:r>
          <m:r>
            <m:t>μ</m:t>
          </m:r>
          <m:d>
            <m:dPr>
              <m:begChr m:val="("/>
              <m:sepChr m:val=""/>
              <m:endChr m:val=")"/>
              <m:grow/>
            </m:dPr>
            <m:e>
              <m:r>
                <m:t>x</m:t>
              </m:r>
            </m:e>
          </m:d>
          <m:r>
            <m:rPr>
              <m:sty m:val="p"/>
            </m:rPr>
            <m:t>⋅</m:t>
          </m:r>
          <m:r>
            <m:t>Q</m:t>
          </m:r>
          <m:d>
            <m:dPr>
              <m:begChr m:val="("/>
              <m:sepChr m:val=""/>
              <m:endChr m:val=")"/>
              <m:grow/>
            </m:dPr>
            <m:e>
              <m:r>
                <m:t>x</m:t>
              </m:r>
            </m:e>
          </m:d>
        </m:oMath>
      </m:oMathPara>
    </w:p>
    <w:p>
      <w:pPr>
        <w:pStyle w:val="FirstParagraph"/>
      </w:pPr>
      <w:r>
        <w:t xml:space="preserve">this is the form that will be worked with throughout this example. If</w:t>
      </w:r>
      <w:r>
        <w:t xml:space="preserve"> </w:t>
      </w: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d>
                <m:dPr>
                  <m:begChr m:val="("/>
                  <m:sepChr m:val=""/>
                  <m:endChr m:val=")"/>
                  <m:grow/>
                </m:dPr>
                <m:e>
                  <m:r>
                    <m:t>x</m:t>
                  </m:r>
                </m:e>
              </m:d>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P</m:t>
          </m:r>
          <m:d>
            <m:dPr>
              <m:begChr m:val="("/>
              <m:sepChr m:val=""/>
              <m:endChr m:val=")"/>
              <m:grow/>
            </m:dPr>
            <m:e>
              <m:r>
                <m:t>x</m:t>
              </m:r>
            </m:e>
          </m:d>
          <m:r>
            <m:t>y</m:t>
          </m:r>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d>
                <m:dPr>
                  <m:begChr m:val="("/>
                  <m:sepChr m:val=""/>
                  <m:endChr m:val=")"/>
                  <m:grow/>
                </m:dPr>
                <m:e>
                  <m:r>
                    <m:t>x</m:t>
                  </m:r>
                </m:e>
              </m:d>
              <m:r>
                <m:rPr>
                  <m:sty m:val="p"/>
                </m:rPr>
                <m:t>=</m:t>
              </m:r>
              <m:r>
                <m:t>x</m:t>
              </m:r>
            </m:oMath>
            <w:r>
              <w:t xml:space="preserve">. Multiplying</w:t>
            </w:r>
            <w:r>
              <w:t xml:space="preserve"> </w:t>
            </w:r>
            <m:oMath>
              <m:r>
                <m:t>μ</m:t>
              </m:r>
              <m:d>
                <m:dPr>
                  <m:begChr m:val="("/>
                  <m:sepChr m:val=""/>
                  <m:endChr m:val=")"/>
                  <m:grow/>
                </m:dPr>
                <m:e>
                  <m:r>
                    <m:t>x</m:t>
                  </m:r>
                </m:e>
              </m:d>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μ</m:t>
                </m:r>
                <m:d>
                  <m:dPr>
                    <m:begChr m:val="("/>
                    <m:sepChr m:val=""/>
                    <m:endChr m:val=")"/>
                    <m:grow/>
                  </m:dPr>
                  <m:e>
                    <m:r>
                      <m:t>x</m:t>
                    </m:r>
                  </m:e>
                </m:d>
                <m:r>
                  <m:rPr>
                    <m:sty m:val="p"/>
                  </m:rPr>
                  <m:t>⋅</m:t>
                </m:r>
                <m:f>
                  <m:fPr>
                    <m:type m:val="bar"/>
                  </m:fPr>
                  <m:num>
                    <m:r>
                      <m:t>1</m:t>
                    </m:r>
                  </m:num>
                  <m:den>
                    <m:r>
                      <m:t>x</m:t>
                    </m:r>
                  </m:den>
                </m:f>
                <m:r>
                  <m:t>y</m:t>
                </m:r>
                <m:r>
                  <m:rPr>
                    <m:sty m:val="p"/>
                  </m:rPr>
                  <m:t>=</m:t>
                </m:r>
                <m:r>
                  <m:t>μ</m:t>
                </m:r>
                <m:d>
                  <m:dPr>
                    <m:begChr m:val="("/>
                    <m:sepChr m:val=""/>
                    <m:endChr m:val=")"/>
                    <m:grow/>
                  </m:dPr>
                  <m:e>
                    <m:r>
                      <m:t>x</m:t>
                    </m:r>
                  </m:e>
                </m:d>
                <m:r>
                  <m:rPr>
                    <m:sty m:val="p"/>
                  </m:rPr>
                  <m:t>⋅</m:t>
                </m:r>
                <m:r>
                  <m:t>3</m:t>
                </m:r>
              </m:oMath>
            </m:oMathPara>
          </w:p>
          <w:p>
            <w:pPr>
              <w:pStyle w:val="FirstParagraph"/>
            </w:pPr>
            <w:r>
              <w:t xml:space="preserve">and plugging in</w:t>
            </w:r>
            <w:r>
              <w:t xml:space="preserve"> </w:t>
            </w:r>
            <m:oMath>
              <m:r>
                <m:t>μ</m:t>
              </m:r>
              <m:d>
                <m:dPr>
                  <m:begChr m:val="("/>
                  <m:sepChr m:val=""/>
                  <m:endChr m:val=")"/>
                  <m:grow/>
                </m:dPr>
                <m:e>
                  <m:r>
                    <m:t>x</m:t>
                  </m:r>
                </m:e>
              </m:d>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35"/>
    <w:bookmarkStart w:id="42"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d>
          <m:dPr>
            <m:begChr m:val="("/>
            <m:sepChr m:val=""/>
            <m:endChr m:val=")"/>
            <m:grow/>
          </m:dPr>
          <m:e>
            <m:r>
              <m:t>x</m:t>
            </m:r>
          </m:e>
        </m:d>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39">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r>
                <m:rPr>
                  <m:sty m:val="p"/>
                </m:rPr>
                <m:t>=</m:t>
              </m:r>
              <m:r>
                <m:t>f</m:t>
              </m:r>
              <m:d>
                <m:dPr>
                  <m:begChr m:val="("/>
                  <m:sepChr m:val=""/>
                  <m:endChr m:val=")"/>
                  <m:grow/>
                </m:dPr>
                <m:e>
                  <m:r>
                    <m:t>x</m:t>
                  </m:r>
                </m:e>
              </m:d>
              <m:r>
                <m:rPr>
                  <m:sty m:val="p"/>
                </m:rPr>
                <m:t>⋅</m:t>
              </m:r>
              <m:r>
                <m:t>g</m:t>
              </m:r>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d>
                <m:dPr>
                  <m:begChr m:val="("/>
                  <m:sepChr m:val=""/>
                  <m:endChr m:val=")"/>
                  <m:grow/>
                </m:dPr>
                <m:e>
                  <m:r>
                    <m:t>x</m:t>
                  </m:r>
                </m:e>
              </m:d>
            </m:oMath>
          </w:p>
          <w:p/>
        </w:tc>
      </w:tr>
    </w:tbl>
    <w:p>
      <w:pPr>
        <w:pStyle w:val="BodyText"/>
      </w:pPr>
      <w:r>
        <w:t xml:space="preserve">The left hand side of the general case is</w:t>
      </w:r>
      <w:r>
        <w:t xml:space="preserve"> </w:t>
      </w:r>
      <m:oMath>
        <m:r>
          <m:t>μ</m:t>
        </m:r>
        <m:d>
          <m:dPr>
            <m:begChr m:val="("/>
            <m:sepChr m:val=""/>
            <m:endChr m:val=")"/>
            <m:grow/>
          </m:dPr>
          <m:e>
            <m:r>
              <m:t>x</m:t>
            </m:r>
          </m:e>
        </m:d>
        <m:f>
          <m:fPr>
            <m:type m:val="bar"/>
          </m:fPr>
          <m:num>
            <m:r>
              <m:rPr>
                <m:sty m:val="p"/>
              </m:rPr>
              <m:t>d</m:t>
            </m:r>
            <m:r>
              <m:t>y</m:t>
            </m:r>
          </m:num>
          <m:den>
            <m:r>
              <m:rPr>
                <m:sty m:val="p"/>
              </m:rPr>
              <m:t>d</m:t>
            </m:r>
            <m:r>
              <m:t>x</m:t>
            </m:r>
          </m:den>
        </m:f>
        <m:r>
          <m:rPr>
            <m:sty m:val="p"/>
          </m:rPr>
          <m:t>+</m:t>
        </m:r>
        <m:r>
          <m:t>P</m:t>
        </m:r>
        <m:d>
          <m:dPr>
            <m:begChr m:val="("/>
            <m:sepChr m:val=""/>
            <m:endChr m:val=")"/>
            <m:grow/>
          </m:dPr>
          <m:e>
            <m:r>
              <m:t>x</m:t>
            </m:r>
          </m:e>
        </m:d>
        <m:r>
          <m:t>μ</m:t>
        </m:r>
        <m:d>
          <m:dPr>
            <m:begChr m:val="("/>
            <m:sepChr m:val=""/>
            <m:endChr m:val=")"/>
            <m:grow/>
          </m:dPr>
          <m:e>
            <m:r>
              <m:t>x</m:t>
            </m:r>
          </m:e>
        </m:d>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d>
            <m:dPr>
              <m:begChr m:val="("/>
              <m:sepChr m:val=""/>
              <m:endChr m:val=")"/>
              <m:grow/>
            </m:dPr>
            <m:e>
              <m:r>
                <m:t>x</m:t>
              </m:r>
            </m:e>
          </m:d>
          <m:r>
            <m:rPr>
              <m:sty m:val="p"/>
            </m:rPr>
            <m:t>=</m:t>
          </m:r>
          <m:r>
            <m:t>μ</m:t>
          </m:r>
          <m:d>
            <m:dPr>
              <m:begChr m:val="("/>
              <m:sepChr m:val=""/>
              <m:endChr m:val=")"/>
              <m:grow/>
            </m:dPr>
            <m:e>
              <m:r>
                <m:t>x</m:t>
              </m:r>
            </m:e>
          </m:d>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P</m:t>
          </m:r>
          <m:d>
            <m:dPr>
              <m:begChr m:val="("/>
              <m:sepChr m:val=""/>
              <m:endChr m:val=")"/>
              <m:grow/>
            </m:dPr>
            <m:e>
              <m:r>
                <m:t>x</m:t>
              </m:r>
            </m:e>
          </m:d>
          <m:r>
            <m:t>μ</m:t>
          </m:r>
          <m:d>
            <m:dPr>
              <m:begChr m:val="("/>
              <m:sepChr m:val=""/>
              <m:endChr m:val=")"/>
              <m:grow/>
            </m:dPr>
            <m:e>
              <m:r>
                <m:t>x</m:t>
              </m:r>
            </m:e>
          </m:d>
          <m:r>
            <m:rPr>
              <m:sty m:val="p"/>
            </m:rPr>
            <m:t>,</m:t>
          </m:r>
          <m:r>
            <m:t> </m:t>
          </m:r>
          <m:r>
            <m:t>g</m:t>
          </m:r>
          <m:d>
            <m:dPr>
              <m:begChr m:val="("/>
              <m:sepChr m:val=""/>
              <m:endChr m:val=")"/>
              <m:grow/>
            </m:dPr>
            <m:e>
              <m:r>
                <m:t>x</m:t>
              </m:r>
            </m:e>
          </m:d>
          <m:r>
            <m:rPr>
              <m:sty m:val="p"/>
            </m:rPr>
            <m:t>=</m:t>
          </m:r>
          <m:r>
            <m:t>y</m:t>
          </m:r>
        </m:oMath>
      </m:oMathPara>
    </w:p>
    <w:p>
      <w:pPr>
        <w:pStyle w:val="FirstParagraph"/>
      </w:pPr>
      <w:r>
        <w:t xml:space="preserve">Knowing this you can use the product rule to find that</w:t>
      </w:r>
      <w:r>
        <w:t xml:space="preserve"> </w:t>
      </w:r>
      <m:oMath>
        <m:r>
          <m:t>f</m:t>
        </m:r>
        <m:d>
          <m:dPr>
            <m:begChr m:val="("/>
            <m:sepChr m:val=""/>
            <m:endChr m:val=")"/>
            <m:grow/>
          </m:dPr>
          <m:e>
            <m:r>
              <m:t>x</m:t>
            </m:r>
          </m:e>
        </m:d>
        <m:r>
          <m:rPr>
            <m:sty m:val="p"/>
          </m:rPr>
          <m:t>=</m:t>
        </m:r>
        <m:r>
          <m:t>μ</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d>
                  <m:dPr>
                    <m:begChr m:val="("/>
                    <m:sepChr m:val=""/>
                    <m:endChr m:val=")"/>
                    <m:grow/>
                  </m:dPr>
                  <m:e>
                    <m:r>
                      <m:t>x</m:t>
                    </m:r>
                  </m:e>
                </m:d>
                <m:r>
                  <m:rPr>
                    <m:sty m:val="p"/>
                  </m:rPr>
                  <m:t>=</m:t>
                </m:r>
                <m:r>
                  <m:t>x</m:t>
                </m:r>
                <m:r>
                  <m:rPr>
                    <m:sty m:val="p"/>
                  </m:rPr>
                  <m:t>,</m:t>
                </m:r>
                <m:r>
                  <m:t> </m:t>
                </m:r>
                <m:r>
                  <m:t>g</m:t>
                </m:r>
                <m:r>
                  <m:rPr>
                    <m:sty m:val="p"/>
                  </m:rPr>
                  <m:t>′</m:t>
                </m:r>
                <m:d>
                  <m:dPr>
                    <m:begChr m:val="("/>
                    <m:sepChr m:val=""/>
                    <m:endChr m:val=")"/>
                    <m:grow/>
                  </m:dPr>
                  <m:e>
                    <m:r>
                      <m:t>x</m:t>
                    </m:r>
                  </m:e>
                </m:d>
                <m:r>
                  <m:rPr>
                    <m:sty m:val="p"/>
                  </m:rPr>
                  <m:t>=</m:t>
                </m:r>
                <m:f>
                  <m:fPr>
                    <m:type m:val="bar"/>
                  </m:fPr>
                  <m:num>
                    <m:r>
                      <m:rPr>
                        <m:sty m:val="p"/>
                      </m:rPr>
                      <m:t>d</m:t>
                    </m:r>
                  </m:num>
                  <m:den>
                    <m:r>
                      <m:rPr>
                        <m:sty m:val="p"/>
                      </m:rPr>
                      <m:t>d</m:t>
                    </m:r>
                    <m:r>
                      <m:t>x</m:t>
                    </m:r>
                  </m:den>
                </m:f>
                <m:r>
                  <m:rPr>
                    <m:sty m:val="p"/>
                  </m:rPr>
                  <m:t>,</m:t>
                </m:r>
                <m:r>
                  <m:t> </m:t>
                </m:r>
                <m:r>
                  <m:t>f</m:t>
                </m:r>
                <m:r>
                  <m:rPr>
                    <m:sty m:val="p"/>
                  </m:rPr>
                  <m:t>′</m:t>
                </m:r>
                <m:d>
                  <m:dPr>
                    <m:begChr m:val="("/>
                    <m:sepChr m:val=""/>
                    <m:endChr m:val=")"/>
                    <m:grow/>
                  </m:dPr>
                  <m:e>
                    <m:r>
                      <m:t>x</m:t>
                    </m:r>
                  </m:e>
                </m:d>
                <m:r>
                  <m:rPr>
                    <m:sty m:val="p"/>
                  </m:rPr>
                  <m:t>=</m:t>
                </m:r>
                <m:r>
                  <m:t>1</m:t>
                </m:r>
                <m:r>
                  <m:rPr>
                    <m:sty m:val="p"/>
                  </m:rPr>
                  <m:t>,</m:t>
                </m:r>
                <m:r>
                  <m:t> </m:t>
                </m:r>
                <m:r>
                  <m:t>g</m:t>
                </m:r>
                <m:d>
                  <m:dPr>
                    <m:begChr m:val="("/>
                    <m:sepChr m:val=""/>
                    <m:endChr m:val=")"/>
                    <m:grow/>
                  </m:dPr>
                  <m:e>
                    <m:r>
                      <m:t>x</m:t>
                    </m:r>
                  </m:e>
                </m:d>
                <m:r>
                  <m:rPr>
                    <m:sty m:val="p"/>
                  </m:rPr>
                  <m:t>=</m:t>
                </m:r>
                <m:r>
                  <m:t>y</m:t>
                </m:r>
              </m:oMath>
            </m:oMathPara>
          </w:p>
          <w:p>
            <w:pPr>
              <w:pStyle w:val="FirstParagraph"/>
            </w:pPr>
            <w:r>
              <w:t xml:space="preserve">You can now find that</w:t>
            </w:r>
            <w:r>
              <w:t xml:space="preserve"> </w:t>
            </w:r>
            <m:oMath>
              <m:r>
                <m:t>f</m:t>
              </m:r>
              <m:d>
                <m:dPr>
                  <m:begChr m:val="("/>
                  <m:sepChr m:val=""/>
                  <m:endChr m:val=")"/>
                  <m:grow/>
                </m:dPr>
                <m:e>
                  <m:r>
                    <m:t>x</m:t>
                  </m:r>
                </m:e>
              </m:d>
              <m:r>
                <m:rPr>
                  <m:sty m:val="p"/>
                </m:rPr>
                <m:t>=</m:t>
              </m:r>
              <m:r>
                <m:t>x</m:t>
              </m:r>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m:oMathPara>
          </w:p>
        </w:tc>
      </w:tr>
    </w:tbl>
    <w:bookmarkEnd w:id="42"/>
    <w:bookmarkStart w:id="48"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e>
          </m:d>
          <m:r>
            <m:t> </m:t>
          </m:r>
          <m:r>
            <m:rPr>
              <m:sty m:val="p"/>
            </m:rPr>
            <m:t>d</m:t>
          </m:r>
          <m:r>
            <m:t>x</m:t>
          </m:r>
          <m:r>
            <m:rPr>
              <m:sty m:val="p"/>
            </m:rPr>
            <m:t>=</m:t>
          </m:r>
          <m:r>
            <m:rPr>
              <m:sty m:val="p"/>
            </m:rPr>
            <m:t>∫</m:t>
          </m:r>
          <m:d>
            <m:dPr>
              <m:begChr m:val="("/>
              <m:sepChr m:val=""/>
              <m:endChr m:val=")"/>
              <m:grow/>
            </m:dPr>
            <m:e>
              <m:r>
                <m:t>μ</m:t>
              </m:r>
              <m:d>
                <m:dPr>
                  <m:begChr m:val="("/>
                  <m:sepChr m:val=""/>
                  <m:endChr m:val=")"/>
                  <m:grow/>
                </m:dPr>
                <m:e>
                  <m:r>
                    <m:t>x</m:t>
                  </m:r>
                </m:e>
              </m:d>
              <m:r>
                <m:rPr>
                  <m:sty m:val="p"/>
                </m:rPr>
                <m:t>⋅</m:t>
              </m:r>
              <m:r>
                <m:t>Q</m:t>
              </m:r>
              <m:d>
                <m:dPr>
                  <m:begChr m:val="("/>
                  <m:sepChr m:val=""/>
                  <m:endChr m:val=")"/>
                  <m:grow/>
                </m:dPr>
                <m:e>
                  <m:r>
                    <m:t>x</m:t>
                  </m:r>
                </m:e>
              </m:d>
            </m:e>
          </m:d>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43">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d>
          <m:dPr>
            <m:begChr m:val="("/>
            <m:sepChr m:val=""/>
            <m:endChr m:val=")"/>
            <m:grow/>
          </m:dPr>
          <m:e>
            <m:r>
              <m:t>x</m:t>
            </m:r>
          </m:e>
        </m:d>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d>
            <m:dPr>
              <m:begChr m:val="("/>
              <m:sepChr m:val=""/>
              <m:endChr m:val=")"/>
              <m:grow/>
            </m:dPr>
            <m:e>
              <m:r>
                <m:t>x</m:t>
              </m:r>
            </m:e>
          </m:d>
          <m:r>
            <m:rPr>
              <m:sty m:val="p"/>
            </m:rPr>
            <m:t>⋅</m:t>
          </m:r>
          <m:r>
            <m:t>y</m:t>
          </m:r>
          <m:r>
            <m:rPr>
              <m:sty m:val="p"/>
            </m:rPr>
            <m:t>+</m:t>
          </m:r>
          <m:sSub>
            <m:e>
              <m:r>
                <m:t>C</m:t>
              </m:r>
            </m:e>
            <m:sub>
              <m:r>
                <m:t>1</m:t>
              </m:r>
            </m:sub>
          </m:sSub>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d>
          <m:dPr>
            <m:begChr m:val="("/>
            <m:sepChr m:val=""/>
            <m:endChr m:val=")"/>
            <m:grow/>
          </m:dPr>
          <m:e>
            <m:r>
              <m:t>x</m:t>
            </m:r>
          </m:e>
        </m:d>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x</m:t>
                        </m:r>
                        <m:r>
                          <m:t>y</m:t>
                        </m:r>
                      </m:e>
                    </m:d>
                  </m:e>
                </m:d>
                <m:r>
                  <m:t> </m:t>
                </m:r>
                <m:r>
                  <m:rPr>
                    <m:sty m:val="p"/>
                  </m:rPr>
                  <m:t>d</m:t>
                </m:r>
                <m:r>
                  <m:t>x</m:t>
                </m:r>
                <m:r>
                  <m:rPr>
                    <m:sty m:val="p"/>
                  </m:rPr>
                  <m:t>=</m:t>
                </m:r>
                <m:r>
                  <m:rPr>
                    <m:sty m:val="p"/>
                  </m:rPr>
                  <m:t>∫</m:t>
                </m:r>
                <m:d>
                  <m:dPr>
                    <m:begChr m:val="("/>
                    <m:sepChr m:val=""/>
                    <m:endChr m:val=")"/>
                    <m:grow/>
                  </m:dPr>
                  <m:e>
                    <m:r>
                      <m:t>3</m:t>
                    </m:r>
                    <m:r>
                      <m:t>x</m:t>
                    </m:r>
                  </m:e>
                </m:d>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d>
                  <m:dPr>
                    <m:begChr m:val="("/>
                    <m:sepChr m:val=""/>
                    <m:endChr m:val=")"/>
                    <m:grow/>
                  </m:dPr>
                  <m:e>
                    <m:r>
                      <m:t>3</m:t>
                    </m:r>
                    <m:r>
                      <m:t>x</m:t>
                    </m:r>
                  </m:e>
                </m:d>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48"/>
    <w:bookmarkStart w:id="55"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d>
          <m:dPr>
            <m:begChr m:val="("/>
            <m:sepChr m:val=""/>
            <m:endChr m:val=")"/>
            <m:grow/>
          </m:dPr>
          <m:e>
            <m:r>
              <m:t>x</m:t>
            </m:r>
          </m:e>
        </m:d>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d>
                      <m:dPr>
                        <m:begChr m:val="("/>
                        <m:sepChr m:val=""/>
                        <m:endChr m:val=")"/>
                        <m:grow/>
                      </m:dPr>
                      <m:e>
                        <m:r>
                          <m:t>x</m:t>
                        </m:r>
                      </m:e>
                    </m:d>
                  </m:den>
                </m:f>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f>
                  <m:fPr>
                    <m:type m:val="bar"/>
                  </m:fPr>
                  <m:num>
                    <m:r>
                      <m:t>C</m:t>
                    </m:r>
                  </m:num>
                  <m:den>
                    <m:r>
                      <m:t>μ</m:t>
                    </m:r>
                    <m:d>
                      <m:dPr>
                        <m:begChr m:val="("/>
                        <m:sepChr m:val=""/>
                        <m:endChr m:val=")"/>
                        <m:grow/>
                      </m:dPr>
                      <m:e>
                        <m:r>
                          <m:t>x</m:t>
                        </m:r>
                      </m:e>
                    </m:d>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d>
                <m:dPr>
                  <m:begChr m:val="("/>
                  <m:sepChr m:val=""/>
                  <m:endChr m:val=")"/>
                  <m:grow/>
                </m:dPr>
                <m:e>
                  <m:r>
                    <m:t>x</m:t>
                  </m:r>
                </m:e>
              </m:d>
              <m:r>
                <m:rPr>
                  <m:sty m:val="p"/>
                </m:rPr>
                <m:t>=</m:t>
              </m:r>
              <m:r>
                <m:t>2</m:t>
              </m:r>
            </m:oMath>
            <w:r>
              <w:t xml:space="preserve"> </w:t>
            </w:r>
            <w:r>
              <w:t xml:space="preserve">and</w:t>
            </w:r>
            <w:r>
              <w:t xml:space="preserve"> </w:t>
            </w:r>
            <m:oMath>
              <m:r>
                <m:t>Q</m:t>
              </m:r>
              <m:d>
                <m:dPr>
                  <m:begChr m:val="("/>
                  <m:sepChr m:val=""/>
                  <m:endChr m:val=")"/>
                  <m:grow/>
                </m:dPr>
                <m:e>
                  <m:r>
                    <m:t>x</m:t>
                  </m:r>
                </m:e>
              </m:d>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d>
                <m:dPr>
                  <m:begChr m:val="("/>
                  <m:sepChr m:val=""/>
                  <m:endChr m:val=")"/>
                  <m:grow/>
                </m:dPr>
                <m:e>
                  <m:r>
                    <m:t>x</m:t>
                  </m:r>
                </m:e>
              </m:d>
              <m:r>
                <m:rPr>
                  <m:sty m:val="p"/>
                </m:rPr>
                <m:t>=</m:t>
              </m:r>
              <m:sSup>
                <m:e>
                  <m:r>
                    <m:t>e</m:t>
                  </m:r>
                </m:e>
                <m:sup>
                  <m:r>
                    <m:rPr>
                      <m:sty m:val="p"/>
                    </m:rPr>
                    <m:t>∫</m:t>
                  </m:r>
                  <m:d>
                    <m:dPr>
                      <m:begChr m:val="("/>
                      <m:sepChr m:val=""/>
                      <m:endChr m:val=")"/>
                      <m:grow/>
                    </m:dPr>
                    <m:e>
                      <m:r>
                        <m:t>P</m:t>
                      </m:r>
                      <m:d>
                        <m:dPr>
                          <m:begChr m:val="("/>
                          <m:sepChr m:val=""/>
                          <m:endChr m:val=")"/>
                          <m:grow/>
                        </m:dPr>
                        <m:e>
                          <m:r>
                            <m:t>x</m:t>
                          </m:r>
                        </m:e>
                      </m:d>
                    </m:e>
                  </m:d>
                  <m:r>
                    <m:t> </m:t>
                  </m:r>
                  <m:r>
                    <m:rPr>
                      <m:sty m:val="p"/>
                    </m:rPr>
                    <m:t>d</m:t>
                  </m:r>
                  <m:r>
                    <m:t>x</m:t>
                  </m:r>
                </m:sup>
              </m:sSup>
            </m:oMath>
            <w:r>
              <w:t xml:space="preserve">. Using</w:t>
            </w:r>
            <w:r>
              <w:t xml:space="preserve"> </w:t>
            </w:r>
            <m:oMath>
              <m:r>
                <m:t>P</m:t>
              </m:r>
              <m:d>
                <m:dPr>
                  <m:begChr m:val="("/>
                  <m:sepChr m:val=""/>
                  <m:endChr m:val=")"/>
                  <m:grow/>
                </m:dPr>
                <m:e>
                  <m:r>
                    <m:t>x</m:t>
                  </m:r>
                </m:e>
              </m:d>
              <m:r>
                <m:rPr>
                  <m:sty m:val="p"/>
                </m:rPr>
                <m:t>=</m:t>
              </m:r>
              <m:r>
                <m:t>2</m:t>
              </m:r>
            </m:oMath>
            <w:r>
              <w:t xml:space="preserve">, which you found by rearranging the ODE, the integrating factor is equal to</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d>
                <m:dPr>
                  <m:begChr m:val="("/>
                  <m:sepChr m:val=""/>
                  <m:endChr m:val=")"/>
                  <m:grow/>
                </m:dPr>
                <m:e>
                  <m:r>
                    <m:t>x</m:t>
                  </m:r>
                </m:e>
              </m:d>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2</m:t>
                </m:r>
                <m:r>
                  <m:t>y</m:t>
                </m:r>
                <m:r>
                  <m:rPr>
                    <m:sty m:val="p"/>
                  </m:rPr>
                  <m:t>=</m:t>
                </m:r>
                <m:r>
                  <m:t>μ</m:t>
                </m:r>
                <m:d>
                  <m:dPr>
                    <m:begChr m:val="("/>
                    <m:sepChr m:val=""/>
                    <m:endChr m:val=")"/>
                    <m:grow/>
                  </m:dPr>
                  <m:e>
                    <m:r>
                      <m:t>x</m:t>
                    </m:r>
                  </m:e>
                </m:d>
                <m:r>
                  <m:rPr>
                    <m:sty m:val="p"/>
                  </m:rPr>
                  <m:t>⋅</m:t>
                </m:r>
                <m:r>
                  <m:t>1</m:t>
                </m:r>
              </m:oMath>
            </m:oMathPara>
          </w:p>
          <w:p>
            <w:pPr>
              <w:pStyle w:val="FirstParagraph"/>
            </w:pPr>
            <w:r>
              <w:t xml:space="preserve">Now plugging in</w:t>
            </w:r>
            <w:r>
              <w:t xml:space="preserve"> </w:t>
            </w:r>
            <m:oMath>
              <m:r>
                <m:t>μ</m:t>
              </m:r>
              <m:d>
                <m:dPr>
                  <m:begChr m:val="("/>
                  <m:sepChr m:val=""/>
                  <m:endChr m:val=")"/>
                  <m:grow/>
                </m:dPr>
                <m:e>
                  <m:r>
                    <m:t>x</m:t>
                  </m:r>
                </m:e>
              </m:d>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d>
                  <m:dPr>
                    <m:begChr m:val="("/>
                    <m:sepChr m:val=""/>
                    <m:endChr m:val=")"/>
                    <m:grow/>
                  </m:dPr>
                  <m:e>
                    <m:r>
                      <m:t>x</m:t>
                    </m:r>
                  </m:e>
                </m:d>
                <m:r>
                  <m:rPr>
                    <m:sty m:val="p"/>
                  </m:rPr>
                  <m:t>=</m:t>
                </m:r>
                <m:sSup>
                  <m:e>
                    <m:r>
                      <m:t>e</m:t>
                    </m:r>
                  </m:e>
                  <m:sup>
                    <m:r>
                      <m:t>2</m:t>
                    </m:r>
                    <m:r>
                      <m:t>x</m:t>
                    </m:r>
                  </m:sup>
                </m:sSup>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2</m:t>
                </m:r>
                <m:sSup>
                  <m:e>
                    <m:r>
                      <m:t>e</m:t>
                    </m:r>
                  </m:e>
                  <m:sup>
                    <m:r>
                      <m:t>2</m:t>
                    </m:r>
                    <m:r>
                      <m:t>x</m:t>
                    </m:r>
                  </m:sup>
                </m:sSup>
                <m:r>
                  <m:rPr>
                    <m:sty m:val="p"/>
                  </m:rPr>
                  <m:t>,</m:t>
                </m:r>
                <m:r>
                  <m:t> </m:t>
                </m:r>
                <m:r>
                  <m:t>g</m:t>
                </m:r>
                <m:d>
                  <m:dPr>
                    <m:begChr m:val="("/>
                    <m:sepChr m:val=""/>
                    <m:endChr m:val=")"/>
                    <m:grow/>
                  </m:dPr>
                  <m:e>
                    <m:r>
                      <m:t>x</m:t>
                    </m:r>
                  </m:e>
                </m:d>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e>
                </m:d>
                <m:r>
                  <m:t> </m:t>
                </m:r>
                <m:r>
                  <m:rPr>
                    <m:sty m:val="p"/>
                  </m:rPr>
                  <m:t>d</m:t>
                </m:r>
                <m:r>
                  <m:t>x</m:t>
                </m:r>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55"/>
    <w:bookmarkEnd w:id="56"/>
    <w:bookmarkStart w:id="63"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57"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d>
          <m:dPr>
            <m:begChr m:val="("/>
            <m:sepChr m:val=""/>
            <m:endChr m:val=")"/>
            <m:grow/>
          </m:dPr>
          <m:e>
            <m:r>
              <m:t>0</m:t>
            </m:r>
          </m:e>
        </m:d>
        <m:r>
          <m:rPr>
            <m:sty m:val="p"/>
          </m:rPr>
          <m:t>=</m:t>
        </m:r>
        <m:r>
          <m:t>1</m:t>
        </m:r>
      </m:oMath>
      <w:r>
        <w:t xml:space="preserve">, solve for</w:t>
      </w:r>
      <w:r>
        <w:t xml:space="preserve"> </w:t>
      </w:r>
      <m:oMath>
        <m:r>
          <m:t>C</m:t>
        </m:r>
      </m:oMath>
      <w:r>
        <w:t xml:space="preserve"> </w:t>
      </w:r>
      <w:r>
        <w:t xml:space="preserve">to find the exact solution:</w:t>
      </w:r>
    </w:p>
    <w:bookmarkEnd w:id="57"/>
    <w:bookmarkStart w:id="58" w:name="step-1-plug-in-the-initial-condition"/>
    <w:p>
      <w:pPr>
        <w:pStyle w:val="Heading2"/>
      </w:pPr>
      <w:r>
        <w:t xml:space="preserve">Step 1: Plug in the initial condition</w:t>
      </w:r>
    </w:p>
    <w:p>
      <w:pPr>
        <w:pStyle w:val="FirstParagraph"/>
      </w:pPr>
      <w:r>
        <w:t xml:space="preserve">The initial condition,</w:t>
      </w:r>
      <w:r>
        <w:t xml:space="preserve"> </w:t>
      </w:r>
      <m:oMath>
        <m:r>
          <m:t>y</m:t>
        </m:r>
        <m:d>
          <m:dPr>
            <m:begChr m:val="("/>
            <m:sepChr m:val=""/>
            <m:endChr m:val=")"/>
            <m:grow/>
          </m:dPr>
          <m:e>
            <m:r>
              <m:t>0</m:t>
            </m:r>
          </m:e>
        </m:d>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58"/>
    <w:bookmarkStart w:id="59"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59"/>
    <w:bookmarkStart w:id="62"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62"/>
    <w:bookmarkEnd w:id="63"/>
    <w:bookmarkStart w:id="80"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d>
                <m:dPr>
                  <m:begChr m:val="("/>
                  <m:sepChr m:val=""/>
                  <m:endChr m:val=")"/>
                  <m:grow/>
                </m:dPr>
                <m:e>
                  <m:r>
                    <m:t>x</m:t>
                  </m:r>
                </m:e>
              </m:d>
              <m:r>
                <m:rPr>
                  <m:sty m:val="p"/>
                </m:rPr>
                <m:t>=</m:t>
              </m:r>
              <m:r>
                <m:t>6</m:t>
              </m:r>
              <m:r>
                <m:t>x</m:t>
              </m:r>
            </m:oMath>
            <w:r>
              <w:t xml:space="preserve"> </w:t>
            </w:r>
            <w:r>
              <w:t xml:space="preserve">and</w:t>
            </w:r>
            <w:r>
              <w:t xml:space="preserve"> </w:t>
            </w:r>
            <m:oMath>
              <m:r>
                <m:t>Q</m:t>
              </m:r>
              <m:d>
                <m:dPr>
                  <m:begChr m:val="("/>
                  <m:sepChr m:val=""/>
                  <m:endChr m:val=")"/>
                  <m:grow/>
                </m:dPr>
                <m:e>
                  <m:r>
                    <m:t>x</m:t>
                  </m:r>
                </m:e>
              </m:d>
              <m:r>
                <m:rPr>
                  <m:sty m:val="p"/>
                </m:rPr>
                <m:t>=</m:t>
              </m:r>
              <m:r>
                <m:t>8</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e>
                </m:d>
                <m:r>
                  <m:t> </m:t>
                </m:r>
                <m:r>
                  <m:rPr>
                    <m:sty m:val="p"/>
                  </m:rPr>
                  <m:t>d</m:t>
                </m:r>
                <m:r>
                  <m:t>x</m:t>
                </m:r>
                <m:r>
                  <m:rPr>
                    <m:sty m:val="p"/>
                  </m:rPr>
                  <m:t>=</m:t>
                </m:r>
                <m:r>
                  <m:rPr>
                    <m:sty m:val="p"/>
                  </m:rPr>
                  <m:t>∫</m:t>
                </m:r>
                <m:d>
                  <m:dPr>
                    <m:begChr m:val="("/>
                    <m:sepChr m:val=""/>
                    <m:endChr m:val=")"/>
                    <m:grow/>
                  </m:dPr>
                  <m:e>
                    <m:r>
                      <m:t>8</m:t>
                    </m:r>
                    <m:r>
                      <m:t>x</m:t>
                    </m:r>
                    <m:sSup>
                      <m:e>
                        <m:r>
                          <m:t>e</m:t>
                        </m:r>
                      </m:e>
                      <m:sup>
                        <m:r>
                          <m:t>3</m:t>
                        </m:r>
                        <m:sSup>
                          <m:e>
                            <m:r>
                              <m:t>x</m:t>
                            </m:r>
                          </m:e>
                          <m:sup>
                            <m:r>
                              <m:t>2</m:t>
                            </m:r>
                          </m:sup>
                        </m:sSup>
                      </m:sup>
                    </m:sSup>
                  </m:e>
                </m:d>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d>
                <m:dPr>
                  <m:begChr m:val="("/>
                  <m:sepChr m:val=""/>
                  <m:endChr m:val=")"/>
                  <m:grow/>
                </m:dPr>
                <m:e>
                  <m:r>
                    <m:t>2</m:t>
                  </m:r>
                </m:e>
              </m:d>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d>
                <m:dPr>
                  <m:begChr m:val="("/>
                  <m:sepChr m:val=""/>
                  <m:endChr m:val=")"/>
                  <m:grow/>
                </m:dPr>
                <m:e>
                  <m:r>
                    <m:t>x</m:t>
                  </m:r>
                </m:e>
              </m:d>
              <m:r>
                <m:rPr>
                  <m:sty m:val="p"/>
                </m:rPr>
                <m:t>=</m:t>
              </m:r>
              <m:f>
                <m:fPr>
                  <m:type m:val="bar"/>
                </m:fPr>
                <m:num>
                  <m:r>
                    <m:t>1</m:t>
                  </m:r>
                </m:num>
                <m:den>
                  <m:r>
                    <m:t>1</m:t>
                  </m:r>
                  <m:r>
                    <m:rPr>
                      <m:sty m:val="p"/>
                    </m:rPr>
                    <m:t>+</m:t>
                  </m:r>
                  <m:r>
                    <m:t>x</m:t>
                  </m:r>
                </m:den>
              </m:f>
            </m:oMath>
            <w:r>
              <w:t xml:space="preserve"> </w:t>
            </w:r>
            <w:r>
              <w:t xml:space="preserve">and</w:t>
            </w:r>
            <w:r>
              <w:t xml:space="preserve"> </w:t>
            </w:r>
            <m:oMath>
              <m:r>
                <m:t>Q</m:t>
              </m:r>
              <m:d>
                <m:dPr>
                  <m:begChr m:val="("/>
                  <m:sepChr m:val=""/>
                  <m:endChr m:val=")"/>
                  <m:grow/>
                </m:dPr>
                <m:e>
                  <m:r>
                    <m:t>x</m:t>
                  </m:r>
                </m:e>
              </m:d>
              <m:r>
                <m:rPr>
                  <m:sty m:val="p"/>
                </m:rPr>
                <m:t>=</m:t>
              </m:r>
              <m:r>
                <m:rPr>
                  <m:sty m:val="p"/>
                </m:rPr>
                <m:t>−</m:t>
              </m:r>
              <m:r>
                <m:t>1</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d>
                    <m:dPr>
                      <m:begChr m:val="("/>
                      <m:sepChr m:val=""/>
                      <m:endChr m:val=")"/>
                      <m:grow/>
                    </m:dPr>
                    <m:e>
                      <m:r>
                        <m:t>1</m:t>
                      </m:r>
                      <m:r>
                        <m:rPr>
                          <m:sty m:val="p"/>
                        </m:rPr>
                        <m:t>+</m:t>
                      </m:r>
                      <m:r>
                        <m:t>x</m:t>
                      </m:r>
                    </m:e>
                  </m:d>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f>
                  <m:fPr>
                    <m:type m:val="bar"/>
                  </m:fPr>
                  <m:num>
                    <m:r>
                      <m:t>1</m:t>
                    </m:r>
                  </m:num>
                  <m:den>
                    <m:r>
                      <m:t>1</m:t>
                    </m:r>
                    <m:r>
                      <m:rPr>
                        <m:sty m:val="p"/>
                      </m:rPr>
                      <m:t>+</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d>
                  <m:dPr>
                    <m:begChr m:val="("/>
                    <m:sepChr m:val=""/>
                    <m:endChr m:val=")"/>
                    <m:grow/>
                  </m:dPr>
                  <m:e>
                    <m:r>
                      <m:t>1</m:t>
                    </m:r>
                    <m:r>
                      <m:rPr>
                        <m:sty m:val="p"/>
                      </m:rPr>
                      <m:t>+</m:t>
                    </m:r>
                    <m:r>
                      <m:t>x</m:t>
                    </m:r>
                  </m:e>
                </m:d>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e>
                </m:d>
                <m:r>
                  <m:t> </m:t>
                </m:r>
                <m:r>
                  <m:rPr>
                    <m:sty m:val="p"/>
                  </m:rPr>
                  <m:t>d</m:t>
                </m:r>
                <m:r>
                  <m:t>x</m:t>
                </m:r>
                <m:r>
                  <m:rPr>
                    <m:sty m:val="p"/>
                  </m:rPr>
                  <m:t>=</m:t>
                </m:r>
                <m:r>
                  <m:rPr>
                    <m:sty m:val="p"/>
                  </m:rPr>
                  <m:t>∫</m:t>
                </m:r>
                <m:d>
                  <m:dPr>
                    <m:begChr m:val="("/>
                    <m:sepChr m:val=""/>
                    <m:endChr m:val=")"/>
                    <m:grow/>
                  </m:dPr>
                  <m:e>
                    <m:r>
                      <m:rPr>
                        <m:sty m:val="p"/>
                      </m:rPr>
                      <m:t>−</m:t>
                    </m:r>
                    <m:r>
                      <m:t>1</m:t>
                    </m:r>
                    <m:r>
                      <m:rPr>
                        <m:sty m:val="p"/>
                      </m:rPr>
                      <m:t>−</m:t>
                    </m:r>
                    <m:r>
                      <m:t>x</m:t>
                    </m:r>
                  </m:e>
                </m:d>
                <m:r>
                  <m:t> </m:t>
                </m:r>
                <m:r>
                  <m:rPr>
                    <m:sty m:val="p"/>
                  </m:rPr>
                  <m:t>d</m:t>
                </m:r>
                <m:r>
                  <m:t>x</m:t>
                </m:r>
              </m:oMath>
            </m:oMathPara>
          </w:p>
          <w:p>
            <w:pPr>
              <w:pStyle w:val="FirstParagraph"/>
            </w:pPr>
            <m:oMathPara>
              <m:oMathParaPr>
                <m:jc m:val="center"/>
              </m:oMathParaPr>
              <m:oMath>
                <m:d>
                  <m:dPr>
                    <m:begChr m:val="("/>
                    <m:sepChr m:val=""/>
                    <m:endChr m:val=")"/>
                    <m:grow/>
                  </m:dPr>
                  <m:e>
                    <m:r>
                      <m:t>1</m:t>
                    </m:r>
                    <m:r>
                      <m:rPr>
                        <m:sty m:val="p"/>
                      </m:rPr>
                      <m:t>+</m:t>
                    </m:r>
                    <m:r>
                      <m:t>x</m:t>
                    </m:r>
                  </m:e>
                </m:d>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d>
                <m:dPr>
                  <m:begChr m:val="("/>
                  <m:sepChr m:val=""/>
                  <m:endChr m:val=")"/>
                  <m:grow/>
                </m:dPr>
                <m:e>
                  <m:r>
                    <m:t>2</m:t>
                  </m:r>
                </m:e>
              </m:d>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d>
                <m:dPr>
                  <m:begChr m:val="("/>
                  <m:sepChr m:val=""/>
                  <m:endChr m:val=")"/>
                  <m:grow/>
                </m:dPr>
                <m:e>
                  <m:r>
                    <m:t>2</m:t>
                  </m:r>
                  <m:r>
                    <m:t>x</m:t>
                  </m:r>
                </m:e>
              </m:d>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d>
                <m:dPr>
                  <m:begChr m:val="("/>
                  <m:sepChr m:val=""/>
                  <m:endChr m:val=")"/>
                  <m:grow/>
                </m:dPr>
                <m:e>
                  <m:r>
                    <m:t>2</m:t>
                  </m:r>
                  <m:r>
                    <m:t>x</m:t>
                  </m:r>
                </m:e>
              </m:d>
            </m:oMath>
            <w:r>
              <w:t xml:space="preserve"> </w:t>
            </w:r>
            <w:r>
              <w:t xml:space="preserve">with the initial condition</w:t>
            </w:r>
            <w:r>
              <w:t xml:space="preserve"> </w:t>
            </w:r>
            <m:oMath>
              <m:r>
                <m:t>y</m:t>
              </m:r>
              <m:d>
                <m:dPr>
                  <m:begChr m:val="("/>
                  <m:sepChr m:val=""/>
                  <m:endChr m:val=")"/>
                  <m:grow/>
                </m:dPr>
                <m:e>
                  <m:r>
                    <m:t>0</m:t>
                  </m:r>
                </m:e>
              </m:d>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d>
                  <m:dPr>
                    <m:begChr m:val="("/>
                    <m:sepChr m:val=""/>
                    <m:endChr m:val=")"/>
                    <m:grow/>
                  </m:dPr>
                  <m:e>
                    <m:r>
                      <m:t>2</m:t>
                    </m:r>
                    <m:r>
                      <m:t>x</m:t>
                    </m:r>
                  </m:e>
                </m:d>
                <m:r>
                  <m:rPr>
                    <m:sty m:val="p"/>
                  </m:rPr>
                  <m:t>⋅</m:t>
                </m:r>
                <m:r>
                  <m:t>y</m:t>
                </m:r>
                <m:r>
                  <m:rPr>
                    <m:sty m:val="p"/>
                  </m:rPr>
                  <m:t>=</m:t>
                </m:r>
                <m:f>
                  <m:fPr>
                    <m:type m:val="bar"/>
                  </m:fPr>
                  <m:num>
                    <m:r>
                      <m:t>1</m:t>
                    </m:r>
                  </m:num>
                  <m:den>
                    <m:r>
                      <m:t>4</m:t>
                    </m:r>
                  </m:den>
                </m:f>
                <m:r>
                  <m:rPr>
                    <m:sty m:val="p"/>
                  </m:rPr>
                  <m:t>cos</m:t>
                </m:r>
                <m:d>
                  <m:dPr>
                    <m:begChr m:val="("/>
                    <m:sepChr m:val=""/>
                    <m:endChr m:val=")"/>
                    <m:grow/>
                  </m:dPr>
                  <m:e>
                    <m:r>
                      <m:t>2</m:t>
                    </m:r>
                    <m:r>
                      <m:t>x</m:t>
                    </m:r>
                  </m:e>
                </m:d>
              </m:oMath>
            </m:oMathPara>
          </w:p>
          <w:p>
            <w:pPr>
              <w:pStyle w:val="FirstParagraph"/>
            </w:pPr>
            <w:r>
              <w:t xml:space="preserve">In this case</w:t>
            </w:r>
            <w:r>
              <w:t xml:space="preserve"> </w:t>
            </w:r>
            <m:oMath>
              <m:r>
                <m:t>P</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Q</m:t>
              </m:r>
              <m:d>
                <m:dPr>
                  <m:begChr m:val="("/>
                  <m:sepChr m:val=""/>
                  <m:endChr m:val=")"/>
                  <m:grow/>
                </m:dPr>
                <m:e>
                  <m:r>
                    <m:t>x</m:t>
                  </m:r>
                </m:e>
              </m:d>
              <m:r>
                <m:rPr>
                  <m:sty m:val="p"/>
                </m:rPr>
                <m:t>=</m:t>
              </m:r>
              <m:f>
                <m:fPr>
                  <m:type m:val="bar"/>
                </m:fPr>
                <m:num>
                  <m:r>
                    <m:t>1</m:t>
                  </m:r>
                </m:num>
                <m:den>
                  <m:r>
                    <m:t>4</m:t>
                  </m:r>
                </m:den>
              </m:f>
              <m:r>
                <m:rPr>
                  <m:sty m:val="p"/>
                </m:rPr>
                <m:t>cos</m:t>
              </m:r>
              <m:d>
                <m:dPr>
                  <m:begChr m:val="("/>
                  <m:sepChr m:val=""/>
                  <m:endChr m:val=")"/>
                  <m:grow/>
                </m:dPr>
                <m:e>
                  <m:r>
                    <m:t>2</m:t>
                  </m:r>
                  <m:r>
                    <m:t>x</m:t>
                  </m:r>
                </m:e>
              </m:d>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2</m:t>
                  </m:r>
                  <m:r>
                    <m:rPr>
                      <m:sty m:val="p"/>
                    </m:rPr>
                    <m:t>cos</m:t>
                  </m:r>
                  <m:d>
                    <m:dPr>
                      <m:begChr m:val="("/>
                      <m:sepChr m:val=""/>
                      <m:endChr m:val=")"/>
                      <m:grow/>
                    </m:dPr>
                    <m:e>
                      <m:r>
                        <m:t>2</m:t>
                      </m:r>
                      <m:r>
                        <m:t>x</m:t>
                      </m:r>
                    </m:e>
                  </m:d>
                  <m:r>
                    <m:t> </m:t>
                  </m:r>
                  <m:r>
                    <m:rPr>
                      <m:sty m:val="p"/>
                    </m:rPr>
                    <m:t>d</m:t>
                  </m:r>
                  <m:r>
                    <m:t>x</m:t>
                  </m:r>
                </m:sup>
              </m:sSup>
              <m:r>
                <m:rPr>
                  <m:sty m:val="p"/>
                </m:rPr>
                <m:t>=</m:t>
              </m:r>
              <m:sSup>
                <m:e>
                  <m:r>
                    <m:t>e</m:t>
                  </m:r>
                </m:e>
                <m:sup>
                  <m:r>
                    <m:rPr>
                      <m:sty m:val="p"/>
                    </m:rPr>
                    <m:t>sin</m:t>
                  </m:r>
                  <m:d>
                    <m:dPr>
                      <m:begChr m:val="("/>
                      <m:sepChr m:val=""/>
                      <m:endChr m:val=")"/>
                      <m:grow/>
                    </m:dPr>
                    <m:e>
                      <m:r>
                        <m:t>2</m:t>
                      </m:r>
                      <m:r>
                        <m:t>x</m:t>
                      </m:r>
                    </m:e>
                  </m:d>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d>
                      <m:dPr>
                        <m:begChr m:val="("/>
                        <m:sepChr m:val=""/>
                        <m:endChr m:val=")"/>
                        <m:grow/>
                      </m:dPr>
                      <m:e>
                        <m:r>
                          <m:t>2</m:t>
                        </m:r>
                        <m:r>
                          <m:t>x</m:t>
                        </m:r>
                      </m:e>
                    </m:d>
                  </m:sup>
                </m:sSup>
                <m:r>
                  <m:rPr>
                    <m:sty m:val="p"/>
                  </m:rPr>
                  <m:t>+</m:t>
                </m:r>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d>
                <m:dPr>
                  <m:begChr m:val="("/>
                  <m:sepChr m:val=""/>
                  <m:endChr m:val=")"/>
                  <m:grow/>
                </m:dPr>
                <m:e>
                  <m:r>
                    <m:t>2</m:t>
                  </m:r>
                  <m:r>
                    <m:t>x</m:t>
                  </m:r>
                </m:e>
              </m:d>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d>
                <m:dPr>
                  <m:begChr m:val="("/>
                  <m:sepChr m:val=""/>
                  <m:endChr m:val=")"/>
                  <m:grow/>
                </m:dPr>
                <m:e>
                  <m:r>
                    <m:t>2</m:t>
                  </m:r>
                  <m:r>
                    <m:t>x</m:t>
                  </m:r>
                </m:e>
              </m:d>
            </m:oMath>
            <w:r>
              <w:t xml:space="preserve">. Substituting back into the integral you then get</w:t>
            </w:r>
          </w:p>
          <w:p>
            <w:pPr>
              <w:pStyle w:val="BodyText"/>
            </w:pPr>
            <m:oMathPara>
              <m:oMathParaPr>
                <m:jc m:val="center"/>
              </m:oMathParaPr>
              <m:oMath>
                <m:r>
                  <m:rPr>
                    <m:sty m:val="p"/>
                  </m:rPr>
                  <m:t>∫</m:t>
                </m:r>
                <m:d>
                  <m:dPr>
                    <m:begChr m:val="("/>
                    <m:sepChr m:val=""/>
                    <m:endChr m:val=")"/>
                    <m:grow/>
                  </m:dPr>
                  <m:e>
                    <m:f>
                      <m:fPr>
                        <m:type m:val="bar"/>
                      </m:fPr>
                      <m:num>
                        <m:r>
                          <m:t>1</m:t>
                        </m:r>
                      </m:num>
                      <m:den>
                        <m:r>
                          <m:t>4</m:t>
                        </m:r>
                      </m:den>
                    </m:f>
                    <m:r>
                      <m:rPr>
                        <m:sty m:val="p"/>
                      </m:rPr>
                      <m:t>⋅</m:t>
                    </m:r>
                    <m:sSup>
                      <m:e>
                        <m:r>
                          <m:t>e</m:t>
                        </m:r>
                      </m:e>
                      <m:sup>
                        <m:r>
                          <m:t>u</m:t>
                        </m:r>
                      </m:sup>
                    </m:sSup>
                  </m:e>
                </m:d>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d>
                <m:dPr>
                  <m:begChr m:val="("/>
                  <m:sepChr m:val=""/>
                  <m:endChr m:val=")"/>
                  <m:grow/>
                </m:dPr>
                <m:e>
                  <m:r>
                    <m:t>2</m:t>
                  </m:r>
                  <m:r>
                    <m:t>x</m:t>
                  </m:r>
                </m:e>
              </m:d>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d>
                      <m:dPr>
                        <m:begChr m:val="("/>
                        <m:sepChr m:val=""/>
                        <m:endChr m:val=")"/>
                        <m:grow/>
                      </m:dPr>
                      <m:e>
                        <m:r>
                          <m:t>2</m:t>
                        </m:r>
                        <m:r>
                          <m:t>x</m:t>
                        </m:r>
                      </m:e>
                    </m:d>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sSup>
                  <m:e>
                    <m:r>
                      <m:t>e</m:t>
                    </m:r>
                  </m:e>
                  <m:sup>
                    <m:r>
                      <m:rPr>
                        <m:sty m:val="p"/>
                      </m:rPr>
                      <m:t>sin</m:t>
                    </m:r>
                    <m:d>
                      <m:dPr>
                        <m:begChr m:val="("/>
                        <m:sepChr m:val=""/>
                        <m:endChr m:val=")"/>
                        <m:grow/>
                      </m:dPr>
                      <m:e>
                        <m:r>
                          <m:t>2</m:t>
                        </m:r>
                        <m:r>
                          <m:t>x</m:t>
                        </m:r>
                      </m:e>
                    </m:d>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t>x</m:t>
                      </m:r>
                    </m:e>
                  </m:d>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rPr>
                            <m:sty m:val="p"/>
                          </m:rPr>
                          <m:t>⋅</m:t>
                        </m:r>
                        <m:r>
                          <m:t>0</m:t>
                        </m:r>
                      </m:e>
                    </m:d>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d>
                  <m:dPr>
                    <m:begChr m:val="("/>
                    <m:sepChr m:val=""/>
                    <m:endChr m:val=")"/>
                    <m:grow/>
                  </m:dPr>
                  <m:e>
                    <m:r>
                      <m:t>π</m:t>
                    </m:r>
                    <m:r>
                      <m:rPr>
                        <m:sty m:val="p"/>
                      </m:rPr>
                      <m:t>−</m:t>
                    </m:r>
                    <m:f>
                      <m:fPr>
                        <m:type m:val="bar"/>
                      </m:fPr>
                      <m:num>
                        <m:r>
                          <m:t>1</m:t>
                        </m:r>
                      </m:num>
                      <m:den>
                        <m:r>
                          <m:t>4</m:t>
                        </m:r>
                      </m:den>
                    </m:f>
                  </m:e>
                </m:d>
                <m:r>
                  <m:rPr>
                    <m:sty m:val="p"/>
                  </m:rPr>
                  <m:t>⋅</m:t>
                </m:r>
                <m:sSup>
                  <m:e>
                    <m:r>
                      <m:t>e</m:t>
                    </m:r>
                  </m:e>
                  <m:sup>
                    <m:r>
                      <m:rPr>
                        <m:sty m:val="p"/>
                      </m:rPr>
                      <m:t>−</m:t>
                    </m:r>
                    <m:r>
                      <m:rPr>
                        <m:sty m:val="p"/>
                      </m:rPr>
                      <m:t>sin</m:t>
                    </m:r>
                    <m:d>
                      <m:dPr>
                        <m:begChr m:val="("/>
                        <m:sepChr m:val=""/>
                        <m:endChr m:val=")"/>
                        <m:grow/>
                      </m:dPr>
                      <m:e>
                        <m:r>
                          <m:t>2</m:t>
                        </m:r>
                        <m:r>
                          <m:t>x</m:t>
                        </m:r>
                      </m:e>
                    </m:d>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d>
                <m:dPr>
                  <m:begChr m:val="("/>
                  <m:sepChr m:val=""/>
                  <m:endChr m:val=")"/>
                  <m:grow/>
                </m:dPr>
                <m:e>
                  <m:r>
                    <m:t>0</m:t>
                  </m:r>
                </m:e>
              </m:d>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d>
                <m:dPr>
                  <m:begChr m:val="("/>
                  <m:sepChr m:val=""/>
                  <m:endChr m:val=")"/>
                  <m:grow/>
                </m:dPr>
                <m:e>
                  <m:r>
                    <m:t>x</m:t>
                  </m:r>
                </m:e>
              </m:d>
              <m:r>
                <m:rPr>
                  <m:sty m:val="p"/>
                </m:rPr>
                <m:t>=</m:t>
              </m:r>
              <m:r>
                <m:t>1</m:t>
              </m:r>
            </m:oMath>
            <w:r>
              <w:t xml:space="preserve"> </w:t>
            </w:r>
            <w:r>
              <w:t xml:space="preserve">and</w:t>
            </w:r>
            <w:r>
              <w:t xml:space="preserve"> </w:t>
            </w:r>
            <m:oMath>
              <m:r>
                <m:t>Q</m:t>
              </m:r>
              <m:d>
                <m:dPr>
                  <m:begChr m:val="("/>
                  <m:sepChr m:val=""/>
                  <m:endChr m:val=")"/>
                  <m:grow/>
                </m:dPr>
                <m:e>
                  <m:r>
                    <m:t>x</m:t>
                  </m:r>
                </m:e>
              </m:d>
              <m:r>
                <m:rPr>
                  <m:sty m:val="p"/>
                </m:rPr>
                <m:t>=</m:t>
              </m:r>
              <m:r>
                <m:t>x</m:t>
              </m:r>
              <m:sSup>
                <m:e>
                  <m:r>
                    <m:t>e</m:t>
                  </m:r>
                </m:e>
                <m:sup>
                  <m:r>
                    <m:t>x</m:t>
                  </m:r>
                </m:sup>
              </m:sSup>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e>
                </m:d>
                <m:r>
                  <m:t> </m:t>
                </m:r>
                <m:r>
                  <m:rPr>
                    <m:sty m:val="p"/>
                  </m:rPr>
                  <m:t>d</m:t>
                </m:r>
                <m:r>
                  <m:t>x</m:t>
                </m:r>
                <m:r>
                  <m:rPr>
                    <m:sty m:val="p"/>
                  </m:rPr>
                  <m:t>=</m:t>
                </m:r>
                <m:r>
                  <m:rPr>
                    <m:sty m:val="p"/>
                  </m:rPr>
                  <m:t>∫</m:t>
                </m:r>
                <m:d>
                  <m:dPr>
                    <m:begChr m:val="("/>
                    <m:sepChr m:val=""/>
                    <m:endChr m:val=")"/>
                    <m:grow/>
                  </m:dPr>
                  <m:e>
                    <m:r>
                      <m:t>x</m:t>
                    </m:r>
                    <m:sSup>
                      <m:e>
                        <m:r>
                          <m:t>e</m:t>
                        </m:r>
                      </m:e>
                      <m:sup>
                        <m:r>
                          <m:t>2</m:t>
                        </m:r>
                        <m:r>
                          <m:t>x</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d>
                  <m:dPr>
                    <m:begChr m:val="("/>
                    <m:sepChr m:val=""/>
                    <m:endChr m:val=")"/>
                    <m:grow/>
                  </m:dPr>
                  <m:e>
                    <m:r>
                      <m:t>u</m:t>
                    </m:r>
                  </m:e>
                </m:d>
                <m:r>
                  <m:t> </m:t>
                </m:r>
                <m:r>
                  <m:rPr>
                    <m:sty m:val="p"/>
                  </m:rPr>
                  <m:t>d</m:t>
                </m:r>
                <m:r>
                  <m:t>v</m:t>
                </m:r>
                <m:r>
                  <m:rPr>
                    <m:sty m:val="p"/>
                  </m:rPr>
                  <m:t>=</m:t>
                </m:r>
                <m:r>
                  <m:t>u</m:t>
                </m:r>
                <m:r>
                  <m:t>v</m:t>
                </m:r>
                <m:r>
                  <m:rPr>
                    <m:sty m:val="p"/>
                  </m:rPr>
                  <m:t>−</m:t>
                </m:r>
                <m:r>
                  <m:rPr>
                    <m:sty m:val="p"/>
                  </m:rPr>
                  <m:t>∫</m:t>
                </m:r>
                <m:d>
                  <m:dPr>
                    <m:begChr m:val="("/>
                    <m:sepChr m:val=""/>
                    <m:endChr m:val=")"/>
                    <m:grow/>
                  </m:dPr>
                  <m:e>
                    <m:r>
                      <m:t>v</m:t>
                    </m:r>
                  </m:e>
                </m:d>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80"/>
    <w:bookmarkStart w:id="81" w:name="quick-check-problems"/>
    <w:p>
      <w:pPr>
        <w:pStyle w:val="Heading1"/>
      </w:pPr>
      <w:r>
        <w:t xml:space="preserve">Quick check problems</w:t>
      </w:r>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solving first-order linear ODEs using integrating factors</w:t>
        </w:r>
      </w:hyperlink>
      <w:r>
        <w:t xml:space="preserve">.</w:t>
      </w:r>
    </w:p>
    <w:bookmarkStart w:id="84"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2026-06-08T14:51:35Z</dcterms:created>
  <dcterms:modified xsi:type="dcterms:W3CDTF">2026-06-08T14:51:35Z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