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6"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5"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5"/>
    <w:bookmarkStart w:id="46"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6"/>
    <w:bookmarkStart w:id="64" w:name="powers-and-roots"/>
    <w:p>
      <w:pPr>
        <w:pStyle w:val="Heading2"/>
      </w:pPr>
      <w:r>
        <w:t xml:space="preserve">Powers and roots</w:t>
      </w:r>
    </w:p>
    <w:bookmarkStart w:id="63"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50">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3"/>
    <w:bookmarkEnd w:id="64"/>
    <w:bookmarkStart w:id="65"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5"/>
    <w:bookmarkEnd w:id="66"/>
    <w:bookmarkStart w:id="71" w:name="further-reading"/>
    <w:p>
      <w:pPr>
        <w:pStyle w:val="Heading1"/>
      </w:pPr>
      <w:r>
        <w:t xml:space="preserve">Further reading</w:t>
      </w:r>
    </w:p>
    <w:p>
      <w:pPr>
        <w:pStyle w:val="FirstParagraph"/>
      </w:pPr>
      <w:hyperlink r:id="rId67">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8">
        <w:r>
          <w:rPr>
            <w:rStyle w:val="Hyperlink"/>
          </w:rPr>
          <w:t xml:space="preserve">For more questions on this topic, please go to Questions: Introduction to rearranging equations.</w:t>
        </w:r>
      </w:hyperlink>
    </w:p>
    <w:bookmarkStart w:id="70"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7" Target="media/rId47.png" /><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2026-06-08T14:52:45Z</dcterms:created>
  <dcterms:modified xsi:type="dcterms:W3CDTF">2026-06-08T14:52:45Z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