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+</m:t>
          </m:r>
          <m:r>
            <m:t>27</m:t>
          </m:r>
          <m:r>
            <m:rPr>
              <m:sty m:val="p"/>
            </m:rPr>
            <m:t>+</m:t>
          </m:r>
          <m:r>
            <m:t>81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+</m:t>
          </m:r>
          <m:r>
            <m:t>64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)</m:t>
          </m:r>
        </m:oMath>
      </m:oMathPara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2026-06-10T15:31:47Z</dcterms:created>
  <dcterms:modified xsi:type="dcterms:W3CDTF">2026-06-10T15:31:47Z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