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value of the following sums in sigma notation. You may use the properties of sums but they should not be necessary.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using sigma notation. Note that there are multiple correct answers for some of the questions. It is recommended to 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your variable so that your answers will align with those provided.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properties listed in the guide write the following sums in their simplest form; that is, with as little information as possible within the summation.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sigmanotation.qmd" TargetMode="External" /><Relationship Type="http://schemas.openxmlformats.org/officeDocument/2006/relationships/hyperlink" Id="rId9" Target="../studyguides/sigmanot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sigmanotation.qmd" TargetMode="External" /><Relationship Type="http://schemas.openxmlformats.org/officeDocument/2006/relationships/hyperlink" Id="rId9" Target="../studyguides/sigmanot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sigma notation</dc:title>
  <dc:creator>Ifan Howells-Baines, Mark Toner</dc:creator>
  <cp:keywords/>
  <dcterms:created xsi:type="dcterms:W3CDTF">2026-06-10T15:28:55Z</dcterms:created>
  <dcterms:modified xsi:type="dcterms:W3CDTF">2026-06-10T15:28:55Z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