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multivariate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Multivariate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+</m:t>
        </m:r>
        <m:r>
          <m:t>6</m:t>
        </m:r>
        <m:r>
          <m:t>t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tan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25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t>t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s</m:t>
        </m:r>
        <m:r>
          <m:t>t</m:t>
        </m:r>
        <m:r>
          <m:rPr>
            <m:sty m:val="p"/>
          </m:rPr>
          <m:t>−</m:t>
        </m:r>
        <m:r>
          <m:t>2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3</m:t>
        </m:r>
        <m:r>
          <m:t>t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s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s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t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ultivariatechainrul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ultivariatechainrul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chain rule</dc:title>
  <dc:creator>Donald Campbell</dc:creator>
  <cp:keywords/>
  <dcterms:created xsi:type="dcterms:W3CDTF">2026-09-07T08:44:21Z</dcterms:created>
  <dcterms:modified xsi:type="dcterms:W3CDTF">2026-09-07T08:44:21Z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