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t xml:space="preserve">1.1. 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t xml:space="preserve">1.2. 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t xml:space="preserve">2.1. 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t xml:space="preserve">2.2. What is the purpose of least squares estimation?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You should use</w:t>
      </w:r>
      <w:r>
        <w:rPr>
          <w:b/>
          <w:bCs/>
        </w:rPr>
        <w:t xml:space="preserve"> </w:t>
      </w:r>
      <w:hyperlink r:id="rId12">
        <w:r>
          <w:rPr>
            <w:rStyle w:val="Hyperlink"/>
            <w:b/>
            <w:bCs/>
          </w:rPr>
          <w:t xml:space="preserve">Calculator: Simple linear regression</w:t>
        </w:r>
      </w:hyperlink>
      <w:r>
        <w:rPr>
          <w:b/>
          <w:bCs/>
        </w:rPr>
        <w:t xml:space="preserve">, or another similar calculator, to do this question.</w:t>
      </w:r>
    </w:p>
    <w:p>
      <w:pPr>
        <w:pStyle w:val="BodyText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3.1. 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3.2. 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3.3. Using your answers to 3.1, and 3.2 write the linear regression model.</w:t>
      </w:r>
    </w:p>
    <w:p>
      <w:pPr>
        <w:pStyle w:val="BodyText"/>
      </w:pPr>
      <w:r>
        <w:t xml:space="preserve">3.4. By looking at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determination, comment on the suitability of your linear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2026-09-07T09:03:13Z</dcterms:created>
  <dcterms:modified xsi:type="dcterms:W3CDTF">2026-09-07T09:03:13Z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