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1.png" ContentType="image/png"/>
  <Override PartName="/word/media/rId48.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75"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60"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44"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42" name="Picture"/>
            <a:graphic>
              <a:graphicData uri="http://schemas.openxmlformats.org/drawingml/2006/picture">
                <pic:pic>
                  <pic:nvPicPr>
                    <pic:cNvPr descr="./FiguresPNG/linearregression-fig6.png" id="43" name="Picture"/>
                    <pic:cNvPicPr>
                      <a:picLocks noChangeArrowheads="1" noChangeAspect="1"/>
                    </pic:cNvPicPr>
                  </pic:nvPicPr>
                  <pic:blipFill>
                    <a:blip r:embed="rId41"/>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44"/>
    <w:bookmarkStart w:id="59"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45"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45"/>
    <w:bookmarkStart w:id="47"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6">
        <w:r>
          <w:rPr>
            <w:rStyle w:val="Hyperlink"/>
          </w:rPr>
          <w:t xml:space="preserve">Overview: Statistical notation</w:t>
        </w:r>
      </w:hyperlink>
      <w:r>
        <w:t xml:space="preserve">.)</w:t>
      </w:r>
    </w:p>
    <w:bookmarkEnd w:id="47"/>
    <w:bookmarkStart w:id="58"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53">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46">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cr m:val="sans-serif"/>
                    <m:sty m:val="p"/>
                  </m:rPr>
                  <m:t> to 4dp</m:t>
                </m:r>
              </m:oMath>
            </m:oMathPara>
          </w:p>
          <w:p>
            <w:pPr>
              <w:pStyle w:val="FirstParagraph"/>
            </w:pPr>
            <w:pPr>
              <w:spacing w:after="16"/>
            </w:pPr>
          </w:p>
          <w:p>
            <w:pPr>
              <w:pStyle w:val="BodyText"/>
            </w:pPr>
            <m:oMathPara>
              <m:oMathParaPr>
                <m:jc m:val="center"/>
              </m:oMathParaPr>
              <m:oMath>
                <m:eqArr>
                  <m:e>
                    <m:acc>
                      <m:accPr>
                        <m:chr m:val="̂"/>
                      </m:accPr>
                      <m:e>
                        <m:r>
                          <m:t>α</m:t>
                        </m:r>
                      </m:e>
                    </m:acc>
                    <m:r>
                      <m:t>&amp;</m:t>
                    </m:r>
                    <m:r>
                      <m:rPr>
                        <m:sty m:val="p"/>
                      </m:rPr>
                      <m:t>=</m:t>
                    </m:r>
                    <m:acc>
                      <m:accPr>
                        <m:chr m:val="‾"/>
                      </m:accPr>
                      <m:e>
                        <m:r>
                          <m:t>y</m:t>
                        </m:r>
                      </m:e>
                    </m:acc>
                    <m:r>
                      <m:rPr>
                        <m:sty m:val="p"/>
                      </m:rPr>
                      <m:t>−</m:t>
                    </m:r>
                    <m:acc>
                      <m:accPr>
                        <m:chr m:val="̂"/>
                      </m:accPr>
                      <m:e>
                        <m:r>
                          <m:t>β</m:t>
                        </m:r>
                      </m:e>
                    </m:acc>
                    <m:acc>
                      <m:accPr>
                        <m:chr m:val="‾"/>
                      </m:accPr>
                      <m:e>
                        <m:r>
                          <m:t>x</m:t>
                        </m:r>
                      </m:e>
                    </m:acc>
                  </m:e>
                  <m:e>
                    <m:r>
                      <m:t>&amp;</m:t>
                    </m:r>
                    <m:r>
                      <m:rPr>
                        <m:sty m:val="p"/>
                      </m:rPr>
                      <m:t>=</m:t>
                    </m:r>
                    <m:r>
                      <m:t>240</m:t>
                    </m:r>
                    <m:r>
                      <m:rPr>
                        <m:sty m:val="p"/>
                      </m:rPr>
                      <m:t>−</m:t>
                    </m:r>
                    <m:r>
                      <m:t>29.2509</m:t>
                    </m:r>
                    <m:r>
                      <m:rPr>
                        <m:sty m:val="p"/>
                      </m:rPr>
                      <m:t>⋅</m:t>
                    </m:r>
                    <m:r>
                      <m:t>23.7</m:t>
                    </m:r>
                  </m:e>
                  <m:e>
                    <m:r>
                      <m:t>&amp;</m:t>
                    </m:r>
                    <m:r>
                      <m:rPr>
                        <m:sty m:val="p"/>
                      </m:rPr>
                      <m:t>=</m:t>
                    </m:r>
                    <m:r>
                      <m:rPr>
                        <m:sty m:val="p"/>
                      </m:rPr>
                      <m:t>−</m:t>
                    </m:r>
                    <m:r>
                      <m:t>453.2461</m:t>
                    </m:r>
                    <m:r>
                      <m:t> </m:t>
                    </m:r>
                    <m:r>
                      <m:rPr>
                        <m:nor/>
                        <m:scr m:val="sans-serif"/>
                        <m:sty m:val="p"/>
                      </m:rPr>
                      <m:t> to 4dp</m:t>
                    </m:r>
                  </m:e>
                </m:eqArr>
              </m:oMath>
            </m:oMathPara>
          </w:p>
        </w:tc>
      </w:tr>
    </w:tbl>
    <w:bookmarkEnd w:id="58"/>
    <w:bookmarkEnd w:id="59"/>
    <w:bookmarkEnd w:id="60"/>
    <w:bookmarkStart w:id="74"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63">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64"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64"/>
    <w:bookmarkStart w:id="69"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65">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63">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68">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69"/>
    <w:bookmarkStart w:id="72"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r>
                <m:rPr>
                  <m:sty m:val="p"/>
                </m:rPr>
                <m:t>(</m:t>
              </m:r>
              <m:acc>
                <m:accPr>
                  <m:chr m:val="̂"/>
                </m:accPr>
                <m:e>
                  <m:r>
                    <m:t>α</m:t>
                  </m:r>
                </m:e>
              </m:acc>
              <m:r>
                <m:rPr>
                  <m:sty m:val="p"/>
                </m:rPr>
                <m:t>,</m:t>
              </m:r>
              <m:acc>
                <m:accPr>
                  <m:chr m:val="̂"/>
                </m:accPr>
                <m:e>
                  <m:r>
                    <m:t>β</m:t>
                  </m:r>
                </m:e>
              </m:acc>
              <m:r>
                <m:rPr>
                  <m:sty m:val="p"/>
                </m:rPr>
                <m:t>)</m:t>
              </m:r>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r>
          <m:rPr>
            <m:sty m:val="p"/>
          </m:rPr>
          <m:t>(</m:t>
        </m:r>
        <m:acc>
          <m:accPr>
            <m:chr m:val="̂"/>
          </m:accPr>
          <m:e>
            <m:r>
              <m:t>α</m:t>
            </m:r>
          </m:e>
        </m:acc>
        <m:r>
          <m:rPr>
            <m:sty m:val="p"/>
          </m:rPr>
          <m:t>,</m:t>
        </m:r>
        <m:acc>
          <m:accPr>
            <m:chr m:val="̂"/>
          </m:accPr>
          <m:e>
            <m:r>
              <m:t>β</m:t>
            </m:r>
          </m:e>
        </m:acc>
        <m:r>
          <m:rPr>
            <m:sty m:val="p"/>
          </m:rPr>
          <m:t>)</m:t>
        </m:r>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r>
          <m:rPr>
            <m:sty m:val="p"/>
          </m:rPr>
          <m:t>(</m:t>
        </m:r>
        <m:acc>
          <m:accPr>
            <m:chr m:val="̂"/>
          </m:accPr>
          <m:e>
            <m:r>
              <m:t>α</m:t>
            </m:r>
          </m:e>
        </m:acc>
        <m:r>
          <m:rPr>
            <m:sty m:val="p"/>
          </m:rPr>
          <m:t>,</m:t>
        </m:r>
        <m:acc>
          <m:accPr>
            <m:chr m:val="̂"/>
          </m:accPr>
          <m:e>
            <m:r>
              <m:t>β</m:t>
            </m:r>
          </m:e>
        </m:acc>
        <m:r>
          <m:rPr>
            <m:sty m:val="p"/>
          </m:rPr>
          <m:t>)</m:t>
        </m:r>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cr m:val="double-struck"/>
            <m:sty m:val="p"/>
          </m:rPr>
          <m:t>E</m:t>
        </m:r>
        <m:r>
          <m:rPr>
            <m:sty m:val="p"/>
          </m:rPr>
          <m:t>(</m:t>
        </m:r>
        <m:r>
          <m:t>Y</m:t>
        </m:r>
        <m:r>
          <m:rPr>
            <m:sty m:val="p"/>
          </m:rPr>
          <m:t>)</m:t>
        </m:r>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63">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72"/>
    <w:bookmarkStart w:id="73"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3"/>
    <w:bookmarkEnd w:id="74"/>
    <w:bookmarkEnd w:id="75"/>
    <w:bookmarkStart w:id="76"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76"/>
    <w:bookmarkStart w:id="80" w:name="further-reading"/>
    <w:p>
      <w:pPr>
        <w:pStyle w:val="Heading1"/>
      </w:pPr>
      <w:r>
        <w:t xml:space="preserve">Further reading</w:t>
      </w:r>
    </w:p>
    <w:p>
      <w:pPr>
        <w:pStyle w:val="FirstParagraph"/>
      </w:pPr>
      <w:r>
        <w:t xml:space="preserve">For more questions on the subject, please go to</w:t>
      </w:r>
      <w:r>
        <w:t xml:space="preserve"> </w:t>
      </w:r>
      <w:hyperlink r:id="rId77">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63">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79"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Compact"/>
        <w:numPr>
          <w:ilvl w:val="0"/>
          <w:numId w:val="1007"/>
        </w:numPr>
      </w:pPr>
      <w:r>
        <w:t xml:space="preserve">v1.1: deprecated shinylive apps replaced 09/26 by tdhc.</w:t>
      </w:r>
    </w:p>
    <w:p>
      <w:pPr>
        <w:pStyle w:val="FirstParagraph"/>
      </w:pPr>
      <w:hyperlink r:id="rId78">
        <w:r>
          <w:rPr>
            <w:rStyle w:val="Hyperlink"/>
          </w:rPr>
          <w:t xml:space="preserve">This work is licensed under CC BY-NC-SA 4.0.</w:t>
        </w:r>
      </w:hyperlink>
    </w:p>
    <w:bookmarkEnd w:id="79"/>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2026-09-07T08:51:14Z</dcterms:created>
  <dcterms:modified xsi:type="dcterms:W3CDTF">2026-09-07T08:51:14Z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