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quotient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quotient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The quotient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7</m:t>
                    </m:r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e>
            </m:d>
            <m:sSup>
              <m:e>
                <m:r>
                  <m:t>e</m:t>
                </m:r>
              </m:e>
              <m:sup>
                <m:r>
                  <m:t>7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11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</m:e>
            </m:d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11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num>
              <m:den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x</m:t>
                </m:r>
              </m:e>
            </m:d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x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27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15</m:t>
            </m:r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+</m:t>
            </m:r>
            <m:r>
              <m:t>21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−</m:t>
            </m:r>
            <m:r>
              <m:t>54</m:t>
            </m:r>
            <m:r>
              <m:t>x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  <m:r>
              <m:t> </m:t>
            </m:r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  <m:r>
              <m:t> </m:t>
            </m:r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4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3</m:t>
                    </m:r>
                  </m:sup>
                </m:sSup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sSup>
              <m:e>
                <m:r>
                  <m:t>e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e>
            </m:d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x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3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x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</m:num>
              <m:den>
                <m:r>
                  <m:rPr>
                    <m:sty m:val="p"/>
                  </m:rPr>
                  <m:t>sec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num>
          <m:den>
            <m:r>
              <m:rPr>
                <m:sty m:val="p"/>
              </m:rPr>
              <m:t>sec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quotient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quotient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quotient rule</dc:title>
  <dc:creator>Sara Delgado Garcia</dc:creator>
  <cp:keywords/>
  <dcterms:created xsi:type="dcterms:W3CDTF">2026-04-04T12:37:03Z</dcterms:created>
  <dcterms:modified xsi:type="dcterms:W3CDTF">2026-04-04T12:37:03Z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quotient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