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integration by substitution.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Integration by substitution].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an appropriate substitution or the chain rule for integration, integrate the following expressions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an appropriate substitution or the chain rule for integration, integrate the following trigonometric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4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an appropriate substitution or the chain rule for integration, integrate the following exponential and reciprocal linear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an appropriate substitution, integrate the following functions with respect to</w:t>
      </w:r>
      <w:r>
        <w:t xml:space="preserve"> </w:t>
      </w:r>
      <m:oMath>
        <m:r>
          <m:t>x</m:t>
        </m:r>
      </m:oMath>
      <w:r>
        <w:t xml:space="preserve">. Express your answers in terms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8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Integration by substitution</dc:title>
  <dc:creator>Donald Campbell</dc:creator>
  <cp:keywords/>
  <dcterms:created xsi:type="dcterms:W3CDTF">2026-04-04T12:53:27Z</dcterms:created>
  <dcterms:modified xsi:type="dcterms:W3CDTF">2026-04-04T12:53:27Z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