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product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product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product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Differentiate the following functions using the product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10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21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1.10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1.11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1.12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100</m:t>
            </m:r>
            <m:r>
              <m:t>x</m:t>
            </m:r>
          </m:e>
        </m:d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productrule.qmd" TargetMode="External" /><Relationship Type="http://schemas.openxmlformats.org/officeDocument/2006/relationships/hyperlink" Id="rId20" Target="../studyguides/produc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product rule</dc:title>
  <dc:creator>Sara Delgado Garcia</dc:creator>
  <cp:keywords/>
  <dcterms:created xsi:type="dcterms:W3CDTF">2026-04-04T12:55:45Z</dcterms:created>
  <dcterms:modified xsi:type="dcterms:W3CDTF">2026-04-04T12:55:45Z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product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