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160</m:t>
        </m:r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complex conjugate for every complex number in Q2.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Draw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and their conjugates on the same Argand diagram, making sure to label both your axes and each complex number on the diagram. Can you spot a relationship between a complex number and its conjugate, with respect to the Argand diagram?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complexnumbers.qmd" TargetMode="External" /><Relationship Type="http://schemas.openxmlformats.org/officeDocument/2006/relationships/hyperlink" Id="rId20" Target="../studyguides/introto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complexnumbers.qmd" TargetMode="External" /><Relationship Type="http://schemas.openxmlformats.org/officeDocument/2006/relationships/hyperlink" Id="rId20" Target="../studyguides/introto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complex numbers</dc:title>
  <dc:creator>Tom Coleman</dc:creator>
  <cp:keywords/>
  <dcterms:created xsi:type="dcterms:W3CDTF">2026-06-07T12:14:36Z</dcterms:created>
  <dcterms:modified xsi:type="dcterms:W3CDTF">2026-06-07T12:14:36Z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