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value of the following sums in sigma notation. You may use the properties of sums but they should not be necessary.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using sigma notation. Note that there are multiple correct answers for some of the questions. It is recommended to 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your variable so that your answers will align with those provided.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properties listed in the guide write the following sums in their simplest form; that is, with as little information as possible within the summation.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sigmanotation.qmd" TargetMode="External" /><Relationship Type="http://schemas.openxmlformats.org/officeDocument/2006/relationships/hyperlink" Id="rId20" Target="../studyguides/sigmanot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sigmanotation.qmd" TargetMode="External" /><Relationship Type="http://schemas.openxmlformats.org/officeDocument/2006/relationships/hyperlink" Id="rId20" Target="../studyguides/sigmanot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sigma notation</dc:title>
  <dc:creator>Ifan Howells-Baines, Mark Toner</dc:creator>
  <cp:keywords/>
  <dcterms:created xsi:type="dcterms:W3CDTF">2026-06-07T12:13:27Z</dcterms:created>
  <dcterms:modified xsi:type="dcterms:W3CDTF">2026-06-07T12:13:27Z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