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21" w:name="proof-of-properties-of-sigma-notation"/>
    <w:p>
      <w:pPr>
        <w:pStyle w:val="Heading1"/>
      </w:pPr>
      <w:r>
        <w:t xml:space="preserve">Proof of properties of sigma notation</w:t>
      </w:r>
    </w:p>
    <w:bookmarkStart w:id="15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15"/>
    <w:bookmarkStart w:id="20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20"/>
    <w:bookmarkEnd w:id="21"/>
    <w:bookmarkStart w:id="2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2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Questions: Using the quadratic formula</w:t>
        </w:r>
      </w:hyperlink>
    </w:p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4"/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2026-07-08T09:17:02Z</dcterms:created>
  <dcterms:modified xsi:type="dcterms:W3CDTF">2026-07-08T09:17:02Z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