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integration by substitution.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Integration by substitution].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an appropriate substitution or the chain rule for integration, integrate the following expressions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an appropriate substitution or the chain rule for integration, integrate the following trigonometric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4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1"/>
    <w:bookmarkStart w:id="2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an appropriate substitution or the chain rule for integration, integrate the following exponential and reciprocal linear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an appropriate substitution, integrate the following functions with respect to</w:t>
      </w:r>
      <w:r>
        <w:t xml:space="preserve"> </w:t>
      </w:r>
      <m:oMath>
        <m:r>
          <m:t>x</m:t>
        </m:r>
      </m:oMath>
      <w:r>
        <w:t xml:space="preserve">. Express your answers in terms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</m:e>
            </m:d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8</m:t>
        </m:r>
        <m:r>
          <m:t>x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egrationbysubstitu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egrationbysubstitu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Integration by substitution</dc:title>
  <dc:creator>Donald Campbell</dc:creator>
  <cp:keywords/>
  <dcterms:created xsi:type="dcterms:W3CDTF">2026-02-25T16:31:47Z</dcterms:created>
  <dcterms:modified xsi:type="dcterms:W3CDTF">2026-02-25T16:31:47Z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