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rPr>
          <w:b/>
          <w:bCs/>
        </w:rPr>
        <w:t xml:space="preserve">1.1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rPr>
          <w:b/>
          <w:bCs/>
        </w:rPr>
        <w:t xml:space="preserve">2.1</w:t>
      </w:r>
      <w:r>
        <w:t xml:space="preserve"> </w:t>
      </w:r>
      <w:r>
        <w:t xml:space="preserve">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What is the purpose of least squares estimation?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Using your answers to Q3.1., and Q3.2., write the linear regression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2026-02-25T16:35:10Z</dcterms:created>
  <dcterms:modified xsi:type="dcterms:W3CDTF">2026-02-25T16:35:10Z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