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matrices.</w:t>
      </w:r>
    </w:p>
    <w:p>
      <w:pPr>
        <w:pStyle w:val="FirstParagraph"/>
      </w:pPr>
      <w:r>
        <w:t xml:space="preserve">Before attempting these questions, it is highly recommended that you read [Guide: Introduction to matrices].</w:t>
      </w:r>
    </w:p>
    <w:bookmarkStart w:id="23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Start w:id="20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bookmarkEnd w:id="20"/>
    <w:bookmarkStart w:id="21" w:name="q1.2"/>
    <w:p>
      <w:pPr>
        <w:pStyle w:val="Heading2"/>
      </w:pPr>
      <w:r>
        <w:t xml:space="preserve">Q1.2</w:t>
      </w:r>
    </w:p>
    <w:p>
      <w:pPr>
        <w:pStyle w:val="FirstParagraph"/>
      </w:pPr>
      <w:r>
        <w:t xml:space="preserve">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bookmarkEnd w:id="21"/>
    <w:bookmarkStart w:id="22" w:name="q1.3"/>
    <w:p>
      <w:pPr>
        <w:pStyle w:val="Heading2"/>
      </w:pPr>
      <w:r>
        <w:t xml:space="preserve">Q1.3</w:t>
      </w:r>
    </w:p>
    <w:p>
      <w:pPr>
        <w:pStyle w:val="FirstParagraph"/>
      </w:pPr>
      <w:r>
        <w:t xml:space="preserve">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2"/>
    <w:bookmarkEnd w:id="23"/>
    <w:bookmarkStart w:id="2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Z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4"/>
    <w:bookmarkStart w:id="2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π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using matrix multiplication: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After attempting the questions above, please click this link to find the answers.</w:t>
      </w:r>
    </w:p>
    <w:p>
      <w:r>
        <w:pict>
          <v:rect style="width:0;height:1.5pt" o:hralign="center" o:hrstd="t" o:hr="t"/>
        </w:pic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2026-02-25T16:31:28Z</dcterms:created>
  <dcterms:modified xsi:type="dcterms:W3CDTF">2026-02-25T16:31:28Z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