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Greek letters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Greek letters and their pronunciations in English.</w:t>
      </w:r>
    </w:p>
    <w:tbl>
      <w:tblPr>
        <w:tblStyle w:val="Table"/>
        <w:tblW w:type="pct" w:w="3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uppercase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lowercase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alpha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beta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gamma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ϵ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epsilon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ζ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zeta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eta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theta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ι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iota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kappa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lambda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nu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Ξ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ξ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xi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omicron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tau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υ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upsilon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Φ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chi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Ψ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ψ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psi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omega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04/24 by tdhc.</w:t>
      </w:r>
    </w:p>
    <w:p>
      <w:pPr>
        <w:pStyle w:val="BodyText"/>
      </w:pPr>
      <w:hyperlink r:id="rId9">
        <w:r>
          <w:rPr>
            <w:rStyle w:val="Hyperlink"/>
          </w:rPr>
          <w:t xml:space="preserve">This work is licensed under CC BY-NC-SA 4.0.</w:t>
        </w:r>
      </w:hyperlink>
    </w:p>
    <w:bookmarkEnd w:id="1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Greek letters</dc:title>
  <dc:creator>Tom Coleman</dc:creator>
  <cp:keywords/>
  <dcterms:created xsi:type="dcterms:W3CDTF">2026-10-07T14:07:44Z</dcterms:created>
  <dcterms:modified xsi:type="dcterms:W3CDTF">2026-10-07T14:07:44Z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Greek letters and their pronunciations in English.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