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Factsheet: Lognormal distribution</w:t>
      </w:r>
    </w:p>
    <w:p>
      <w:pPr>
        <w:pStyle w:val="Author"/>
      </w:pPr>
      <w:r>
        <w:t xml:space="preserve">Michelle Arnetta and Tom Coleman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 factsheet for the lognormal distribution.</w:t>
      </w:r>
    </w:p>
    <w:p>
      <w:pPr>
        <w:pStyle w:val="CaptionedFigure"/>
      </w:pPr>
      <w:r>
        <w:drawing>
          <wp:inline>
            <wp:extent cx="4754880" cy="5027700"/>
            <wp:effectExtent b="0" l="0" r="0" t="0"/>
            <wp:docPr descr="An example of the lognormal distribution with \mu = 3 and \sigma = 0.5." title="" id="10" name="Picture"/>
            <a:graphic>
              <a:graphicData uri="http://schemas.openxmlformats.org/drawingml/2006/picture">
                <pic:pic>
                  <pic:nvPicPr>
                    <pic:cNvPr descr="./FiguresPNG/f-lognormaldist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5027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An example of the lognormal distribution 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Where to use:</w:t>
      </w:r>
      <w:r>
        <w:t xml:space="preserve"> </w:t>
      </w:r>
      <w:r>
        <w:t xml:space="preserve">The lognormal distribution is used to model continuous random variables with values that are both real and non-negative, wherein the logarithms of these variables follow a normal distribution. That is to say, if the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lognormally distributed, then the random variable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normally distributed (where</w:t>
      </w:r>
      <w:r>
        <w:t xml:space="preserve"> </w:t>
      </w:r>
      <m:oMath>
        <m:r>
          <m:rPr>
            <m:sty m:val="p"/>
          </m:rPr>
          <m:t>ln</m:t>
        </m:r>
      </m:oMath>
      <w:r>
        <w:t xml:space="preserve"> </w:t>
      </w:r>
      <w:r>
        <w:t xml:space="preserve">is the natural logarithm).</w:t>
      </w:r>
    </w:p>
    <w:p>
      <w:pPr>
        <w:pStyle w:val="BodyText"/>
      </w:pPr>
      <w:r>
        <w:rPr>
          <w:b/>
          <w:bCs/>
        </w:rPr>
        <w:t xml:space="preserve">Notation: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Lognormal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Parameters:</w:t>
      </w:r>
      <w:r>
        <w:t xml:space="preserve"> </w:t>
      </w:r>
      <w:r>
        <w:t xml:space="preserve">As with the normal distribution, two numbers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where:</w:t>
      </w:r>
    </w:p>
    <w:p>
      <w:pPr>
        <w:pStyle w:val="Compact"/>
        <w:numPr>
          <w:ilvl w:val="0"/>
          <w:numId w:val="1001"/>
        </w:numPr>
      </w:pPr>
      <m:oMath>
        <m:r>
          <m:t>μ</m:t>
        </m:r>
      </m:oMath>
      <w:r>
        <w:t xml:space="preserve"> </w:t>
      </w:r>
      <w:r>
        <w:t xml:space="preserve">is the expected value of the normally distributed random variable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 the normally distributed random variable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28"/>
        <w:gridCol w:w="3960"/>
        <w:gridCol w:w="27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exp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y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Variance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cr m:val="double-struck"/>
                  <m:sty m:val="p"/>
                </m:rP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exp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exp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μ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exp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y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PDF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rPr>
                  <m:sty m:val="p"/>
                </m:rPr>
                <m:t>exp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ln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exp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y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CDF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nor/>
                      <m:sty m:val="p"/>
                    </m:rPr>
                    <m:t>erf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ln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num>
                        <m:den>
                          <m:r>
                            <m:t>σ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</m:e>
                  </m:d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erf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error function of</w:t>
            </w:r>
            <w:r>
              <w:t xml:space="preserve"> </w:t>
            </w:r>
            <m:oMath>
              <m:r>
                <m:t>x</m:t>
              </m:r>
            </m:oMath>
          </w:p>
        </w:tc>
      </w:tr>
    </w:tbl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The logarithms of Cantor’s Confectionery’s stock prices follow a normal distribution. The mean of the stock prices’ natural logarithms is</w:t>
      </w:r>
      <w:r>
        <w:t xml:space="preserve"> </w:t>
      </w:r>
      <m:oMath>
        <m:r>
          <m:t>8.01</m:t>
        </m:r>
      </m:oMath>
      <w:r>
        <w:t xml:space="preserve">, whereas the variance of the stock prices’ natural logarithms is</w:t>
      </w:r>
      <w:r>
        <w:t xml:space="preserve"> </w:t>
      </w:r>
      <m:oMath>
        <m:r>
          <m:t>3</m:t>
        </m:r>
      </m:oMath>
      <w:r>
        <w:t xml:space="preserve">. This can be expressed as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Lognormal</m:t>
        </m:r>
        <m:r>
          <m:rPr>
            <m:sty m:val="p"/>
          </m:rPr>
          <m:t>(</m:t>
        </m:r>
        <m:r>
          <m:t>8.01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 meaning the logarithm of the location parameter is</w:t>
      </w:r>
      <w:r>
        <w:t xml:space="preserve"> </w:t>
      </w:r>
      <m:oMath>
        <m:r>
          <m:t>8.01</m:t>
        </m:r>
      </m:oMath>
      <w:r>
        <w:t xml:space="preserve"> </w:t>
      </w:r>
      <w:r>
        <w:t xml:space="preserve">and the logarithm of scale parameter is</w:t>
      </w:r>
      <w:r>
        <w:t xml:space="preserve"> </w:t>
      </w:r>
      <m:oMath>
        <m:r>
          <m:t>3</m:t>
        </m:r>
      </m:oMath>
      <w:r>
        <w:t xml:space="preserve">.</w:t>
      </w:r>
    </w:p>
    <w:bookmarkStart w:id="15" w:name="further-reading"/>
    <w:p>
      <w:pPr>
        <w:pStyle w:val="Heading1"/>
      </w:pPr>
      <w:r>
        <w:t xml:space="preserve">Further reading</w:t>
      </w:r>
    </w:p>
    <w:p>
      <w:pPr>
        <w:pStyle w:val="FirstParagraph"/>
      </w:pPr>
      <w:hyperlink r:id="rId12">
        <w:r>
          <w:rPr>
            <w:rStyle w:val="Hyperlink"/>
          </w:rPr>
          <w:t xml:space="preserve">This interactive element appears in Overview: Probability distributions. Please click this link to go to the guide.</w:t>
        </w:r>
      </w:hyperlink>
    </w:p>
    <w:bookmarkStart w:id="14" w:name="version-history"/>
    <w:p>
      <w:pPr>
        <w:pStyle w:val="Heading2"/>
      </w:pPr>
      <w:r>
        <w:t xml:space="preserve">Version history</w:t>
      </w:r>
    </w:p>
    <w:p>
      <w:pPr>
        <w:pStyle w:val="FirstParagraph"/>
      </w:pPr>
      <w:r>
        <w:t xml:space="preserve">v1.0: initial version created 04/25 by tdhc and Michelle Arnetta as part of a University of St Andrews VIP project.</w:t>
      </w:r>
    </w:p>
    <w:p>
      <w:pPr>
        <w:numPr>
          <w:ilvl w:val="0"/>
          <w:numId w:val="1002"/>
        </w:numPr>
      </w:pPr>
      <w:r>
        <w:t xml:space="preserve">v1.1: moved to factsheet form and populated with material from</w:t>
      </w:r>
      <w:r>
        <w:t xml:space="preserve"> </w:t>
      </w:r>
      <w:hyperlink r:id="rId12">
        <w:r>
          <w:rPr>
            <w:rStyle w:val="Hyperlink"/>
          </w:rPr>
          <w:t xml:space="preserve">Overview: Probability distributions</w:t>
        </w:r>
      </w:hyperlink>
      <w:r>
        <w:t xml:space="preserve"> </w:t>
      </w:r>
      <w:r>
        <w:t xml:space="preserve">by tdhc.</w:t>
      </w:r>
    </w:p>
    <w:p>
      <w:pPr>
        <w:numPr>
          <w:ilvl w:val="0"/>
          <w:numId w:val="1002"/>
        </w:numPr>
      </w:pPr>
      <w:r>
        <w:t xml:space="preserve">v1.2: deprecated shinylive apps replaced 09/26 by tdhc.</w:t>
      </w:r>
    </w:p>
    <w:p>
      <w:pPr>
        <w:pStyle w:val="FirstParagraph"/>
      </w:pPr>
      <w:hyperlink r:id="rId13">
        <w:r>
          <w:rPr>
            <w:rStyle w:val="Hyperlink"/>
          </w:rPr>
          <w:t xml:space="preserve">This work is licensed under CC BY-NC-SA 4.0.</w:t>
        </w:r>
      </w:hyperlink>
    </w:p>
    <w:bookmarkEnd w:id="14"/>
    <w:bookmarkEnd w:id="15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2" Target="../overviews/o-distributions.qmd" TargetMode="External" /><Relationship Type="http://schemas.openxmlformats.org/officeDocument/2006/relationships/hyperlink" Id="rId13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../overviews/o-distributions.qmd" TargetMode="External" /><Relationship Type="http://schemas.openxmlformats.org/officeDocument/2006/relationships/hyperlink" Id="rId13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Factsheet: Lognormal distribution</dc:title>
  <dc:creator>Michelle Arnetta and Tom Coleman</dc:creator>
  <cp:keywords/>
  <dcterms:created xsi:type="dcterms:W3CDTF">2026-10-07T14:09:28Z</dcterms:created>
  <dcterms:modified xsi:type="dcterms:W3CDTF">2026-10-07T14:09:28Z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 factsheet for the lognormal distribution.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categorie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