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LinkedIn Profile — Updated Copy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Tanner Moehle · For review before making changes live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Strategy: Lead with outcomes, show AI fluency depth, and position you as an AI design leader — not just a practitioner.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Headline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LinkedIn headline = 220 character max. This is the first thing recruiters and hiring managers see. Should lead with your biggest outcome, not your title.</w:t>
      </w:r>
    </w:p>
    <w:p>
      <w:pPr>
        <w:spacing w:before="0" w:after="12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Why Change It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 headline is title-first. Proposed version leads with your biggest credential (#1 AI App), creates intrigue, and shows career arc. Title comes at the end as context.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CURRENT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Senior Product Designer at Decisions | Harnessing A.I. for the Future of Meetings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PROPOSED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 Product Designer · Designed the #1 AI App in the Microsoft Teams Store · AI-native meeting experiences at Decisions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Alt option (more personal voice): "I design AI people actually trust. Decisions (#1 AI App in Teams Store) · Previously Microsoft Teams (270M users)"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About / Bio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LinkedIn About = 2,600 character max. Current bio leads with years of experience and process. Proposed version opens with your single biggest outcome and builds the story from there.</w:t>
      </w:r>
    </w:p>
    <w:p>
      <w:pPr>
        <w:spacing w:before="0" w:after="12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Why Change It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current bio reads like a resume summary — process-heavy, title-first, and generic. The proposed version applies Moriah Ozodi’s advice (lead with outcomes) and John Isaac’s framework (show AI fluency depth). It also ends with a clear CTA and portfolio link.</w:t>
      </w:r>
    </w:p>
    <w:p>
      <w:pPr>
        <w:spacing w:before="0"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aps/>
          <w:color w:val="CC6600"/>
          <w:sz w:val="18"/>
          <w:szCs w:val="18"/>
        </w:rPr>
        <w:t xml:space="preserve">CURRENT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With over 23 years of experience in design, I am passionate about creating engaging and accessible experiences that empower users and enhance collaboration. As a Senior Product Designer at Decisions, I leverage my expertise in UI, UX, Figma and Product Design to transform the way organizations manage and enhance their meetings. Previously, I was the Senior Product Designer for Microsoft Teams calling, meetings and devices, where I crafted experiences for the future of hybrid work through Microsoft Teams for over 270 million customers during the COVID pandemic...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aps/>
          <w:color w:val="1a5ca8"/>
          <w:sz w:val="18"/>
          <w:szCs w:val="18"/>
        </w:rPr>
        <w:t xml:space="preserve">PROPOSED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designed the AI features that made Decisions the #1 AI app in the Microsoft Teams Store — Agenda Builder, Meeting Minutes, Recap, and AI Assistant — at a time when most enterprise tools were still figuring out what AI even meant for their users.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that, I was Senior Product Designer at Microsoft, shaping in-meeting experiences for 270 million Teams users during the peak of remote work: Breakout Rooms, Smart Meeting Notifications, and Together Mode.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I’ve learned from both: AI features are only as good as the trust layer around them. The real design challenge isn’t the capability — it’s deciding what the AI does autonomously, what the user controls, what happens when it’s wrong, and how the system recovers. I try to make those decisions visible in the product.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background spans enterprise product design, AI systems, accessibility, and cross-functional leadership. I’ve led design without direct authority, worked embedded in engineering teams, and navigated the gap between what’s technically possible and what actually helps people run better meetings.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Currently open to Senior Product Designer roles where AI is central to the product — not just a feature added at the end.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📐 Portfolio: tannermoehle.com</w:t>
            </w:r>
          </w:p>
        </w:tc>
      </w:tr>
    </w:tbl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Experience — Decisions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Current description is generic and doesn’t mention AI features, user scale, or the #1 achievement. Proposed version leads with your biggest credential and shows specifics.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CURRENT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Designing experiences for Decisions to transform the way organizations manage and enhance their meetings.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PROPOSED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Sole AI designer for the #1 AI App in the Microsoft Teams Store.
Designed four AI-powered meeting features from the ground up — Agenda Builder, Meeting Minutes, Meeting Recap, and AI Assistant — serving 100,000+ monthly active users across 2,500+ enterprise customers.
Joined at a pivotal moment: add AI to an established platform with no playbook. Navigated trust, transparency, and user control before best practices existed — designing systems where AI assists without overriding user judgment.
Recognized as one of Norway’s fastest-growing tech companies by Deloitte Fast 50.</w:t>
            </w:r>
          </w:p>
        </w:tc>
      </w:tr>
    </w:tbl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Experience — Microsoft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Current description mentions scale (270M) but lists no specific features or outcomes. Proposed version names all three features with real metrics — making it skimmable and credible.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CURRENT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design lead for Microsoft Teams calling, meetings and devices. Crafted experiences for the future of hybrid work through Microsoft Teams for over 270 million customers.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PROPOSED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 Product Designer for Microsoft Teams in-meeting experiences, shipped during the global shift to remote and hybrid work (270M+ users).
Led design for three major features:
· Breakout Rooms — multi-room coordination for sessions up to 50 participants; 87% retention among power users
· Smart Meeting Notifications — audited 200+ notification types, cut noise by 52%; 100% VIP pilot completion
· Together Mode — AI-powered shared virtual space; 2.2M MAU, 450K power users
Led cross-org alignment across 8+ partner teams without direct authority.</w:t>
            </w:r>
          </w:p>
        </w:tc>
      </w:tr>
    </w:tbl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Quick Wins — Other Updates</w:t>
      </w:r>
    </w:p>
    <w:p>
      <w:pPr>
        <w:spacing w:before="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F52B2"/>
          <w:sz w:val="24"/>
          <w:szCs w:val="24"/>
        </w:rPr>
        <w:t xml:space="preserve">Featured Section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Pin your portfolio (tannermoehle.com) as a Featured link at the top of your profile. This is prime real estate — most profiles don’t use it well.</w:t>
      </w:r>
    </w:p>
    <w:p>
      <w:pPr>
        <w:spacing w:before="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F52B2"/>
          <w:sz w:val="24"/>
          <w:szCs w:val="24"/>
        </w:rPr>
        <w:t xml:space="preserve">Skills Section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Reorder skills to surface AI-specific ones first: Artificial Intelligence (AI), AI Product Design, UX Design, Interaction Design, Figma, Accessibility. This helps with recruiter keyword searches.</w:t>
      </w:r>
    </w:p>
    <w:p>
      <w:pPr>
        <w:spacing w:before="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F52B2"/>
          <w:sz w:val="24"/>
          <w:szCs w:val="24"/>
        </w:rPr>
        <w:t xml:space="preserve">Banner Image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Consider replacing the gradient banner with something that communicates your work — a screenshot from Together Mode, a Decisions interface, or a custom “Designing AI for enterprise meetings” graphic. Even a clean type-only banner outperforms a stock gradient.</w:t>
      </w:r>
    </w:p>
    <w:p>
      <w:pPr>
        <w:spacing w:before="0" w:after="12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F52B2"/>
          <w:sz w:val="24"/>
          <w:szCs w:val="24"/>
        </w:rPr>
        <w:t xml:space="preserve">Licenses &amp; Certifications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Microsoft Accessibility cert is a strong signal — keep it. Consider adding any AI-related certifications if you’ve completed any (Google AI Essentials, Coursera, etc.).</w:t>
      </w:r>
    </w:p>
    <w:p>
      <w:pPr>
        <w:pBdr>
          <w:bottom w:val="single" w:color="DDDDDD" w:sz="4"/>
        </w:pBdr>
        <w:spacing w:before="240" w:after="240"/>
      </w:pPr>
      <w:r>
        <w:t xml:space="preserve"/>
      </w:r>
    </w:p>
    <w:p>
      <w:pPr>
        <w:spacing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Review complete. Approve sections individually or all at once, then we’ll update your profile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2026-02-18T17:11:52.182Z</dcterms:created>
  <dcterms:modified xsi:type="dcterms:W3CDTF">2026-02-18T17:11:52.183Z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