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2483C" w14:textId="77777777" w:rsidR="006B6456" w:rsidRPr="00446144" w:rsidRDefault="006B6456" w:rsidP="006B6456">
      <w:pPr>
        <w:jc w:val="center"/>
        <w:rPr>
          <w:rFonts w:ascii="Arial" w:hAnsi="Arial" w:cs="Arial"/>
          <w:b/>
          <w:sz w:val="24"/>
        </w:rPr>
      </w:pPr>
      <w:r w:rsidRPr="00446144">
        <w:rPr>
          <w:rFonts w:ascii="Arial" w:hAnsi="Arial" w:cs="Arial"/>
          <w:b/>
          <w:sz w:val="24"/>
        </w:rPr>
        <w:t>Universidad EAFIT</w:t>
      </w:r>
    </w:p>
    <w:p w14:paraId="7909FB96" w14:textId="77777777" w:rsidR="006B6456" w:rsidRPr="00446144" w:rsidRDefault="006B6456" w:rsidP="006B6456">
      <w:pPr>
        <w:jc w:val="center"/>
        <w:rPr>
          <w:rFonts w:ascii="Arial" w:hAnsi="Arial" w:cs="Arial"/>
          <w:b/>
          <w:sz w:val="24"/>
        </w:rPr>
      </w:pPr>
      <w:r w:rsidRPr="00446144">
        <w:rPr>
          <w:rFonts w:ascii="Arial" w:hAnsi="Arial" w:cs="Arial"/>
          <w:b/>
          <w:sz w:val="24"/>
        </w:rPr>
        <w:t>Ingeniería Económica</w:t>
      </w:r>
    </w:p>
    <w:p w14:paraId="672C44C2" w14:textId="177FF51C" w:rsidR="007B6DE1" w:rsidRDefault="00B13A5E" w:rsidP="006B6456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Exposición 1. </w:t>
      </w:r>
    </w:p>
    <w:p w14:paraId="2856A6D6" w14:textId="77777777" w:rsidR="00167ABC" w:rsidRDefault="00167ABC" w:rsidP="00167ABC">
      <w:pPr>
        <w:rPr>
          <w:rFonts w:ascii="Arial" w:hAnsi="Arial" w:cs="Arial"/>
          <w:b/>
          <w:sz w:val="24"/>
        </w:rPr>
      </w:pPr>
    </w:p>
    <w:p w14:paraId="219135F6" w14:textId="2A684B6A" w:rsidR="00EF7DD7" w:rsidRDefault="00B13A5E" w:rsidP="008F6B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Aspectos a presentar y evaluar. </w:t>
      </w:r>
    </w:p>
    <w:p w14:paraId="5ACFE6D2" w14:textId="0E3C94C8" w:rsidR="00EF7DD7" w:rsidRDefault="00B13A5E" w:rsidP="00EF7DD7">
      <w:pPr>
        <w:rPr>
          <w:rFonts w:ascii="Arial" w:hAnsi="Arial" w:cs="Arial"/>
          <w:sz w:val="24"/>
        </w:rPr>
      </w:pPr>
      <w:r w:rsidRPr="00E75E38">
        <w:rPr>
          <w:rFonts w:ascii="Arial" w:hAnsi="Arial" w:cs="Arial"/>
          <w:b/>
          <w:sz w:val="24"/>
        </w:rPr>
        <w:t>1.</w:t>
      </w:r>
      <w:r>
        <w:rPr>
          <w:rFonts w:ascii="Arial" w:hAnsi="Arial" w:cs="Arial"/>
          <w:sz w:val="24"/>
        </w:rPr>
        <w:t xml:space="preserve"> Descripción de la situación, necesidad o problema que se impactará con el proyecto, producto o servicio. </w:t>
      </w:r>
      <w:r w:rsidR="00A12595">
        <w:rPr>
          <w:rFonts w:ascii="Arial" w:hAnsi="Arial" w:cs="Arial"/>
          <w:sz w:val="24"/>
        </w:rPr>
        <w:t>(Puntaje: 0,5)</w:t>
      </w:r>
    </w:p>
    <w:p w14:paraId="74D6F8ED" w14:textId="4CBAD8AF" w:rsidR="00EF7DD7" w:rsidRDefault="00096B87" w:rsidP="00EF7DD7">
      <w:pPr>
        <w:rPr>
          <w:rFonts w:ascii="Arial" w:hAnsi="Arial" w:cs="Arial"/>
          <w:sz w:val="24"/>
        </w:rPr>
      </w:pPr>
      <w:r w:rsidRPr="00E75E38">
        <w:rPr>
          <w:rFonts w:ascii="Arial" w:hAnsi="Arial" w:cs="Arial"/>
          <w:b/>
          <w:sz w:val="24"/>
        </w:rPr>
        <w:t>2.</w:t>
      </w:r>
      <w:r>
        <w:rPr>
          <w:rFonts w:ascii="Arial" w:hAnsi="Arial" w:cs="Arial"/>
          <w:sz w:val="24"/>
        </w:rPr>
        <w:t xml:space="preserve"> </w:t>
      </w:r>
      <w:r w:rsidR="00B13A5E">
        <w:rPr>
          <w:rFonts w:ascii="Arial" w:hAnsi="Arial" w:cs="Arial"/>
          <w:sz w:val="24"/>
        </w:rPr>
        <w:t>Descripción de las características del proyecto, producto o servicio. Factor diferenciador o co</w:t>
      </w:r>
      <w:r w:rsidR="00A12595">
        <w:rPr>
          <w:rFonts w:ascii="Arial" w:hAnsi="Arial" w:cs="Arial"/>
          <w:sz w:val="24"/>
        </w:rPr>
        <w:t>mponente innovador</w:t>
      </w:r>
      <w:r w:rsidR="00B13A5E">
        <w:rPr>
          <w:rFonts w:ascii="Arial" w:hAnsi="Arial" w:cs="Arial"/>
          <w:sz w:val="24"/>
        </w:rPr>
        <w:t xml:space="preserve">. </w:t>
      </w:r>
      <w:r w:rsidR="00A12595">
        <w:rPr>
          <w:rFonts w:ascii="Arial" w:hAnsi="Arial" w:cs="Arial"/>
          <w:sz w:val="24"/>
        </w:rPr>
        <w:t>(Puntaje: 0,5)</w:t>
      </w:r>
    </w:p>
    <w:p w14:paraId="214CC0ED" w14:textId="2BE76264" w:rsidR="00E55E57" w:rsidRDefault="00B13A5E" w:rsidP="00EF7DD7">
      <w:pPr>
        <w:rPr>
          <w:rFonts w:ascii="Arial" w:hAnsi="Arial" w:cs="Arial"/>
          <w:sz w:val="24"/>
        </w:rPr>
      </w:pPr>
      <w:r w:rsidRPr="00E75E38">
        <w:rPr>
          <w:rFonts w:ascii="Arial" w:hAnsi="Arial" w:cs="Arial"/>
          <w:b/>
          <w:sz w:val="24"/>
        </w:rPr>
        <w:t>3.</w:t>
      </w:r>
      <w:r>
        <w:rPr>
          <w:rFonts w:ascii="Arial" w:hAnsi="Arial" w:cs="Arial"/>
          <w:sz w:val="24"/>
        </w:rPr>
        <w:t xml:space="preserve"> A quién va dirigido. Características de la población, público o clientes que se piensa impactar. </w:t>
      </w:r>
      <w:r w:rsidR="00A12595">
        <w:rPr>
          <w:rFonts w:ascii="Arial" w:hAnsi="Arial" w:cs="Arial"/>
          <w:sz w:val="24"/>
        </w:rPr>
        <w:t>(Puntaje: 0,5)</w:t>
      </w:r>
    </w:p>
    <w:p w14:paraId="761898DA" w14:textId="66B66740" w:rsidR="00EF7DD7" w:rsidRDefault="00E55E57" w:rsidP="00EF7DD7">
      <w:pPr>
        <w:rPr>
          <w:rFonts w:ascii="Arial" w:hAnsi="Arial" w:cs="Arial"/>
          <w:sz w:val="24"/>
        </w:rPr>
      </w:pPr>
      <w:r w:rsidRPr="00E75E38">
        <w:rPr>
          <w:rFonts w:ascii="Arial" w:hAnsi="Arial" w:cs="Arial"/>
          <w:b/>
          <w:sz w:val="24"/>
        </w:rPr>
        <w:t>4</w:t>
      </w:r>
      <w:r w:rsidR="00B13A5E" w:rsidRPr="00E75E38">
        <w:rPr>
          <w:rFonts w:ascii="Arial" w:hAnsi="Arial" w:cs="Arial"/>
          <w:b/>
          <w:sz w:val="24"/>
        </w:rPr>
        <w:t>.</w:t>
      </w:r>
      <w:r w:rsidR="00B13A5E">
        <w:rPr>
          <w:rFonts w:ascii="Arial" w:hAnsi="Arial" w:cs="Arial"/>
          <w:sz w:val="24"/>
        </w:rPr>
        <w:t xml:space="preserve"> Qué recursos se necesitan en términos de equipos, maquinaria, inmobiliario, transporte, tecnología, materias primas y talento humano. El costo de dichos recurso</w:t>
      </w:r>
      <w:r w:rsidR="0047714E">
        <w:rPr>
          <w:rFonts w:ascii="Arial" w:hAnsi="Arial" w:cs="Arial"/>
          <w:sz w:val="24"/>
        </w:rPr>
        <w:t>s</w:t>
      </w:r>
      <w:r w:rsidR="00B13A5E">
        <w:rPr>
          <w:rFonts w:ascii="Arial" w:hAnsi="Arial" w:cs="Arial"/>
          <w:sz w:val="24"/>
        </w:rPr>
        <w:t xml:space="preserve">, determinando así la inversión inicial requerida para el proyecto. </w:t>
      </w:r>
      <w:r w:rsidR="00A12595">
        <w:rPr>
          <w:rFonts w:ascii="Arial" w:hAnsi="Arial" w:cs="Arial"/>
          <w:sz w:val="24"/>
        </w:rPr>
        <w:t>(Puntaje: 0,5)</w:t>
      </w:r>
    </w:p>
    <w:p w14:paraId="153E528C" w14:textId="38916592" w:rsidR="0047714E" w:rsidRDefault="0047714E" w:rsidP="00EF7DD7">
      <w:pPr>
        <w:rPr>
          <w:rFonts w:ascii="Arial" w:hAnsi="Arial" w:cs="Arial"/>
          <w:sz w:val="24"/>
        </w:rPr>
      </w:pPr>
      <w:r w:rsidRPr="00E75E38">
        <w:rPr>
          <w:rFonts w:ascii="Arial" w:hAnsi="Arial" w:cs="Arial"/>
          <w:b/>
          <w:sz w:val="24"/>
        </w:rPr>
        <w:t>5.</w:t>
      </w:r>
      <w:r>
        <w:rPr>
          <w:rFonts w:ascii="Arial" w:hAnsi="Arial" w:cs="Arial"/>
          <w:sz w:val="24"/>
        </w:rPr>
        <w:t xml:space="preserve"> Porcentaje de dinero que se financiaría con un banco y tabla de amortización del préstamo, teniendo en cuenta los siguientes escenarios. </w:t>
      </w:r>
    </w:p>
    <w:p w14:paraId="3CF26848" w14:textId="4E56BC76" w:rsidR="0047714E" w:rsidRDefault="0047714E" w:rsidP="0047714E">
      <w:pPr>
        <w:ind w:left="708"/>
        <w:rPr>
          <w:rFonts w:ascii="Arial" w:hAnsi="Arial" w:cs="Arial"/>
          <w:sz w:val="24"/>
        </w:rPr>
      </w:pPr>
      <w:r w:rsidRPr="00E75E38">
        <w:rPr>
          <w:rFonts w:ascii="Arial" w:hAnsi="Arial" w:cs="Arial"/>
          <w:b/>
          <w:sz w:val="24"/>
        </w:rPr>
        <w:t>Escenario 1.</w:t>
      </w:r>
      <w:r>
        <w:rPr>
          <w:rFonts w:ascii="Arial" w:hAnsi="Arial" w:cs="Arial"/>
          <w:sz w:val="24"/>
        </w:rPr>
        <w:t xml:space="preserve"> Préstamo a </w:t>
      </w:r>
      <w:r w:rsidR="006E2B39">
        <w:rPr>
          <w:rFonts w:ascii="Arial" w:hAnsi="Arial" w:cs="Arial"/>
          <w:sz w:val="24"/>
        </w:rPr>
        <w:t xml:space="preserve">un plazo de </w:t>
      </w:r>
      <w:r>
        <w:rPr>
          <w:rFonts w:ascii="Arial" w:hAnsi="Arial" w:cs="Arial"/>
          <w:sz w:val="24"/>
        </w:rPr>
        <w:t>5 años bajo cuotas mensuales uniformes a la tasa de interés consultada en el banco seleccionado.</w:t>
      </w:r>
      <w:r w:rsidR="00A12595">
        <w:rPr>
          <w:rFonts w:ascii="Arial" w:hAnsi="Arial" w:cs="Arial"/>
          <w:sz w:val="24"/>
        </w:rPr>
        <w:t xml:space="preserve"> </w:t>
      </w:r>
      <w:r w:rsidR="00A12595">
        <w:rPr>
          <w:rFonts w:ascii="Arial" w:hAnsi="Arial" w:cs="Arial"/>
          <w:sz w:val="24"/>
        </w:rPr>
        <w:t>(Puntaje: 0,5)</w:t>
      </w:r>
      <w:r>
        <w:rPr>
          <w:rFonts w:ascii="Arial" w:hAnsi="Arial" w:cs="Arial"/>
          <w:sz w:val="24"/>
        </w:rPr>
        <w:t xml:space="preserve"> </w:t>
      </w:r>
    </w:p>
    <w:p w14:paraId="036F6CFB" w14:textId="4BE1FA99" w:rsidR="0047714E" w:rsidRDefault="0047714E" w:rsidP="0047714E">
      <w:pPr>
        <w:ind w:left="708"/>
        <w:rPr>
          <w:rFonts w:ascii="Arial" w:hAnsi="Arial" w:cs="Arial"/>
          <w:sz w:val="24"/>
        </w:rPr>
      </w:pPr>
      <w:r w:rsidRPr="00E75E38">
        <w:rPr>
          <w:rFonts w:ascii="Arial" w:hAnsi="Arial" w:cs="Arial"/>
          <w:b/>
          <w:sz w:val="24"/>
        </w:rPr>
        <w:t>Escenario 2.</w:t>
      </w:r>
      <w:r>
        <w:rPr>
          <w:rFonts w:ascii="Arial" w:hAnsi="Arial" w:cs="Arial"/>
          <w:sz w:val="24"/>
        </w:rPr>
        <w:t xml:space="preserve"> Préstamo a </w:t>
      </w:r>
      <w:r w:rsidR="006E2B39">
        <w:rPr>
          <w:rFonts w:ascii="Arial" w:hAnsi="Arial" w:cs="Arial"/>
          <w:sz w:val="24"/>
        </w:rPr>
        <w:t xml:space="preserve">un plazo de </w:t>
      </w:r>
      <w:r>
        <w:rPr>
          <w:rFonts w:ascii="Arial" w:hAnsi="Arial" w:cs="Arial"/>
          <w:sz w:val="24"/>
        </w:rPr>
        <w:t>8</w:t>
      </w:r>
      <w:r>
        <w:rPr>
          <w:rFonts w:ascii="Arial" w:hAnsi="Arial" w:cs="Arial"/>
          <w:sz w:val="24"/>
        </w:rPr>
        <w:t xml:space="preserve"> años bajo cuotas mensuales uniformes a la tasa de interés consultada en el banco seleccionado.</w:t>
      </w:r>
      <w:r>
        <w:rPr>
          <w:rFonts w:ascii="Arial" w:hAnsi="Arial" w:cs="Arial"/>
          <w:sz w:val="24"/>
        </w:rPr>
        <w:t xml:space="preserve"> ¿Qué pasa con la cuota respecto al escenario 1? ¿Por qué?</w:t>
      </w:r>
      <w:r w:rsidR="00A12595">
        <w:rPr>
          <w:rFonts w:ascii="Arial" w:hAnsi="Arial" w:cs="Arial"/>
          <w:sz w:val="24"/>
        </w:rPr>
        <w:t xml:space="preserve"> </w:t>
      </w:r>
      <w:r w:rsidR="00A12595">
        <w:rPr>
          <w:rFonts w:ascii="Arial" w:hAnsi="Arial" w:cs="Arial"/>
          <w:sz w:val="24"/>
        </w:rPr>
        <w:t>(Puntaje: 0,5)</w:t>
      </w:r>
    </w:p>
    <w:p w14:paraId="51B2C8A5" w14:textId="7CA6FC24" w:rsidR="0047714E" w:rsidRDefault="0047714E" w:rsidP="0047714E">
      <w:pPr>
        <w:ind w:left="708"/>
        <w:rPr>
          <w:rFonts w:ascii="Arial" w:hAnsi="Arial" w:cs="Arial"/>
          <w:sz w:val="24"/>
        </w:rPr>
      </w:pPr>
      <w:r w:rsidRPr="00E75E38">
        <w:rPr>
          <w:rFonts w:ascii="Arial" w:hAnsi="Arial" w:cs="Arial"/>
          <w:b/>
          <w:sz w:val="24"/>
        </w:rPr>
        <w:t>Escenario 3.</w:t>
      </w:r>
      <w:r>
        <w:rPr>
          <w:rFonts w:ascii="Arial" w:hAnsi="Arial" w:cs="Arial"/>
          <w:sz w:val="24"/>
        </w:rPr>
        <w:t xml:space="preserve"> Préstamo a </w:t>
      </w:r>
      <w:r w:rsidR="006E2B39">
        <w:rPr>
          <w:rFonts w:ascii="Arial" w:hAnsi="Arial" w:cs="Arial"/>
          <w:sz w:val="24"/>
        </w:rPr>
        <w:t xml:space="preserve">un plazo de </w:t>
      </w:r>
      <w:r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 xml:space="preserve"> años bajo cuotas mensuales uniformes a la tasa de interés cons</w:t>
      </w:r>
      <w:r>
        <w:rPr>
          <w:rFonts w:ascii="Arial" w:hAnsi="Arial" w:cs="Arial"/>
          <w:sz w:val="24"/>
        </w:rPr>
        <w:t xml:space="preserve">ultada en el banco seleccionado, teniendo en cuenta un periodo de gracia de 1 año. </w:t>
      </w:r>
      <w:r>
        <w:rPr>
          <w:rFonts w:ascii="Arial" w:hAnsi="Arial" w:cs="Arial"/>
          <w:sz w:val="24"/>
        </w:rPr>
        <w:t>¿Qué pasa con la cuota respecto al escenario 1? ¿Por qué?</w:t>
      </w:r>
      <w:r w:rsidR="00A12595">
        <w:rPr>
          <w:rFonts w:ascii="Arial" w:hAnsi="Arial" w:cs="Arial"/>
          <w:sz w:val="24"/>
        </w:rPr>
        <w:t xml:space="preserve"> </w:t>
      </w:r>
      <w:r w:rsidR="00A12595">
        <w:rPr>
          <w:rFonts w:ascii="Arial" w:hAnsi="Arial" w:cs="Arial"/>
          <w:sz w:val="24"/>
        </w:rPr>
        <w:t xml:space="preserve">(Puntaje: </w:t>
      </w:r>
      <w:r w:rsidR="00A12595">
        <w:rPr>
          <w:rFonts w:ascii="Arial" w:hAnsi="Arial" w:cs="Arial"/>
          <w:sz w:val="24"/>
        </w:rPr>
        <w:t>1</w:t>
      </w:r>
      <w:r w:rsidR="00A12595">
        <w:rPr>
          <w:rFonts w:ascii="Arial" w:hAnsi="Arial" w:cs="Arial"/>
          <w:sz w:val="24"/>
        </w:rPr>
        <w:t>,</w:t>
      </w:r>
      <w:r w:rsidR="00A12595">
        <w:rPr>
          <w:rFonts w:ascii="Arial" w:hAnsi="Arial" w:cs="Arial"/>
          <w:sz w:val="24"/>
        </w:rPr>
        <w:t>0</w:t>
      </w:r>
      <w:r w:rsidR="00A12595">
        <w:rPr>
          <w:rFonts w:ascii="Arial" w:hAnsi="Arial" w:cs="Arial"/>
          <w:sz w:val="24"/>
        </w:rPr>
        <w:t>)</w:t>
      </w:r>
    </w:p>
    <w:p w14:paraId="069E2B3B" w14:textId="5B3506DF" w:rsidR="003E5165" w:rsidRPr="0001522F" w:rsidRDefault="006E2B39" w:rsidP="00E75E38">
      <w:pPr>
        <w:ind w:left="708"/>
        <w:rPr>
          <w:rFonts w:ascii="Arial" w:hAnsi="Arial" w:cs="Arial"/>
          <w:sz w:val="24"/>
        </w:rPr>
      </w:pPr>
      <w:r w:rsidRPr="00E75E38">
        <w:rPr>
          <w:rFonts w:ascii="Arial" w:hAnsi="Arial" w:cs="Arial"/>
          <w:b/>
          <w:sz w:val="24"/>
        </w:rPr>
        <w:t>Escenario 4.</w:t>
      </w:r>
      <w:r>
        <w:rPr>
          <w:rFonts w:ascii="Arial" w:hAnsi="Arial" w:cs="Arial"/>
          <w:sz w:val="24"/>
        </w:rPr>
        <w:t xml:space="preserve"> Préstamo a un plazo de 8</w:t>
      </w:r>
      <w:r>
        <w:rPr>
          <w:rFonts w:ascii="Arial" w:hAnsi="Arial" w:cs="Arial"/>
          <w:sz w:val="24"/>
        </w:rPr>
        <w:t xml:space="preserve"> años bajo cuotas mensuales uniformes a la tasa de interés consultada en el banco seleccionado, teniendo en cuenta</w:t>
      </w:r>
      <w:r>
        <w:rPr>
          <w:rFonts w:ascii="Arial" w:hAnsi="Arial" w:cs="Arial"/>
          <w:sz w:val="24"/>
        </w:rPr>
        <w:t xml:space="preserve"> tres pagos extraordinarios pactados desde el inicio para los meses 12, 24 36, en donde cada pago sería igual al 10% del valor de la obligación inicial. </w:t>
      </w:r>
      <w:r>
        <w:rPr>
          <w:rFonts w:ascii="Arial" w:hAnsi="Arial" w:cs="Arial"/>
          <w:sz w:val="24"/>
        </w:rPr>
        <w:t>¿Qué pasa con la cuota respecto al escenar</w:t>
      </w:r>
      <w:r>
        <w:rPr>
          <w:rFonts w:ascii="Arial" w:hAnsi="Arial" w:cs="Arial"/>
          <w:sz w:val="24"/>
        </w:rPr>
        <w:t>io 2</w:t>
      </w:r>
      <w:r>
        <w:rPr>
          <w:rFonts w:ascii="Arial" w:hAnsi="Arial" w:cs="Arial"/>
          <w:sz w:val="24"/>
        </w:rPr>
        <w:t>? ¿Por qué?</w:t>
      </w:r>
      <w:r w:rsidR="00A12595">
        <w:rPr>
          <w:rFonts w:ascii="Arial" w:hAnsi="Arial" w:cs="Arial"/>
          <w:sz w:val="24"/>
        </w:rPr>
        <w:t xml:space="preserve"> (Puntaje: 1</w:t>
      </w:r>
      <w:r w:rsidR="00A12595">
        <w:rPr>
          <w:rFonts w:ascii="Arial" w:hAnsi="Arial" w:cs="Arial"/>
          <w:sz w:val="24"/>
        </w:rPr>
        <w:t>,</w:t>
      </w:r>
      <w:r w:rsidR="00A12595">
        <w:rPr>
          <w:rFonts w:ascii="Arial" w:hAnsi="Arial" w:cs="Arial"/>
          <w:sz w:val="24"/>
        </w:rPr>
        <w:t>0)</w:t>
      </w:r>
      <w:bookmarkStart w:id="0" w:name="_GoBack"/>
      <w:bookmarkEnd w:id="0"/>
    </w:p>
    <w:sectPr w:rsidR="003E5165" w:rsidRPr="0001522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85C8C" w14:textId="77777777" w:rsidR="00870861" w:rsidRDefault="00870861" w:rsidP="00446144">
      <w:pPr>
        <w:spacing w:after="0" w:line="240" w:lineRule="auto"/>
      </w:pPr>
      <w:r>
        <w:separator/>
      </w:r>
    </w:p>
  </w:endnote>
  <w:endnote w:type="continuationSeparator" w:id="0">
    <w:p w14:paraId="108B78EF" w14:textId="77777777" w:rsidR="00870861" w:rsidRDefault="00870861" w:rsidP="0044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0F194E" w14:textId="77777777" w:rsidR="00870861" w:rsidRDefault="00870861" w:rsidP="00446144">
      <w:pPr>
        <w:spacing w:after="0" w:line="240" w:lineRule="auto"/>
      </w:pPr>
      <w:r>
        <w:separator/>
      </w:r>
    </w:p>
  </w:footnote>
  <w:footnote w:type="continuationSeparator" w:id="0">
    <w:p w14:paraId="4431A7EA" w14:textId="77777777" w:rsidR="00870861" w:rsidRDefault="00870861" w:rsidP="00446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0D6F5" w14:textId="77777777" w:rsidR="00446144" w:rsidRDefault="00446144">
    <w:pPr>
      <w:pStyle w:val="Encabezado"/>
    </w:pPr>
    <w:r>
      <w:rPr>
        <w:noProof/>
        <w:lang w:eastAsia="es-CO"/>
      </w:rPr>
      <w:drawing>
        <wp:inline distT="0" distB="0" distL="0" distR="0" wp14:anchorId="70C4FE07" wp14:editId="50523DC4">
          <wp:extent cx="923925" cy="476250"/>
          <wp:effectExtent l="0" t="0" r="9525" b="0"/>
          <wp:docPr id="1" name="Imagen 1" descr="C:\Users\rgalvis1\Pictures\image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galvis1\Pictures\image0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456"/>
    <w:rsid w:val="0001522F"/>
    <w:rsid w:val="000525AB"/>
    <w:rsid w:val="00063AF5"/>
    <w:rsid w:val="00096B87"/>
    <w:rsid w:val="000F7781"/>
    <w:rsid w:val="00167ABC"/>
    <w:rsid w:val="00170A50"/>
    <w:rsid w:val="001B7CFF"/>
    <w:rsid w:val="002A7183"/>
    <w:rsid w:val="002B2130"/>
    <w:rsid w:val="00335586"/>
    <w:rsid w:val="003E5165"/>
    <w:rsid w:val="00432424"/>
    <w:rsid w:val="004409BA"/>
    <w:rsid w:val="00446144"/>
    <w:rsid w:val="0047714E"/>
    <w:rsid w:val="00530404"/>
    <w:rsid w:val="00567C26"/>
    <w:rsid w:val="005B1F47"/>
    <w:rsid w:val="006702C8"/>
    <w:rsid w:val="006B6456"/>
    <w:rsid w:val="006E2B39"/>
    <w:rsid w:val="007856A3"/>
    <w:rsid w:val="00797E6A"/>
    <w:rsid w:val="007A737F"/>
    <w:rsid w:val="00870861"/>
    <w:rsid w:val="00891778"/>
    <w:rsid w:val="008F6BE7"/>
    <w:rsid w:val="00A048F3"/>
    <w:rsid w:val="00A12595"/>
    <w:rsid w:val="00A35064"/>
    <w:rsid w:val="00A53A11"/>
    <w:rsid w:val="00A6157F"/>
    <w:rsid w:val="00B13A5E"/>
    <w:rsid w:val="00BF35B6"/>
    <w:rsid w:val="00C1652A"/>
    <w:rsid w:val="00C25BE1"/>
    <w:rsid w:val="00D42927"/>
    <w:rsid w:val="00D60D98"/>
    <w:rsid w:val="00D916C6"/>
    <w:rsid w:val="00E55E57"/>
    <w:rsid w:val="00E75E38"/>
    <w:rsid w:val="00EA0349"/>
    <w:rsid w:val="00EF7DD7"/>
    <w:rsid w:val="00F2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0E9654"/>
  <w15:chartTrackingRefBased/>
  <w15:docId w15:val="{3E63FD7B-8F1B-49CE-9DC2-63CADEAC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61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6144"/>
  </w:style>
  <w:style w:type="paragraph" w:styleId="Piedepgina">
    <w:name w:val="footer"/>
    <w:basedOn w:val="Normal"/>
    <w:link w:val="PiedepginaCar"/>
    <w:uiPriority w:val="99"/>
    <w:unhideWhenUsed/>
    <w:rsid w:val="004461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6144"/>
  </w:style>
  <w:style w:type="character" w:styleId="Refdecomentario">
    <w:name w:val="annotation reference"/>
    <w:basedOn w:val="Fuentedeprrafopredeter"/>
    <w:uiPriority w:val="99"/>
    <w:semiHidden/>
    <w:unhideWhenUsed/>
    <w:rsid w:val="00167A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67A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67A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7A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7AB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7A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7A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E1DAA-9B10-48E5-9706-02D675E2F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EAFIT</Company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Andres Galvis Aragon</dc:creator>
  <cp:keywords/>
  <dc:description/>
  <cp:lastModifiedBy>Raul Andres Galvis Aragon</cp:lastModifiedBy>
  <cp:revision>8</cp:revision>
  <dcterms:created xsi:type="dcterms:W3CDTF">2020-08-23T15:12:00Z</dcterms:created>
  <dcterms:modified xsi:type="dcterms:W3CDTF">2020-08-30T19:55:00Z</dcterms:modified>
</cp:coreProperties>
</file>