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8CDFA" w14:textId="77777777" w:rsidR="00E76159" w:rsidRDefault="00696CDC"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 xml:space="preserve">Temps de </w:t>
      </w:r>
      <w:proofErr w:type="spellStart"/>
      <w:r>
        <w:rPr>
          <w:b/>
          <w:bCs/>
          <w:color w:val="1F3864"/>
          <w:sz w:val="32"/>
          <w:szCs w:val="32"/>
        </w:rPr>
        <w:t>résorption</w:t>
      </w:r>
      <w:proofErr w:type="spellEnd"/>
      <w:r>
        <w:rPr>
          <w:b/>
          <w:bCs/>
          <w:color w:val="1F3864"/>
          <w:sz w:val="32"/>
          <w:szCs w:val="32"/>
        </w:rPr>
        <w:t xml:space="preserve"> du 1,2,4-triazole dans le Léman</w:t>
      </w:r>
    </w:p>
    <w:p w14:paraId="4802BCEC" w14:textId="77777777" w:rsidR="00E76159" w:rsidRDefault="00696CDC">
      <w:pPr>
        <w:spacing w:after="40"/>
        <w:jc w:val="center"/>
        <w:rPr>
          <w:b/>
          <w:bCs/>
          <w:color w:val="44546A"/>
          <w:sz w:val="24"/>
          <w:szCs w:val="24"/>
        </w:rPr>
      </w:pPr>
      <w:r w:rsidRPr="001D6BED">
        <w:rPr>
          <w:b/>
          <w:bCs/>
          <w:color w:val="44546A"/>
          <w:sz w:val="24"/>
          <w:szCs w:val="24"/>
        </w:rPr>
        <w:t>Note technique</w:t>
      </w:r>
    </w:p>
    <w:p w14:paraId="777FFEC9" w14:textId="77777777" w:rsidR="001D6BED" w:rsidRPr="001D6BED" w:rsidRDefault="001D6BED">
      <w:pPr>
        <w:spacing w:after="40"/>
        <w:jc w:val="center"/>
        <w:rPr>
          <w:b/>
          <w:bCs/>
          <w:sz w:val="24"/>
          <w:szCs w:val="24"/>
        </w:rPr>
      </w:pPr>
    </w:p>
    <w:p w14:paraId="2C16800E" w14:textId="40E70C18" w:rsidR="00E76159" w:rsidRDefault="00696CDC">
      <w:pPr>
        <w:spacing w:after="20"/>
        <w:jc w:val="center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Tomy Doda¹, Damien Bouffard¹</w:t>
      </w:r>
      <w:r w:rsidR="001D6BED" w:rsidRPr="001D6BED">
        <w:rPr>
          <w:b/>
          <w:bCs/>
          <w:sz w:val="19"/>
          <w:szCs w:val="19"/>
          <w:vertAlign w:val="superscript"/>
        </w:rPr>
        <w:t>,</w:t>
      </w:r>
      <w:r>
        <w:rPr>
          <w:b/>
          <w:bCs/>
          <w:sz w:val="19"/>
          <w:szCs w:val="19"/>
        </w:rPr>
        <w:t>²</w:t>
      </w:r>
    </w:p>
    <w:p w14:paraId="36CD2A4C" w14:textId="77777777" w:rsidR="001D6BED" w:rsidRDefault="001D6BED">
      <w:pPr>
        <w:spacing w:after="20"/>
        <w:jc w:val="center"/>
      </w:pPr>
    </w:p>
    <w:p w14:paraId="763B5626" w14:textId="6CDCCC47" w:rsidR="00E76159" w:rsidRPr="001D6BED" w:rsidRDefault="00696CDC" w:rsidP="001D6BED">
      <w:pPr>
        <w:pStyle w:val="ListParagraph"/>
        <w:numPr>
          <w:ilvl w:val="0"/>
          <w:numId w:val="2"/>
        </w:numPr>
        <w:spacing w:after="10"/>
        <w:jc w:val="center"/>
        <w:rPr>
          <w:color w:val="666666"/>
          <w:sz w:val="15"/>
          <w:szCs w:val="15"/>
        </w:rPr>
      </w:pPr>
      <w:r w:rsidRPr="001D6BED">
        <w:rPr>
          <w:color w:val="666666"/>
          <w:sz w:val="15"/>
          <w:szCs w:val="15"/>
        </w:rPr>
        <w:t>Faculty of Geosciences and Environment, Institute of Earth Surface Dynamics, University of Lausanne, Lausanne, Switzerland</w:t>
      </w:r>
    </w:p>
    <w:p w14:paraId="5E7FEE10" w14:textId="77777777" w:rsidR="001D6BED" w:rsidRDefault="001D6BED" w:rsidP="001D6BED">
      <w:pPr>
        <w:pStyle w:val="ListParagraph"/>
        <w:spacing w:after="10"/>
        <w:ind w:left="720"/>
      </w:pPr>
    </w:p>
    <w:p w14:paraId="5D64F16E" w14:textId="77777777" w:rsidR="00E76159" w:rsidRDefault="00696CDC">
      <w:pPr>
        <w:spacing w:after="60"/>
        <w:jc w:val="center"/>
        <w:rPr>
          <w:color w:val="666666"/>
          <w:sz w:val="15"/>
          <w:szCs w:val="15"/>
        </w:rPr>
      </w:pPr>
      <w:r>
        <w:rPr>
          <w:color w:val="666666"/>
          <w:sz w:val="15"/>
          <w:szCs w:val="15"/>
        </w:rPr>
        <w:t xml:space="preserve">2) Department of Surface Waters — Research and Management, Eawag, Swiss Federal Institute of Aquatic Science and Technology, </w:t>
      </w:r>
      <w:proofErr w:type="spellStart"/>
      <w:r>
        <w:rPr>
          <w:color w:val="666666"/>
          <w:sz w:val="15"/>
          <w:szCs w:val="15"/>
        </w:rPr>
        <w:t>Kastanienbaum</w:t>
      </w:r>
      <w:proofErr w:type="spellEnd"/>
      <w:r>
        <w:rPr>
          <w:color w:val="666666"/>
          <w:sz w:val="15"/>
          <w:szCs w:val="15"/>
        </w:rPr>
        <w:t>, Switzerland</w:t>
      </w:r>
    </w:p>
    <w:p w14:paraId="6129B0EE" w14:textId="77777777" w:rsidR="001D6BED" w:rsidRDefault="001D6BED">
      <w:pPr>
        <w:spacing w:after="60"/>
        <w:jc w:val="center"/>
        <w:rPr>
          <w:color w:val="666666"/>
          <w:sz w:val="15"/>
          <w:szCs w:val="15"/>
        </w:rPr>
      </w:pPr>
    </w:p>
    <w:p w14:paraId="10F2B487" w14:textId="77777777" w:rsidR="001D6BED" w:rsidRDefault="001D6BED">
      <w:pPr>
        <w:spacing w:after="60"/>
        <w:jc w:val="center"/>
      </w:pPr>
    </w:p>
    <w:p w14:paraId="048EEBF2" w14:textId="77777777" w:rsidR="00E76159" w:rsidRDefault="00696CDC">
      <w:pPr>
        <w:spacing w:after="20"/>
        <w:jc w:val="center"/>
      </w:pPr>
      <w:r>
        <w:rPr>
          <w:i/>
          <w:iCs/>
          <w:color w:val="44546A"/>
          <w:sz w:val="19"/>
          <w:szCs w:val="19"/>
        </w:rPr>
        <w:t xml:space="preserve">Estimation par un </w:t>
      </w:r>
      <w:proofErr w:type="spellStart"/>
      <w:r>
        <w:rPr>
          <w:i/>
          <w:iCs/>
          <w:color w:val="44546A"/>
          <w:sz w:val="19"/>
          <w:szCs w:val="19"/>
        </w:rPr>
        <w:t>modèle</w:t>
      </w:r>
      <w:proofErr w:type="spellEnd"/>
      <w:r>
        <w:rPr>
          <w:i/>
          <w:iCs/>
          <w:color w:val="44546A"/>
          <w:sz w:val="19"/>
          <w:szCs w:val="19"/>
        </w:rPr>
        <w:t xml:space="preserve"> à deux </w:t>
      </w:r>
      <w:proofErr w:type="spellStart"/>
      <w:r>
        <w:rPr>
          <w:i/>
          <w:iCs/>
          <w:color w:val="44546A"/>
          <w:sz w:val="19"/>
          <w:szCs w:val="19"/>
        </w:rPr>
        <w:t>compartiments</w:t>
      </w:r>
      <w:proofErr w:type="spellEnd"/>
      <w:r>
        <w:rPr>
          <w:i/>
          <w:iCs/>
          <w:color w:val="44546A"/>
          <w:sz w:val="19"/>
          <w:szCs w:val="19"/>
        </w:rPr>
        <w:t xml:space="preserve"> (</w:t>
      </w:r>
      <w:proofErr w:type="spellStart"/>
      <w:r>
        <w:rPr>
          <w:i/>
          <w:iCs/>
          <w:color w:val="44546A"/>
          <w:sz w:val="19"/>
          <w:szCs w:val="19"/>
        </w:rPr>
        <w:t>épilimnion</w:t>
      </w:r>
      <w:proofErr w:type="spellEnd"/>
      <w:r>
        <w:rPr>
          <w:i/>
          <w:iCs/>
          <w:color w:val="44546A"/>
          <w:sz w:val="19"/>
          <w:szCs w:val="19"/>
        </w:rPr>
        <w:t xml:space="preserve"> / hypolimnion) après </w:t>
      </w:r>
      <w:proofErr w:type="spellStart"/>
      <w:r>
        <w:rPr>
          <w:i/>
          <w:iCs/>
          <w:color w:val="44546A"/>
          <w:sz w:val="19"/>
          <w:szCs w:val="19"/>
        </w:rPr>
        <w:t>arrêt</w:t>
      </w:r>
      <w:proofErr w:type="spellEnd"/>
      <w:r>
        <w:rPr>
          <w:i/>
          <w:iCs/>
          <w:color w:val="44546A"/>
          <w:sz w:val="19"/>
          <w:szCs w:val="19"/>
        </w:rPr>
        <w:t xml:space="preserve"> </w:t>
      </w:r>
      <w:proofErr w:type="spellStart"/>
      <w:r>
        <w:rPr>
          <w:i/>
          <w:iCs/>
          <w:color w:val="44546A"/>
          <w:sz w:val="19"/>
          <w:szCs w:val="19"/>
        </w:rPr>
        <w:t>hypothétique</w:t>
      </w:r>
      <w:proofErr w:type="spellEnd"/>
      <w:r>
        <w:rPr>
          <w:i/>
          <w:iCs/>
          <w:color w:val="44546A"/>
          <w:sz w:val="19"/>
          <w:szCs w:val="19"/>
        </w:rPr>
        <w:t xml:space="preserve"> de la source de pollution</w:t>
      </w:r>
    </w:p>
    <w:p w14:paraId="79FE545D" w14:textId="77777777" w:rsidR="00E76159" w:rsidRDefault="00696CDC">
      <w:pPr>
        <w:spacing w:after="180"/>
        <w:jc w:val="center"/>
      </w:pPr>
      <w:proofErr w:type="spellStart"/>
      <w:r>
        <w:rPr>
          <w:color w:val="808080"/>
          <w:sz w:val="16"/>
          <w:szCs w:val="16"/>
        </w:rPr>
        <w:t>Août</w:t>
      </w:r>
      <w:proofErr w:type="spellEnd"/>
      <w:r>
        <w:rPr>
          <w:color w:val="808080"/>
          <w:sz w:val="16"/>
          <w:szCs w:val="16"/>
        </w:rPr>
        <w:t xml:space="preserve"> 2026</w:t>
      </w:r>
    </w:p>
    <w:p w14:paraId="2CF76F7E" w14:textId="7CA881DF" w:rsidR="00E76159" w:rsidRDefault="00696CDC" w:rsidP="00171AD9">
      <w:pPr>
        <w:pStyle w:val="Heading1"/>
      </w:pPr>
      <w:proofErr w:type="spellStart"/>
      <w:r>
        <w:t>Contexte</w:t>
      </w:r>
      <w:proofErr w:type="spellEnd"/>
      <w:r>
        <w:t xml:space="preserve"> et </w:t>
      </w:r>
      <w:proofErr w:type="spellStart"/>
      <w:r>
        <w:t>problématique</w:t>
      </w:r>
      <w:proofErr w:type="spellEnd"/>
    </w:p>
    <w:p w14:paraId="2B7D0A6B" w14:textId="054A2A9F" w:rsidR="00E76159" w:rsidRDefault="00696CDC">
      <w:pPr>
        <w:spacing w:after="100"/>
        <w:jc w:val="both"/>
      </w:pPr>
      <w:r>
        <w:t xml:space="preserve">Durant </w:t>
      </w:r>
      <w:proofErr w:type="spellStart"/>
      <w:r>
        <w:t>l'été</w:t>
      </w:r>
      <w:proofErr w:type="spellEnd"/>
      <w:r>
        <w:t xml:space="preserve"> 2025, du 1,2,4-triazole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détecté</w:t>
      </w:r>
      <w:proofErr w:type="spellEnd"/>
      <w:r>
        <w:t xml:space="preserve"> dans </w:t>
      </w:r>
      <w:proofErr w:type="spellStart"/>
      <w:r>
        <w:t>l'eau</w:t>
      </w:r>
      <w:proofErr w:type="spellEnd"/>
      <w:r>
        <w:t xml:space="preserve"> potable du Léman à ~0</w:t>
      </w:r>
      <w:r w:rsidR="00FC74A5">
        <w:t>.</w:t>
      </w:r>
      <w:r>
        <w:t>7 µg/l, au-</w:t>
      </w:r>
      <w:proofErr w:type="spellStart"/>
      <w:r>
        <w:t>delà</w:t>
      </w:r>
      <w:proofErr w:type="spellEnd"/>
      <w:r>
        <w:t xml:space="preserve"> de la </w:t>
      </w:r>
      <w:proofErr w:type="spellStart"/>
      <w:r>
        <w:t>valeur</w:t>
      </w:r>
      <w:proofErr w:type="spellEnd"/>
      <w:r>
        <w:t xml:space="preserve"> de </w:t>
      </w:r>
      <w:proofErr w:type="spellStart"/>
      <w:r>
        <w:t>précaution</w:t>
      </w:r>
      <w:proofErr w:type="spellEnd"/>
      <w:r>
        <w:t xml:space="preserve"> </w:t>
      </w:r>
      <w:proofErr w:type="spellStart"/>
      <w:r>
        <w:t>fédérale</w:t>
      </w:r>
      <w:proofErr w:type="spellEnd"/>
      <w:r>
        <w:t xml:space="preserve"> de 0</w:t>
      </w:r>
      <w:r w:rsidR="00FC74A5">
        <w:t>.</w:t>
      </w:r>
      <w:r>
        <w:t>1 µg/l</w:t>
      </w:r>
      <w:r w:rsidR="00FD048F">
        <w:t xml:space="preserve"> </w:t>
      </w:r>
      <w:r w:rsidR="00AF1B53">
        <w:t>(D</w:t>
      </w:r>
      <w:r w:rsidR="00FD048F" w:rsidRPr="00FD048F">
        <w:t xml:space="preserve">FI, 2016, annexe </w:t>
      </w:r>
      <w:r w:rsidR="00C502AB">
        <w:t>1</w:t>
      </w:r>
      <w:r w:rsidR="007F15E6">
        <w:t xml:space="preserve"> pour les pesticide</w:t>
      </w:r>
      <w:r w:rsidR="007F15E6" w:rsidRPr="001A5357">
        <w:t>s</w:t>
      </w:r>
      <w:r w:rsidRPr="001A5357">
        <w:t>).</w:t>
      </w:r>
      <w:r>
        <w:t xml:space="preserve"> Les analyses </w:t>
      </w:r>
      <w:proofErr w:type="spellStart"/>
      <w:r>
        <w:t>désignent</w:t>
      </w:r>
      <w:proofErr w:type="spellEnd"/>
      <w:r>
        <w:t xml:space="preserve"> le site </w:t>
      </w:r>
      <w:proofErr w:type="spellStart"/>
      <w:r>
        <w:t>chimique</w:t>
      </w:r>
      <w:proofErr w:type="spellEnd"/>
      <w:r>
        <w:t xml:space="preserve"> de </w:t>
      </w:r>
      <w:proofErr w:type="spellStart"/>
      <w:r>
        <w:t>Monthey</w:t>
      </w:r>
      <w:proofErr w:type="spellEnd"/>
      <w:r>
        <w:t xml:space="preserve"> (Syngenta) </w:t>
      </w:r>
      <w:proofErr w:type="spellStart"/>
      <w:r>
        <w:t>comme</w:t>
      </w:r>
      <w:proofErr w:type="spellEnd"/>
      <w:r>
        <w:t xml:space="preserve"> source </w:t>
      </w:r>
      <w:proofErr w:type="spellStart"/>
      <w:r>
        <w:t>principale</w:t>
      </w:r>
      <w:proofErr w:type="spellEnd"/>
      <w:r>
        <w:t xml:space="preserve">, via un </w:t>
      </w:r>
      <w:proofErr w:type="spellStart"/>
      <w:r>
        <w:t>rejet</w:t>
      </w:r>
      <w:proofErr w:type="spellEnd"/>
      <w:r>
        <w:t xml:space="preserve"> </w:t>
      </w:r>
      <w:proofErr w:type="spellStart"/>
      <w:r>
        <w:t>probablement</w:t>
      </w:r>
      <w:proofErr w:type="spellEnd"/>
      <w:r>
        <w:t xml:space="preserve"> </w:t>
      </w:r>
      <w:proofErr w:type="spellStart"/>
      <w:r>
        <w:t>ancien</w:t>
      </w:r>
      <w:proofErr w:type="spellEnd"/>
      <w:r>
        <w:t xml:space="preserve"> dans le Rhône </w:t>
      </w:r>
      <w:proofErr w:type="spellStart"/>
      <w:r>
        <w:t>plutôt</w:t>
      </w:r>
      <w:proofErr w:type="spellEnd"/>
      <w:r>
        <w:t xml:space="preserve"> </w:t>
      </w:r>
      <w:proofErr w:type="spellStart"/>
      <w:r>
        <w:t>qu'un</w:t>
      </w:r>
      <w:proofErr w:type="spellEnd"/>
      <w:r>
        <w:t xml:space="preserve"> </w:t>
      </w:r>
      <w:proofErr w:type="spellStart"/>
      <w:r>
        <w:t>événement</w:t>
      </w:r>
      <w:proofErr w:type="spellEnd"/>
      <w:r>
        <w:t xml:space="preserve"> </w:t>
      </w:r>
      <w:proofErr w:type="spellStart"/>
      <w:r>
        <w:t>ponctuel</w:t>
      </w:r>
      <w:proofErr w:type="spellEnd"/>
      <w:r w:rsidR="001D6BED">
        <w:t>.</w:t>
      </w:r>
    </w:p>
    <w:p w14:paraId="770575F2" w14:textId="3E8159AE" w:rsidR="00E76159" w:rsidRDefault="00696CDC">
      <w:pPr>
        <w:spacing w:after="100"/>
        <w:jc w:val="both"/>
      </w:pPr>
      <w:r>
        <w:t xml:space="preserve">Cette note </w:t>
      </w:r>
      <w:proofErr w:type="spellStart"/>
      <w:r>
        <w:t>s'intéresse</w:t>
      </w:r>
      <w:proofErr w:type="spellEnd"/>
      <w:r>
        <w:t xml:space="preserve"> à la question </w:t>
      </w:r>
      <w:proofErr w:type="spellStart"/>
      <w:r>
        <w:t>suivante</w:t>
      </w:r>
      <w:proofErr w:type="spellEnd"/>
      <w:r>
        <w:t xml:space="preserve"> : </w:t>
      </w:r>
      <w:proofErr w:type="spellStart"/>
      <w:r>
        <w:t>si</w:t>
      </w:r>
      <w:proofErr w:type="spellEnd"/>
      <w:r>
        <w:t xml:space="preserve"> les </w:t>
      </w:r>
      <w:proofErr w:type="spellStart"/>
      <w:r>
        <w:t>rejets</w:t>
      </w:r>
      <w:proofErr w:type="spellEnd"/>
      <w:r>
        <w:t xml:space="preserve"> </w:t>
      </w:r>
      <w:proofErr w:type="spellStart"/>
      <w:r w:rsidR="001D6BED">
        <w:t>sont</w:t>
      </w:r>
      <w:proofErr w:type="spellEnd"/>
      <w:r>
        <w:t xml:space="preserve"> </w:t>
      </w:r>
      <w:proofErr w:type="spellStart"/>
      <w:r>
        <w:t>stoppés</w:t>
      </w:r>
      <w:proofErr w:type="spellEnd"/>
      <w:r>
        <w:t xml:space="preserve"> à la source, </w:t>
      </w:r>
      <w:proofErr w:type="spellStart"/>
      <w:r>
        <w:t>combien</w:t>
      </w:r>
      <w:proofErr w:type="spellEnd"/>
      <w:r>
        <w:t xml:space="preserve"> de temps </w:t>
      </w:r>
      <w:r w:rsidR="001D6BED">
        <w:t>faut</w:t>
      </w:r>
      <w:r>
        <w:t xml:space="preserve">-il pour </w:t>
      </w:r>
      <w:proofErr w:type="spellStart"/>
      <w:r>
        <w:t>que</w:t>
      </w:r>
      <w:proofErr w:type="spellEnd"/>
      <w:r>
        <w:t xml:space="preserve"> la concentration dans le lac </w:t>
      </w:r>
      <w:proofErr w:type="spellStart"/>
      <w:r>
        <w:t>repasse</w:t>
      </w:r>
      <w:proofErr w:type="spellEnd"/>
      <w:r>
        <w:t xml:space="preserve"> sous 0</w:t>
      </w:r>
      <w:r w:rsidR="00FC74A5">
        <w:t>.</w:t>
      </w:r>
      <w:r>
        <w:t xml:space="preserve">1 µg/l ? La </w:t>
      </w:r>
      <w:proofErr w:type="spellStart"/>
      <w:r>
        <w:t>réponse</w:t>
      </w:r>
      <w:proofErr w:type="spellEnd"/>
      <w:r>
        <w:t xml:space="preserve"> </w:t>
      </w:r>
      <w:proofErr w:type="spellStart"/>
      <w:r>
        <w:t>dépend</w:t>
      </w:r>
      <w:proofErr w:type="spellEnd"/>
      <w:r>
        <w:t xml:space="preserve"> surtout de la </w:t>
      </w:r>
      <w:proofErr w:type="spellStart"/>
      <w:r>
        <w:t>fréquence</w:t>
      </w:r>
      <w:proofErr w:type="spellEnd"/>
      <w:r>
        <w:t xml:space="preserve"> des brassages </w:t>
      </w:r>
      <w:proofErr w:type="spellStart"/>
      <w:r>
        <w:t>profonds</w:t>
      </w:r>
      <w:proofErr w:type="spellEnd"/>
      <w:r>
        <w:t xml:space="preserve"> qui </w:t>
      </w:r>
      <w:proofErr w:type="spellStart"/>
      <w:r>
        <w:t>homogénéisent</w:t>
      </w:r>
      <w:proofErr w:type="spellEnd"/>
      <w:r>
        <w:t xml:space="preserve"> surface et </w:t>
      </w:r>
      <w:proofErr w:type="spellStart"/>
      <w:r>
        <w:t>profondeur</w:t>
      </w:r>
      <w:proofErr w:type="spellEnd"/>
      <w:r>
        <w:t xml:space="preserve">, et de la distribution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profondeur</w:t>
      </w:r>
      <w:proofErr w:type="spellEnd"/>
      <w:r>
        <w:t xml:space="preserve"> </w:t>
      </w:r>
      <w:proofErr w:type="spellStart"/>
      <w:r>
        <w:t>d'équilibrage</w:t>
      </w:r>
      <w:proofErr w:type="spellEnd"/>
      <w:r>
        <w:t xml:space="preserve"> des eaux entrant dans le Léman. Pour </w:t>
      </w:r>
      <w:proofErr w:type="spellStart"/>
      <w:r>
        <w:t>cela</w:t>
      </w:r>
      <w:proofErr w:type="spellEnd"/>
      <w:r>
        <w:t xml:space="preserve">, nous </w:t>
      </w:r>
      <w:proofErr w:type="spellStart"/>
      <w:r>
        <w:t>utilisons</w:t>
      </w:r>
      <w:proofErr w:type="spellEnd"/>
      <w:r>
        <w:t xml:space="preserve"> un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simplifié</w:t>
      </w:r>
      <w:proofErr w:type="spellEnd"/>
      <w:r>
        <w:t xml:space="preserve"> à deux </w:t>
      </w:r>
      <w:proofErr w:type="spellStart"/>
      <w:r>
        <w:t>compartimen</w:t>
      </w:r>
      <w:r>
        <w:t>ts</w:t>
      </w:r>
      <w:proofErr w:type="spellEnd"/>
      <w:r w:rsidR="00EC1413">
        <w:t xml:space="preserve"> (</w:t>
      </w:r>
      <w:proofErr w:type="spellStart"/>
      <w:r w:rsidR="004001F1">
        <w:t>é</w:t>
      </w:r>
      <w:r w:rsidR="00EC1413">
        <w:t>pilimnion</w:t>
      </w:r>
      <w:proofErr w:type="spellEnd"/>
      <w:r w:rsidR="00EC1413">
        <w:t xml:space="preserve"> / hypolimnion)</w:t>
      </w:r>
      <w:r w:rsidR="004A666D">
        <w:rPr>
          <w:rStyle w:val="FootnoteReference"/>
        </w:rPr>
        <w:footnoteReference w:id="1"/>
      </w:r>
      <w:r w:rsidR="009C3FAF">
        <w:t>.</w:t>
      </w:r>
    </w:p>
    <w:p w14:paraId="278AC545" w14:textId="7D707F07" w:rsidR="00E76159" w:rsidRDefault="00696CDC">
      <w:pPr>
        <w:pStyle w:val="Heading1"/>
      </w:pPr>
      <w:r>
        <w:t xml:space="preserve">Conditions </w:t>
      </w:r>
      <w:proofErr w:type="spellStart"/>
      <w:r>
        <w:t>initiales</w:t>
      </w:r>
      <w:proofErr w:type="spellEnd"/>
    </w:p>
    <w:p w14:paraId="59422B14" w14:textId="3D756C79" w:rsidR="00E76159" w:rsidRDefault="00696CDC" w:rsidP="00496EAC">
      <w:pPr>
        <w:spacing w:after="100"/>
        <w:jc w:val="both"/>
      </w:pPr>
      <w:r>
        <w:t xml:space="preserve">Le </w:t>
      </w:r>
      <w:proofErr w:type="spellStart"/>
      <w:r>
        <w:t>profil</w:t>
      </w:r>
      <w:proofErr w:type="spellEnd"/>
      <w:r>
        <w:t xml:space="preserve"> vertical </w:t>
      </w:r>
      <w:proofErr w:type="spellStart"/>
      <w:r>
        <w:t>mesuré</w:t>
      </w:r>
      <w:proofErr w:type="spellEnd"/>
      <w:r>
        <w:t xml:space="preserve"> à la station</w:t>
      </w:r>
      <w:r>
        <w:t xml:space="preserve"> SHL2 (centre du Grand Lac) </w:t>
      </w:r>
      <w:proofErr w:type="spellStart"/>
      <w:r>
        <w:t>sert</w:t>
      </w:r>
      <w:proofErr w:type="spellEnd"/>
      <w:r>
        <w:t xml:space="preserve"> de condition </w:t>
      </w:r>
      <w:proofErr w:type="spellStart"/>
      <w:r>
        <w:t>initiale</w:t>
      </w:r>
      <w:proofErr w:type="spellEnd"/>
      <w:r>
        <w:t xml:space="preserve"> : 5 points de 1 à 305 m, </w:t>
      </w:r>
      <w:r w:rsidR="008A2FF5">
        <w:t xml:space="preserve">avec </w:t>
      </w:r>
      <w:proofErr w:type="spellStart"/>
      <w:r w:rsidR="008A2FF5">
        <w:t>une</w:t>
      </w:r>
      <w:proofErr w:type="spellEnd"/>
      <w:r w:rsidR="008A2FF5">
        <w:t xml:space="preserve"> concentration variant </w:t>
      </w:r>
      <w:r>
        <w:t>de 0</w:t>
      </w:r>
      <w:r w:rsidR="0021564A">
        <w:t>.</w:t>
      </w:r>
      <w:r>
        <w:t>3</w:t>
      </w:r>
      <w:r w:rsidR="00BA2A67">
        <w:t>1</w:t>
      </w:r>
      <w:r>
        <w:t xml:space="preserve"> à 0</w:t>
      </w:r>
      <w:r w:rsidR="0021564A">
        <w:t>.</w:t>
      </w:r>
      <w:r>
        <w:t>94 µg/l</w:t>
      </w:r>
      <w:r w:rsidR="00552326">
        <w:t xml:space="preserve"> (Fig. 1)</w:t>
      </w:r>
      <w:r w:rsidR="00F14DC2">
        <w:t>.</w:t>
      </w:r>
    </w:p>
    <w:p w14:paraId="75493481" w14:textId="0A4F9D53" w:rsidR="00E357E6" w:rsidRDefault="00E357E6">
      <w:pPr>
        <w:spacing w:before="70" w:after="35"/>
        <w:jc w:val="center"/>
      </w:pPr>
      <w:r>
        <w:rPr>
          <w:noProof/>
        </w:rPr>
        <w:drawing>
          <wp:inline distT="0" distB="0" distL="0" distR="0" wp14:anchorId="2C78F523" wp14:editId="408F2C9B">
            <wp:extent cx="2156465" cy="2156465"/>
            <wp:effectExtent l="0" t="0" r="0" b="0"/>
            <wp:docPr id="202064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369" cy="2164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B8F7B" w14:textId="4B28982F" w:rsidR="00E76159" w:rsidRDefault="00696CDC">
      <w:pPr>
        <w:spacing w:after="140"/>
        <w:jc w:val="center"/>
      </w:pPr>
      <w:r>
        <w:rPr>
          <w:i/>
          <w:iCs/>
          <w:color w:val="555555"/>
          <w:sz w:val="16"/>
          <w:szCs w:val="16"/>
        </w:rPr>
        <w:t xml:space="preserve">Figure 1 — </w:t>
      </w:r>
      <w:proofErr w:type="spellStart"/>
      <w:r>
        <w:rPr>
          <w:i/>
          <w:iCs/>
          <w:color w:val="555555"/>
          <w:sz w:val="16"/>
          <w:szCs w:val="16"/>
        </w:rPr>
        <w:t>Profil</w:t>
      </w:r>
      <w:proofErr w:type="spellEnd"/>
      <w:r>
        <w:rPr>
          <w:i/>
          <w:iCs/>
          <w:color w:val="555555"/>
          <w:sz w:val="16"/>
          <w:szCs w:val="16"/>
        </w:rPr>
        <w:t xml:space="preserve"> de concentration </w:t>
      </w:r>
      <w:proofErr w:type="spellStart"/>
      <w:r>
        <w:rPr>
          <w:i/>
          <w:iCs/>
          <w:color w:val="555555"/>
          <w:sz w:val="16"/>
          <w:szCs w:val="16"/>
        </w:rPr>
        <w:t>mesuré</w:t>
      </w:r>
      <w:proofErr w:type="spellEnd"/>
      <w:r>
        <w:rPr>
          <w:i/>
          <w:iCs/>
          <w:color w:val="555555"/>
          <w:sz w:val="16"/>
          <w:szCs w:val="16"/>
        </w:rPr>
        <w:t xml:space="preserve"> à SHL2</w:t>
      </w:r>
      <w:r w:rsidR="006C59A8">
        <w:rPr>
          <w:i/>
          <w:iCs/>
          <w:color w:val="555555"/>
          <w:sz w:val="16"/>
          <w:szCs w:val="16"/>
        </w:rPr>
        <w:t xml:space="preserve"> </w:t>
      </w:r>
      <w:proofErr w:type="spellStart"/>
      <w:r w:rsidR="006C59A8">
        <w:rPr>
          <w:i/>
          <w:iCs/>
          <w:color w:val="555555"/>
          <w:sz w:val="16"/>
          <w:szCs w:val="16"/>
        </w:rPr>
        <w:t>en</w:t>
      </w:r>
      <w:proofErr w:type="spellEnd"/>
      <w:r w:rsidR="006C59A8">
        <w:rPr>
          <w:i/>
          <w:iCs/>
          <w:color w:val="555555"/>
          <w:sz w:val="16"/>
          <w:szCs w:val="16"/>
        </w:rPr>
        <w:t xml:space="preserve"> </w:t>
      </w:r>
      <w:proofErr w:type="spellStart"/>
      <w:r w:rsidR="006C59A8">
        <w:rPr>
          <w:i/>
          <w:iCs/>
          <w:color w:val="555555"/>
          <w:sz w:val="16"/>
          <w:szCs w:val="16"/>
        </w:rPr>
        <w:t>sep</w:t>
      </w:r>
      <w:r w:rsidR="00E559E0">
        <w:rPr>
          <w:i/>
          <w:iCs/>
          <w:color w:val="555555"/>
          <w:sz w:val="16"/>
          <w:szCs w:val="16"/>
        </w:rPr>
        <w:t>t</w:t>
      </w:r>
      <w:r w:rsidR="006C59A8">
        <w:rPr>
          <w:i/>
          <w:iCs/>
          <w:color w:val="555555"/>
          <w:sz w:val="16"/>
          <w:szCs w:val="16"/>
        </w:rPr>
        <w:t>embre</w:t>
      </w:r>
      <w:proofErr w:type="spellEnd"/>
      <w:r w:rsidR="006C59A8">
        <w:rPr>
          <w:i/>
          <w:iCs/>
          <w:color w:val="555555"/>
          <w:sz w:val="16"/>
          <w:szCs w:val="16"/>
        </w:rPr>
        <w:t xml:space="preserve"> 2025</w:t>
      </w:r>
      <w:r>
        <w:rPr>
          <w:i/>
          <w:iCs/>
          <w:color w:val="555555"/>
          <w:sz w:val="16"/>
          <w:szCs w:val="16"/>
        </w:rPr>
        <w:t xml:space="preserve"> (points) et </w:t>
      </w:r>
      <w:proofErr w:type="spellStart"/>
      <w:r>
        <w:rPr>
          <w:i/>
          <w:iCs/>
          <w:color w:val="555555"/>
          <w:sz w:val="16"/>
          <w:szCs w:val="16"/>
        </w:rPr>
        <w:t>profil</w:t>
      </w:r>
      <w:proofErr w:type="spellEnd"/>
      <w:r>
        <w:rPr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i/>
          <w:iCs/>
          <w:color w:val="555555"/>
          <w:sz w:val="16"/>
          <w:szCs w:val="16"/>
        </w:rPr>
        <w:t>interpolé</w:t>
      </w:r>
      <w:proofErr w:type="spellEnd"/>
      <w:r>
        <w:rPr>
          <w:i/>
          <w:iCs/>
          <w:color w:val="555555"/>
          <w:sz w:val="16"/>
          <w:szCs w:val="16"/>
        </w:rPr>
        <w:t xml:space="preserve"> (</w:t>
      </w:r>
      <w:proofErr w:type="spellStart"/>
      <w:r>
        <w:rPr>
          <w:i/>
          <w:iCs/>
          <w:color w:val="555555"/>
          <w:sz w:val="16"/>
          <w:szCs w:val="16"/>
        </w:rPr>
        <w:t>ligne</w:t>
      </w:r>
      <w:proofErr w:type="spellEnd"/>
      <w:r>
        <w:rPr>
          <w:i/>
          <w:iCs/>
          <w:color w:val="555555"/>
          <w:sz w:val="16"/>
          <w:szCs w:val="16"/>
        </w:rPr>
        <w:t>).</w:t>
      </w:r>
      <w:r w:rsidR="001F1854">
        <w:rPr>
          <w:i/>
          <w:iCs/>
          <w:color w:val="555555"/>
          <w:sz w:val="16"/>
          <w:szCs w:val="16"/>
        </w:rPr>
        <w:t xml:space="preserve"> </w:t>
      </w:r>
      <w:r w:rsidR="001F1854" w:rsidRPr="001F1854">
        <w:rPr>
          <w:i/>
          <w:iCs/>
          <w:color w:val="555555"/>
          <w:sz w:val="16"/>
          <w:szCs w:val="16"/>
          <w:highlight w:val="yellow"/>
        </w:rPr>
        <w:t>Source: CIPEL.</w:t>
      </w:r>
    </w:p>
    <w:p w14:paraId="513C4D21" w14:textId="1870B0C2" w:rsidR="00E76159" w:rsidRDefault="00696CDC">
      <w:pPr>
        <w:pStyle w:val="Heading1"/>
      </w:pPr>
      <w:proofErr w:type="spellStart"/>
      <w:r>
        <w:t>Méthode</w:t>
      </w:r>
      <w:proofErr w:type="spellEnd"/>
      <w:r>
        <w:t xml:space="preserve"> : </w:t>
      </w:r>
      <w:proofErr w:type="spellStart"/>
      <w:r>
        <w:t>modèle</w:t>
      </w:r>
      <w:proofErr w:type="spellEnd"/>
      <w:r>
        <w:t xml:space="preserve"> à deux </w:t>
      </w:r>
      <w:proofErr w:type="spellStart"/>
      <w:r>
        <w:t>compartiments</w:t>
      </w:r>
      <w:proofErr w:type="spellEnd"/>
    </w:p>
    <w:p w14:paraId="1167D6F7" w14:textId="734146F3" w:rsidR="00E76159" w:rsidRDefault="00696CDC">
      <w:pPr>
        <w:spacing w:after="100"/>
        <w:jc w:val="both"/>
      </w:pPr>
      <w:r>
        <w:t xml:space="preserve">Le lac est </w:t>
      </w:r>
      <w:proofErr w:type="spellStart"/>
      <w:r>
        <w:t>représenté</w:t>
      </w:r>
      <w:proofErr w:type="spellEnd"/>
      <w:r>
        <w:t xml:space="preserve"> par deux </w:t>
      </w:r>
      <w:r w:rsidR="007131BD">
        <w:t>couches (</w:t>
      </w:r>
      <w:proofErr w:type="spellStart"/>
      <w:r w:rsidR="007131BD">
        <w:t>ou</w:t>
      </w:r>
      <w:proofErr w:type="spellEnd"/>
      <w:r w:rsidR="007131BD">
        <w:t xml:space="preserve"> </w:t>
      </w:r>
      <w:proofErr w:type="spellStart"/>
      <w:r w:rsidR="00330694">
        <w:t>compartiments</w:t>
      </w:r>
      <w:proofErr w:type="spellEnd"/>
      <w:r w:rsidR="007131BD">
        <w:t>)</w:t>
      </w:r>
      <w:r>
        <w:t xml:space="preserve"> </w:t>
      </w:r>
      <w:proofErr w:type="spellStart"/>
      <w:r>
        <w:t>homogènes</w:t>
      </w:r>
      <w:proofErr w:type="spellEnd"/>
      <w:r>
        <w:t xml:space="preserve">, </w:t>
      </w:r>
      <w:proofErr w:type="spellStart"/>
      <w:r>
        <w:t>épilimnion</w:t>
      </w:r>
      <w:proofErr w:type="spellEnd"/>
      <w:r>
        <w:t xml:space="preserve"> (</w:t>
      </w:r>
      <w:r w:rsidR="007123C9">
        <w:t>concentration</w:t>
      </w:r>
      <w:r w:rsidR="001139A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epi</m:t>
            </m:r>
          </m:sub>
        </m:sSub>
      </m:oMath>
      <w:r>
        <w:t>) et hypolimnion (</w:t>
      </w:r>
      <w:proofErr w:type="spellStart"/>
      <w:r w:rsidR="001139A7">
        <w:t>concentration</w:t>
      </w:r>
      <w:proofErr w:type="spellEnd"/>
      <w:r w:rsidR="001139A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hypo</m:t>
            </m:r>
          </m:sub>
        </m:sSub>
      </m:oMath>
      <w:r>
        <w:t>)</w:t>
      </w:r>
      <w:r w:rsidR="00552326">
        <w:t xml:space="preserve"> (Fig. 2)</w:t>
      </w:r>
      <w:r w:rsidR="00AB21A5">
        <w:t xml:space="preserve"> et le </w:t>
      </w:r>
      <w:proofErr w:type="spellStart"/>
      <w:r w:rsidR="00AB21A5">
        <w:t>modèle</w:t>
      </w:r>
      <w:proofErr w:type="spellEnd"/>
      <w:r w:rsidR="00AB21A5">
        <w:t xml:space="preserve"> est </w:t>
      </w:r>
      <w:proofErr w:type="spellStart"/>
      <w:r w:rsidR="002000FF">
        <w:t>exécuté</w:t>
      </w:r>
      <w:proofErr w:type="spellEnd"/>
      <w:r w:rsidR="002000FF">
        <w:t xml:space="preserve"> </w:t>
      </w:r>
      <w:r w:rsidR="00BA4FD3">
        <w:t xml:space="preserve">au pas de temps </w:t>
      </w:r>
      <w:proofErr w:type="spellStart"/>
      <w:r w:rsidR="00BA4FD3">
        <w:t>annuel</w:t>
      </w:r>
      <w:proofErr w:type="spellEnd"/>
      <w:r w:rsidR="00D25F08">
        <w:t xml:space="preserve"> sur</w:t>
      </w:r>
      <w:r w:rsidR="00CE4596">
        <w:t xml:space="preserve"> </w:t>
      </w:r>
      <w:proofErr w:type="spellStart"/>
      <w:r w:rsidR="00CE4596">
        <w:t>une</w:t>
      </w:r>
      <w:proofErr w:type="spellEnd"/>
      <w:r w:rsidR="00CE4596">
        <w:t xml:space="preserve"> </w:t>
      </w:r>
      <w:proofErr w:type="spellStart"/>
      <w:r w:rsidR="00CE4596">
        <w:t>période</w:t>
      </w:r>
      <w:proofErr w:type="spellEnd"/>
      <w:r w:rsidR="00CE4596">
        <w:t xml:space="preserve"> de 50 ans</w:t>
      </w:r>
      <w:r w:rsidR="00042A09">
        <w:t>.</w:t>
      </w:r>
      <w:r>
        <w:t xml:space="preserve"> Le </w:t>
      </w:r>
      <w:proofErr w:type="spellStart"/>
      <w:r>
        <w:t>débit</w:t>
      </w:r>
      <w:proofErr w:type="spellEnd"/>
      <w:r>
        <w:t xml:space="preserve"> du Rhône est </w:t>
      </w:r>
      <w:proofErr w:type="spellStart"/>
      <w:r>
        <w:t>supposé</w:t>
      </w:r>
      <w:proofErr w:type="spellEnd"/>
      <w:r>
        <w:t xml:space="preserve"> constant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tot</m:t>
            </m:r>
          </m:sub>
        </m:sSub>
      </m:oMath>
      <w:r>
        <w:t>= 250 m³/s) et, hypothèse centrale, la source est arrêtée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</m:oMath>
      <w:r w:rsidR="002206F2">
        <w:t xml:space="preserve"> </w:t>
      </w:r>
      <w:r>
        <w:t xml:space="preserve">= 0), </w:t>
      </w:r>
      <w:proofErr w:type="spellStart"/>
      <w:r>
        <w:t>si</w:t>
      </w:r>
      <w:proofErr w:type="spellEnd"/>
      <w:r>
        <w:t xml:space="preserve"> bien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l'apport</w:t>
      </w:r>
      <w:proofErr w:type="spellEnd"/>
      <w:r>
        <w:t xml:space="preserve"> du </w:t>
      </w:r>
      <w:proofErr w:type="spellStart"/>
      <w:r>
        <w:t>fleuve</w:t>
      </w:r>
      <w:proofErr w:type="spellEnd"/>
      <w:r>
        <w:t xml:space="preserve"> ne fait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diluer</w:t>
      </w:r>
      <w:proofErr w:type="spellEnd"/>
      <w:r>
        <w:t xml:space="preserve"> le triazole déjà </w:t>
      </w:r>
      <w:proofErr w:type="spellStart"/>
      <w:r>
        <w:t>présent</w:t>
      </w:r>
      <w:proofErr w:type="spellEnd"/>
      <w:r>
        <w:t>.</w:t>
      </w:r>
    </w:p>
    <w:p w14:paraId="7C16ED81" w14:textId="677A4EAA" w:rsidR="00476DC8" w:rsidRDefault="00476DC8">
      <w:pPr>
        <w:spacing w:after="100"/>
        <w:jc w:val="both"/>
      </w:pPr>
      <w:r>
        <w:t xml:space="preserve">Le </w:t>
      </w:r>
      <w:proofErr w:type="spellStart"/>
      <w:r>
        <w:t>débit</w:t>
      </w:r>
      <w:proofErr w:type="spellEnd"/>
      <w:r>
        <w:t xml:space="preserve"> entrant est </w:t>
      </w:r>
      <w:proofErr w:type="spellStart"/>
      <w:r>
        <w:t>réparti</w:t>
      </w:r>
      <w:proofErr w:type="spellEnd"/>
      <w:r>
        <w:t xml:space="preserve"> entre les deux couches </w:t>
      </w:r>
      <w:proofErr w:type="spellStart"/>
      <w:r>
        <w:t>selon</w:t>
      </w:r>
      <w:proofErr w:type="spellEnd"/>
      <w:r>
        <w:t xml:space="preserve"> le coefficient </w:t>
      </w:r>
      <m:oMath>
        <m:r>
          <w:rPr>
            <w:rFonts w:ascii="Cambria Math" w:hAnsi="Cambria Math"/>
          </w:rPr>
          <m:t>α=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epi</m:t>
            </m:r>
          </m:sub>
        </m:sSub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tot</m:t>
            </m:r>
          </m:sub>
        </m:sSub>
      </m:oMath>
      <w:r>
        <w:t xml:space="preserve">, </w:t>
      </w:r>
      <w:proofErr w:type="spellStart"/>
      <w:r>
        <w:t>en</w:t>
      </w:r>
      <w:proofErr w:type="spellEnd"/>
      <w:r>
        <w:t xml:space="preserve"> se </w:t>
      </w:r>
      <w:proofErr w:type="spellStart"/>
      <w:r>
        <w:t>basant</w:t>
      </w:r>
      <w:proofErr w:type="spellEnd"/>
      <w:r>
        <w:t xml:space="preserve"> sur la distribution </w:t>
      </w:r>
      <w:proofErr w:type="spellStart"/>
      <w:r>
        <w:t>statistique</w:t>
      </w:r>
      <w:proofErr w:type="spellEnd"/>
      <w:r>
        <w:t xml:space="preserve"> </w:t>
      </w:r>
      <w:proofErr w:type="spellStart"/>
      <w:r>
        <w:t>historique</w:t>
      </w:r>
      <w:proofErr w:type="spellEnd"/>
      <w:r>
        <w:t xml:space="preserve"> de la </w:t>
      </w:r>
      <w:proofErr w:type="spellStart"/>
      <w:r>
        <w:t>profondeur</w:t>
      </w:r>
      <w:proofErr w:type="spellEnd"/>
      <w:r>
        <w:t xml:space="preserve"> de </w:t>
      </w:r>
      <w:proofErr w:type="spellStart"/>
      <w:r>
        <w:t>plongée</w:t>
      </w:r>
      <w:proofErr w:type="spellEnd"/>
      <w:r>
        <w:t xml:space="preserve"> du panache du Rhône (</w:t>
      </w:r>
      <m:oMath>
        <m:r>
          <w:rPr>
            <w:rFonts w:ascii="Cambria Math" w:hAnsi="Cambria Math"/>
          </w:rPr>
          <m:t>≈</m:t>
        </m:r>
      </m:oMath>
      <w:r>
        <w:t xml:space="preserve">75 % du temps au-dessus de 100 m de </w:t>
      </w:r>
      <w:proofErr w:type="spellStart"/>
      <w:r>
        <w:t>profondeur</w:t>
      </w:r>
      <w:proofErr w:type="spellEnd"/>
      <w:r>
        <w:t xml:space="preserve">, Fig. 3). Un flux </w:t>
      </w:r>
      <w:proofErr w:type="spellStart"/>
      <w:r>
        <w:t>massique</w:t>
      </w:r>
      <w:proofErr w:type="spellEnd"/>
      <w:r>
        <w:t xml:space="preserve"> </w:t>
      </w:r>
      <w:proofErr w:type="spellStart"/>
      <w:r>
        <w:t>advectif</w:t>
      </w:r>
      <w:proofErr w:type="spellEnd"/>
      <w:r>
        <w:t xml:space="preserve"> de </w:t>
      </w:r>
      <w:proofErr w:type="spellStart"/>
      <w:r>
        <w:t>l’hypolimnion</w:t>
      </w:r>
      <w:proofErr w:type="spellEnd"/>
      <w:r>
        <w:t xml:space="preserve"> vers </w:t>
      </w:r>
      <w:proofErr w:type="spellStart"/>
      <w:r>
        <w:t>l’épilimnion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adv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hypo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hypo</m:t>
            </m:r>
          </m:sub>
        </m:sSub>
      </m:oMath>
      <w:r>
        <w:t xml:space="preserve"> assure la conservation du volume de </w:t>
      </w:r>
      <w:proofErr w:type="spellStart"/>
      <w:r>
        <w:t>l’hypolimnion</w:t>
      </w:r>
      <w:proofErr w:type="spellEnd"/>
      <w:r>
        <w:t xml:space="preserve">. </w:t>
      </w:r>
      <w:r w:rsidR="00F633E7">
        <w:t xml:space="preserve">La diffusion </w:t>
      </w:r>
      <w:proofErr w:type="spellStart"/>
      <w:r w:rsidR="00F633E7">
        <w:t>verticale</w:t>
      </w:r>
      <w:proofErr w:type="spellEnd"/>
      <w:r w:rsidR="00F633E7">
        <w:t xml:space="preserve"> est </w:t>
      </w:r>
      <w:proofErr w:type="spellStart"/>
      <w:r w:rsidR="00F633E7">
        <w:t>néglig</w:t>
      </w:r>
      <w:r w:rsidR="00E50190">
        <w:t>eable</w:t>
      </w:r>
      <w:proofErr w:type="spellEnd"/>
      <w:r w:rsidR="00E50190">
        <w:t xml:space="preserve"> par rapport à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adv</m:t>
            </m:r>
          </m:sub>
        </m:sSub>
      </m:oMath>
      <w:r w:rsidR="00F633E7">
        <w:t xml:space="preserve">. </w:t>
      </w:r>
      <w:r>
        <w:t xml:space="preserve">Les volumes des deux couches </w:t>
      </w:r>
      <w:proofErr w:type="spellStart"/>
      <w:r>
        <w:t>évoluent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fonction</w:t>
      </w:r>
      <w:proofErr w:type="spellEnd"/>
      <w:r>
        <w:t xml:space="preserve"> de la </w:t>
      </w:r>
      <w:proofErr w:type="spellStart"/>
      <w:r>
        <w:t>profondeur</w:t>
      </w:r>
      <w:proofErr w:type="spellEnd"/>
      <w:r>
        <w:t xml:space="preserve"> </w:t>
      </w:r>
      <w:proofErr w:type="spellStart"/>
      <w:r>
        <w:t>annuelle</w:t>
      </w:r>
      <w:proofErr w:type="spellEnd"/>
      <w:r>
        <w:t xml:space="preserve"> </w:t>
      </w:r>
      <w:proofErr w:type="spellStart"/>
      <w:r>
        <w:t>maximale</w:t>
      </w:r>
      <w:proofErr w:type="spellEnd"/>
      <w:r>
        <w:t xml:space="preserve"> de </w:t>
      </w:r>
      <w:proofErr w:type="spellStart"/>
      <w:r>
        <w:t>l’épilimnion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epi</m:t>
            </m:r>
          </m:sub>
        </m:sSub>
        <m:r>
          <w:rPr>
            <w:rFonts w:ascii="Cambria Math" w:hAnsi="Cambria Math"/>
          </w:rPr>
          <m:t>(t)</m:t>
        </m:r>
      </m:oMath>
      <w:r>
        <w:t xml:space="preserve">  </w:t>
      </w:r>
      <w:proofErr w:type="spellStart"/>
      <w:r>
        <w:t>selon</w:t>
      </w:r>
      <w:proofErr w:type="spellEnd"/>
      <w:r>
        <w:t xml:space="preserve"> les trois </w:t>
      </w:r>
      <w:proofErr w:type="spellStart"/>
      <w:r>
        <w:t>scénarios</w:t>
      </w:r>
      <w:proofErr w:type="spellEnd"/>
      <w:r>
        <w:t xml:space="preserve"> de brassage </w:t>
      </w:r>
      <w:proofErr w:type="spellStart"/>
      <w:r>
        <w:t>décrits</w:t>
      </w:r>
      <w:proofErr w:type="spellEnd"/>
      <w:r>
        <w:t xml:space="preserve"> ci-dessous. Les volumes </w:t>
      </w:r>
      <w:proofErr w:type="spellStart"/>
      <w:r>
        <w:t>correspondants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calculés</w:t>
      </w:r>
      <w:proofErr w:type="spellEnd"/>
      <w:r>
        <w:t xml:space="preserve"> à </w:t>
      </w:r>
      <w:proofErr w:type="spellStart"/>
      <w:r>
        <w:t>partir</w:t>
      </w:r>
      <w:proofErr w:type="spellEnd"/>
      <w:r>
        <w:t xml:space="preserve"> de la </w:t>
      </w:r>
      <w:proofErr w:type="spellStart"/>
      <w:r>
        <w:t>courbe</w:t>
      </w:r>
      <w:proofErr w:type="spellEnd"/>
      <w:r>
        <w:t xml:space="preserve"> </w:t>
      </w:r>
      <w:proofErr w:type="spellStart"/>
      <w:r>
        <w:t>hypsométrique</w:t>
      </w:r>
      <w:proofErr w:type="spellEnd"/>
      <w:r>
        <w:t xml:space="preserve"> du lac</w:t>
      </w:r>
      <w:r>
        <w:rPr>
          <w:rStyle w:val="FootnoteReference"/>
        </w:rPr>
        <w:footnoteReference w:id="2"/>
      </w:r>
      <w:r>
        <w:t xml:space="preserve">. Un </w:t>
      </w:r>
      <w:proofErr w:type="spellStart"/>
      <w:r>
        <w:t>approfondissement</w:t>
      </w:r>
      <w:proofErr w:type="spellEnd"/>
      <w:r>
        <w:t xml:space="preserve"> de </w:t>
      </w:r>
      <w:proofErr w:type="spellStart"/>
      <w:r>
        <w:t>l’épilimnion</w:t>
      </w:r>
      <w:proofErr w:type="spellEnd"/>
      <w:r>
        <w:t xml:space="preserve"> </w:t>
      </w:r>
      <w:proofErr w:type="spellStart"/>
      <w:r>
        <w:t>transfère</w:t>
      </w:r>
      <w:proofErr w:type="spellEnd"/>
      <w:r>
        <w:t xml:space="preserve"> un flux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mix,epi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t xml:space="preserve">de l'hypolimnion vers l'épilimnion (et </w:t>
      </w:r>
      <w:proofErr w:type="spellStart"/>
      <w:r>
        <w:t>inversement</w:t>
      </w:r>
      <w:proofErr w:type="spellEnd"/>
      <w:r>
        <w:t xml:space="preserve">). Ce flux de mélange est appliqué après la dilution des couches par les flux </w:t>
      </w:r>
      <w:proofErr w:type="spellStart"/>
      <w:r>
        <w:t>advectifs</w:t>
      </w:r>
      <w:proofErr w:type="spellEnd"/>
      <w:r>
        <w:t xml:space="preserve"> à </w:t>
      </w:r>
      <w:proofErr w:type="spellStart"/>
      <w:r>
        <w:t>chaque</w:t>
      </w:r>
      <w:proofErr w:type="spellEnd"/>
      <w:r>
        <w:t xml:space="preserve"> pas de temps </w:t>
      </w:r>
      <w:proofErr w:type="spellStart"/>
      <w:r>
        <w:t>annuel</w:t>
      </w:r>
      <w:proofErr w:type="spellEnd"/>
      <w:r>
        <w:t>.</w:t>
      </w:r>
    </w:p>
    <w:p w14:paraId="57AE6B64" w14:textId="7156C149" w:rsidR="00E76159" w:rsidRDefault="00AC4D9F">
      <w:pPr>
        <w:spacing w:before="70" w:after="35"/>
        <w:jc w:val="center"/>
      </w:pPr>
      <w:r w:rsidRPr="00AC4D9F">
        <w:lastRenderedPageBreak/>
        <w:t xml:space="preserve"> </w:t>
      </w:r>
      <w:r w:rsidR="00496490">
        <w:rPr>
          <w:noProof/>
        </w:rPr>
        <w:drawing>
          <wp:inline distT="0" distB="0" distL="0" distR="0" wp14:anchorId="0D0C7B3D" wp14:editId="7DC97587">
            <wp:extent cx="4166690" cy="2116995"/>
            <wp:effectExtent l="0" t="0" r="5715" b="0"/>
            <wp:docPr id="3565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343" cy="2124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AB4DE" w14:textId="37BBF712" w:rsidR="00E76159" w:rsidRDefault="00696CDC">
      <w:pPr>
        <w:spacing w:after="140"/>
        <w:jc w:val="center"/>
      </w:pPr>
      <w:r>
        <w:rPr>
          <w:i/>
          <w:iCs/>
          <w:color w:val="555555"/>
          <w:sz w:val="16"/>
          <w:szCs w:val="16"/>
        </w:rPr>
        <w:t xml:space="preserve">Figure 2 — </w:t>
      </w:r>
      <w:proofErr w:type="spellStart"/>
      <w:r>
        <w:rPr>
          <w:i/>
          <w:iCs/>
          <w:color w:val="555555"/>
          <w:sz w:val="16"/>
          <w:szCs w:val="16"/>
        </w:rPr>
        <w:t>Schéma</w:t>
      </w:r>
      <w:proofErr w:type="spellEnd"/>
      <w:r>
        <w:rPr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i/>
          <w:iCs/>
          <w:color w:val="555555"/>
          <w:sz w:val="16"/>
          <w:szCs w:val="16"/>
        </w:rPr>
        <w:t>conceptuel</w:t>
      </w:r>
      <w:proofErr w:type="spellEnd"/>
      <w:r>
        <w:rPr>
          <w:i/>
          <w:iCs/>
          <w:color w:val="555555"/>
          <w:sz w:val="16"/>
          <w:szCs w:val="16"/>
        </w:rPr>
        <w:t xml:space="preserve"> : </w:t>
      </w:r>
      <w:r w:rsidR="003B1942">
        <w:rPr>
          <w:i/>
          <w:iCs/>
          <w:color w:val="555555"/>
          <w:sz w:val="16"/>
          <w:szCs w:val="16"/>
        </w:rPr>
        <w:t xml:space="preserve">dilution par les </w:t>
      </w:r>
      <w:proofErr w:type="spellStart"/>
      <w:r w:rsidR="003B1942">
        <w:rPr>
          <w:i/>
          <w:iCs/>
          <w:color w:val="555555"/>
          <w:sz w:val="16"/>
          <w:szCs w:val="16"/>
        </w:rPr>
        <w:t>débits</w:t>
      </w:r>
      <w:proofErr w:type="spellEnd"/>
      <w:r w:rsidR="003B1942">
        <w:rPr>
          <w:i/>
          <w:iCs/>
          <w:color w:val="555555"/>
          <w:sz w:val="16"/>
          <w:szCs w:val="16"/>
        </w:rPr>
        <w:t xml:space="preserve"> </w:t>
      </w:r>
      <w:proofErr w:type="spellStart"/>
      <w:r w:rsidR="003B1942">
        <w:rPr>
          <w:i/>
          <w:iCs/>
          <w:color w:val="555555"/>
          <w:sz w:val="16"/>
          <w:szCs w:val="16"/>
        </w:rPr>
        <w:t>d’entrée</w:t>
      </w:r>
      <w:proofErr w:type="spellEnd"/>
      <w:r w:rsidR="003B1942">
        <w:rPr>
          <w:i/>
          <w:iCs/>
          <w:color w:val="555555"/>
          <w:sz w:val="16"/>
          <w:szCs w:val="16"/>
        </w:rPr>
        <w:t xml:space="preserve"> du Rhône (</w:t>
      </w:r>
      <m:oMath>
        <m:sSub>
          <m:sSubPr>
            <m:ctrlPr>
              <w:rPr>
                <w:rFonts w:ascii="Cambria Math" w:hAnsi="Cambria Math"/>
                <w:i/>
                <w:iCs/>
                <w:color w:val="555555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color w:val="555555"/>
                <w:sz w:val="16"/>
                <w:szCs w:val="16"/>
              </w:rPr>
              <m:t>Q</m:t>
            </m:r>
          </m:e>
          <m:sub>
            <m:r>
              <w:rPr>
                <w:rFonts w:ascii="Cambria Math" w:hAnsi="Cambria Math"/>
                <w:color w:val="555555"/>
                <w:sz w:val="16"/>
                <w:szCs w:val="16"/>
              </w:rPr>
              <m:t>epi</m:t>
            </m:r>
          </m:sub>
        </m:sSub>
      </m:oMath>
      <w:r w:rsidR="003B1942">
        <w:rPr>
          <w:i/>
          <w:iCs/>
          <w:color w:val="555555"/>
          <w:sz w:val="16"/>
          <w:szCs w:val="16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iCs/>
                <w:color w:val="555555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color w:val="555555"/>
                <w:sz w:val="16"/>
                <w:szCs w:val="16"/>
              </w:rPr>
              <m:t>Q</m:t>
            </m:r>
          </m:e>
          <m:sub>
            <m:r>
              <w:rPr>
                <w:rFonts w:ascii="Cambria Math" w:hAnsi="Cambria Math"/>
                <w:color w:val="555555"/>
                <w:sz w:val="16"/>
                <w:szCs w:val="16"/>
              </w:rPr>
              <m:t>hypo</m:t>
            </m:r>
          </m:sub>
        </m:sSub>
        <m:r>
          <w:rPr>
            <w:rFonts w:ascii="Cambria Math" w:hAnsi="Cambria Math"/>
            <w:color w:val="555555"/>
            <w:sz w:val="16"/>
            <w:szCs w:val="16"/>
          </w:rPr>
          <m:t>)</m:t>
        </m:r>
      </m:oMath>
      <w:r w:rsidR="003B1942">
        <w:rPr>
          <w:i/>
          <w:iCs/>
          <w:color w:val="555555"/>
          <w:sz w:val="16"/>
          <w:szCs w:val="16"/>
        </w:rPr>
        <w:t xml:space="preserve"> et </w:t>
      </w:r>
      <w:r>
        <w:rPr>
          <w:i/>
          <w:iCs/>
          <w:color w:val="555555"/>
          <w:sz w:val="16"/>
          <w:szCs w:val="16"/>
        </w:rPr>
        <w:t>flux</w:t>
      </w:r>
      <w:r w:rsidR="00126442">
        <w:rPr>
          <w:i/>
          <w:iCs/>
          <w:color w:val="555555"/>
          <w:sz w:val="16"/>
          <w:szCs w:val="16"/>
        </w:rPr>
        <w:t xml:space="preserve"> de triazole</w:t>
      </w:r>
      <w:r>
        <w:rPr>
          <w:i/>
          <w:iCs/>
          <w:color w:val="555555"/>
          <w:sz w:val="16"/>
          <w:szCs w:val="16"/>
        </w:rPr>
        <w:t xml:space="preserve"> </w:t>
      </w:r>
      <w:proofErr w:type="spellStart"/>
      <w:r w:rsidR="005D01D2">
        <w:rPr>
          <w:i/>
          <w:iCs/>
          <w:color w:val="555555"/>
          <w:sz w:val="16"/>
          <w:szCs w:val="16"/>
        </w:rPr>
        <w:t>massiques</w:t>
      </w:r>
      <w:proofErr w:type="spellEnd"/>
      <w:r w:rsidR="005D01D2">
        <w:rPr>
          <w:i/>
          <w:iCs/>
          <w:color w:val="555555"/>
          <w:sz w:val="16"/>
          <w:szCs w:val="16"/>
        </w:rPr>
        <w:t xml:space="preserve"> </w:t>
      </w:r>
      <w:proofErr w:type="spellStart"/>
      <w:r w:rsidR="00754F63">
        <w:rPr>
          <w:i/>
          <w:iCs/>
          <w:color w:val="555555"/>
          <w:sz w:val="16"/>
          <w:szCs w:val="16"/>
        </w:rPr>
        <w:t>associés</w:t>
      </w:r>
      <w:proofErr w:type="spellEnd"/>
      <w:r w:rsidR="00754F63">
        <w:rPr>
          <w:i/>
          <w:iCs/>
          <w:color w:val="555555"/>
          <w:sz w:val="16"/>
          <w:szCs w:val="16"/>
        </w:rPr>
        <w:t xml:space="preserve"> </w:t>
      </w:r>
      <w:r w:rsidR="00CB7EA4">
        <w:rPr>
          <w:i/>
          <w:iCs/>
          <w:color w:val="555555"/>
          <w:sz w:val="16"/>
          <w:szCs w:val="16"/>
        </w:rPr>
        <w:t xml:space="preserve">au </w:t>
      </w:r>
      <w:proofErr w:type="spellStart"/>
      <w:r w:rsidR="00CB7EA4">
        <w:rPr>
          <w:i/>
          <w:iCs/>
          <w:color w:val="555555"/>
          <w:sz w:val="16"/>
          <w:szCs w:val="16"/>
        </w:rPr>
        <w:t>reno</w:t>
      </w:r>
      <w:r w:rsidR="00FA7139">
        <w:rPr>
          <w:i/>
          <w:iCs/>
          <w:color w:val="555555"/>
          <w:sz w:val="16"/>
          <w:szCs w:val="16"/>
        </w:rPr>
        <w:t>uvellement</w:t>
      </w:r>
      <w:proofErr w:type="spellEnd"/>
      <w:r w:rsidR="00FA7139">
        <w:rPr>
          <w:i/>
          <w:iCs/>
          <w:color w:val="555555"/>
          <w:sz w:val="16"/>
          <w:szCs w:val="16"/>
        </w:rPr>
        <w:t xml:space="preserve"> de </w:t>
      </w:r>
      <w:proofErr w:type="spellStart"/>
      <w:r w:rsidR="00FA7139">
        <w:rPr>
          <w:i/>
          <w:iCs/>
          <w:color w:val="555555"/>
          <w:sz w:val="16"/>
          <w:szCs w:val="16"/>
        </w:rPr>
        <w:t>l’hypolimnion</w:t>
      </w:r>
      <w:proofErr w:type="spellEnd"/>
      <w:r w:rsidR="00FA7139">
        <w:rPr>
          <w:i/>
          <w:iCs/>
          <w:color w:val="555555"/>
          <w:sz w:val="16"/>
          <w:szCs w:val="16"/>
        </w:rPr>
        <w:t xml:space="preserve"> </w:t>
      </w:r>
      <w:r>
        <w:rPr>
          <w:i/>
          <w:iCs/>
          <w:color w:val="555555"/>
          <w:sz w:val="16"/>
          <w:szCs w:val="16"/>
        </w:rPr>
        <w:t>(</w:t>
      </w:r>
      <m:oMath>
        <m:sSub>
          <m:sSubPr>
            <m:ctrlPr>
              <w:rPr>
                <w:rFonts w:ascii="Cambria Math" w:hAnsi="Cambria Math"/>
                <w:i/>
                <w:iCs/>
                <w:color w:val="555555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color w:val="555555"/>
                <w:sz w:val="16"/>
                <w:szCs w:val="16"/>
              </w:rPr>
              <m:t>M</m:t>
            </m:r>
          </m:e>
          <m:sub>
            <m:r>
              <w:rPr>
                <w:rFonts w:ascii="Cambria Math" w:hAnsi="Cambria Math"/>
                <w:color w:val="555555"/>
                <w:sz w:val="16"/>
                <w:szCs w:val="16"/>
              </w:rPr>
              <m:t>adv</m:t>
            </m:r>
          </m:sub>
        </m:sSub>
      </m:oMath>
      <w:r>
        <w:rPr>
          <w:i/>
          <w:iCs/>
          <w:color w:val="555555"/>
          <w:sz w:val="16"/>
          <w:szCs w:val="16"/>
        </w:rPr>
        <w:t>)</w:t>
      </w:r>
      <w:r w:rsidR="00126442">
        <w:rPr>
          <w:i/>
          <w:iCs/>
          <w:color w:val="555555"/>
          <w:sz w:val="16"/>
          <w:szCs w:val="16"/>
        </w:rPr>
        <w:t xml:space="preserve">, </w:t>
      </w:r>
      <w:r>
        <w:rPr>
          <w:i/>
          <w:iCs/>
          <w:color w:val="555555"/>
          <w:sz w:val="16"/>
          <w:szCs w:val="16"/>
        </w:rPr>
        <w:t xml:space="preserve"> </w:t>
      </w:r>
      <w:r w:rsidR="00754F63">
        <w:rPr>
          <w:i/>
          <w:iCs/>
          <w:color w:val="555555"/>
          <w:sz w:val="16"/>
          <w:szCs w:val="16"/>
        </w:rPr>
        <w:t xml:space="preserve">au </w:t>
      </w:r>
      <w:r>
        <w:rPr>
          <w:i/>
          <w:iCs/>
          <w:color w:val="555555"/>
          <w:sz w:val="16"/>
          <w:szCs w:val="16"/>
        </w:rPr>
        <w:t>mélange (</w:t>
      </w:r>
      <m:oMath>
        <m:sSub>
          <m:sSubPr>
            <m:ctrlPr>
              <w:rPr>
                <w:rFonts w:ascii="Cambria Math" w:hAnsi="Cambria Math"/>
                <w:i/>
                <w:iCs/>
                <w:color w:val="555555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color w:val="555555"/>
                <w:sz w:val="16"/>
                <w:szCs w:val="16"/>
              </w:rPr>
              <m:t>M</m:t>
            </m:r>
          </m:e>
          <m:sub>
            <m:r>
              <w:rPr>
                <w:rFonts w:ascii="Cambria Math" w:hAnsi="Cambria Math"/>
                <w:color w:val="555555"/>
                <w:sz w:val="16"/>
                <w:szCs w:val="16"/>
              </w:rPr>
              <m:t>mix</m:t>
            </m:r>
          </m:sub>
        </m:sSub>
      </m:oMath>
      <w:r w:rsidR="00E349A3">
        <w:rPr>
          <w:i/>
          <w:iCs/>
          <w:color w:val="555555"/>
          <w:sz w:val="16"/>
          <w:szCs w:val="16"/>
        </w:rPr>
        <w:t>)</w:t>
      </w:r>
      <w:r w:rsidR="00EF20A7">
        <w:rPr>
          <w:i/>
          <w:iCs/>
          <w:color w:val="555555"/>
          <w:sz w:val="16"/>
          <w:szCs w:val="16"/>
        </w:rPr>
        <w:t xml:space="preserve"> et </w:t>
      </w:r>
      <w:r w:rsidR="00934CCD">
        <w:rPr>
          <w:i/>
          <w:iCs/>
          <w:color w:val="555555"/>
          <w:sz w:val="16"/>
          <w:szCs w:val="16"/>
        </w:rPr>
        <w:t xml:space="preserve">au </w:t>
      </w:r>
      <w:proofErr w:type="spellStart"/>
      <w:r w:rsidR="00934CCD">
        <w:rPr>
          <w:i/>
          <w:iCs/>
          <w:color w:val="555555"/>
          <w:sz w:val="16"/>
          <w:szCs w:val="16"/>
        </w:rPr>
        <w:t>déversoir</w:t>
      </w:r>
      <w:proofErr w:type="spellEnd"/>
      <w:r w:rsidR="00934CCD">
        <w:rPr>
          <w:i/>
          <w:iCs/>
          <w:color w:val="555555"/>
          <w:sz w:val="16"/>
          <w:szCs w:val="16"/>
        </w:rPr>
        <w:t xml:space="preserve"> du lac</w:t>
      </w:r>
      <w:r w:rsidR="00EF20A7">
        <w:rPr>
          <w:i/>
          <w:iCs/>
          <w:color w:val="555555"/>
          <w:sz w:val="16"/>
          <w:szCs w:val="16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iCs/>
                <w:color w:val="555555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color w:val="555555"/>
                <w:sz w:val="16"/>
                <w:szCs w:val="16"/>
              </w:rPr>
              <m:t>M</m:t>
            </m:r>
          </m:e>
          <m:sub>
            <m:r>
              <w:rPr>
                <w:rFonts w:ascii="Cambria Math" w:hAnsi="Cambria Math"/>
                <w:color w:val="555555"/>
                <w:sz w:val="16"/>
                <w:szCs w:val="16"/>
              </w:rPr>
              <m:t>out</m:t>
            </m:r>
          </m:sub>
        </m:sSub>
        <m:r>
          <w:rPr>
            <w:rFonts w:ascii="Cambria Math" w:hAnsi="Cambria Math"/>
            <w:color w:val="555555"/>
            <w:sz w:val="16"/>
            <w:szCs w:val="16"/>
          </w:rPr>
          <m:t>)</m:t>
        </m:r>
      </m:oMath>
      <w:r>
        <w:rPr>
          <w:i/>
          <w:iCs/>
          <w:color w:val="555555"/>
          <w:sz w:val="16"/>
          <w:szCs w:val="16"/>
        </w:rPr>
        <w:t>.</w:t>
      </w:r>
    </w:p>
    <w:p w14:paraId="3EC8E313" w14:textId="3B3B0E64" w:rsidR="00E76159" w:rsidRDefault="00E76159">
      <w:pPr>
        <w:spacing w:before="70" w:after="35"/>
        <w:jc w:val="center"/>
      </w:pPr>
    </w:p>
    <w:p w14:paraId="42B495CD" w14:textId="5A44F87C" w:rsidR="00E238E9" w:rsidRDefault="00E238E9">
      <w:pPr>
        <w:spacing w:before="70" w:after="35"/>
        <w:jc w:val="center"/>
      </w:pPr>
      <w:r>
        <w:rPr>
          <w:noProof/>
        </w:rPr>
        <w:drawing>
          <wp:inline distT="0" distB="0" distL="0" distR="0" wp14:anchorId="39494BD3" wp14:editId="7FAEBC96">
            <wp:extent cx="3953786" cy="1314736"/>
            <wp:effectExtent l="0" t="0" r="8890" b="0"/>
            <wp:docPr id="11365978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0000" cy="1323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C1CA1" w14:textId="63A3F83B" w:rsidR="00E76159" w:rsidRDefault="00696CDC">
      <w:pPr>
        <w:spacing w:after="140"/>
        <w:jc w:val="center"/>
      </w:pPr>
      <w:r>
        <w:rPr>
          <w:i/>
          <w:iCs/>
          <w:color w:val="555555"/>
          <w:sz w:val="16"/>
          <w:szCs w:val="16"/>
        </w:rPr>
        <w:t xml:space="preserve">Figure 3 — Distribution de la </w:t>
      </w:r>
      <w:proofErr w:type="spellStart"/>
      <w:r>
        <w:rPr>
          <w:i/>
          <w:iCs/>
          <w:color w:val="555555"/>
          <w:sz w:val="16"/>
          <w:szCs w:val="16"/>
        </w:rPr>
        <w:t>profondeur</w:t>
      </w:r>
      <w:proofErr w:type="spellEnd"/>
      <w:r>
        <w:rPr>
          <w:i/>
          <w:iCs/>
          <w:color w:val="555555"/>
          <w:sz w:val="16"/>
          <w:szCs w:val="16"/>
        </w:rPr>
        <w:t xml:space="preserve"> de </w:t>
      </w:r>
      <w:proofErr w:type="spellStart"/>
      <w:r>
        <w:rPr>
          <w:i/>
          <w:iCs/>
          <w:color w:val="555555"/>
          <w:sz w:val="16"/>
          <w:szCs w:val="16"/>
        </w:rPr>
        <w:t>plongée</w:t>
      </w:r>
      <w:proofErr w:type="spellEnd"/>
      <w:r>
        <w:rPr>
          <w:i/>
          <w:iCs/>
          <w:color w:val="555555"/>
          <w:sz w:val="16"/>
          <w:szCs w:val="16"/>
        </w:rPr>
        <w:t xml:space="preserve"> du panache du Rhône, </w:t>
      </w:r>
      <w:proofErr w:type="spellStart"/>
      <w:r>
        <w:rPr>
          <w:i/>
          <w:iCs/>
          <w:color w:val="555555"/>
          <w:sz w:val="16"/>
          <w:szCs w:val="16"/>
        </w:rPr>
        <w:t>utilisée</w:t>
      </w:r>
      <w:proofErr w:type="spellEnd"/>
      <w:r>
        <w:rPr>
          <w:i/>
          <w:iCs/>
          <w:color w:val="555555"/>
          <w:sz w:val="16"/>
          <w:szCs w:val="16"/>
        </w:rPr>
        <w:t xml:space="preserve"> pour </w:t>
      </w:r>
      <w:proofErr w:type="spellStart"/>
      <w:r w:rsidR="00F26BCE">
        <w:rPr>
          <w:i/>
          <w:iCs/>
          <w:color w:val="555555"/>
          <w:sz w:val="16"/>
          <w:szCs w:val="16"/>
        </w:rPr>
        <w:t>calculer</w:t>
      </w:r>
      <w:proofErr w:type="spellEnd"/>
      <w:r w:rsidR="00F26BCE">
        <w:rPr>
          <w:i/>
          <w:iCs/>
          <w:color w:val="555555"/>
          <w:sz w:val="16"/>
          <w:szCs w:val="16"/>
        </w:rPr>
        <w:t xml:space="preserve"> </w:t>
      </w:r>
      <m:oMath>
        <m:r>
          <w:rPr>
            <w:rFonts w:ascii="Cambria Math" w:hAnsi="Cambria Math"/>
            <w:color w:val="555555"/>
            <w:sz w:val="16"/>
            <w:szCs w:val="16"/>
          </w:rPr>
          <m:t>α=</m:t>
        </m:r>
        <m:sSub>
          <m:sSubPr>
            <m:ctrlPr>
              <w:rPr>
                <w:rFonts w:ascii="Cambria Math" w:hAnsi="Cambria Math"/>
                <w:i/>
                <w:iCs/>
                <w:color w:val="555555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color w:val="555555"/>
                <w:sz w:val="16"/>
                <w:szCs w:val="16"/>
              </w:rPr>
              <m:t>Q</m:t>
            </m:r>
          </m:e>
          <m:sub>
            <m:r>
              <w:rPr>
                <w:rFonts w:ascii="Cambria Math" w:hAnsi="Cambria Math"/>
                <w:color w:val="555555"/>
                <w:sz w:val="16"/>
                <w:szCs w:val="16"/>
              </w:rPr>
              <m:t>epi</m:t>
            </m:r>
          </m:sub>
        </m:sSub>
        <m:r>
          <w:rPr>
            <w:rFonts w:ascii="Cambria Math" w:hAnsi="Cambria Math"/>
            <w:color w:val="555555"/>
            <w:sz w:val="16"/>
            <w:szCs w:val="16"/>
          </w:rPr>
          <m:t>/</m:t>
        </m:r>
        <m:sSub>
          <m:sSubPr>
            <m:ctrlPr>
              <w:rPr>
                <w:rFonts w:ascii="Cambria Math" w:hAnsi="Cambria Math"/>
                <w:i/>
                <w:iCs/>
                <w:color w:val="555555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color w:val="555555"/>
                <w:sz w:val="16"/>
                <w:szCs w:val="16"/>
              </w:rPr>
              <m:t>Q</m:t>
            </m:r>
          </m:e>
          <m:sub>
            <m:r>
              <w:rPr>
                <w:rFonts w:ascii="Cambria Math" w:hAnsi="Cambria Math"/>
                <w:color w:val="555555"/>
                <w:sz w:val="16"/>
                <w:szCs w:val="16"/>
              </w:rPr>
              <m:t>tot</m:t>
            </m:r>
          </m:sub>
        </m:sSub>
      </m:oMath>
      <w:r>
        <w:rPr>
          <w:i/>
          <w:iCs/>
          <w:color w:val="555555"/>
          <w:sz w:val="16"/>
          <w:szCs w:val="16"/>
        </w:rPr>
        <w:t>.</w:t>
      </w:r>
    </w:p>
    <w:p w14:paraId="6437FB12" w14:textId="33804C4E" w:rsidR="00C2400A" w:rsidRDefault="00E75330">
      <w:pPr>
        <w:spacing w:after="100"/>
        <w:jc w:val="both"/>
      </w:pPr>
      <w:proofErr w:type="spellStart"/>
      <w:r>
        <w:t>L’évolution</w:t>
      </w:r>
      <w:proofErr w:type="spellEnd"/>
      <w:r>
        <w:t xml:space="preserve"> de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epi</m:t>
            </m:r>
          </m:sub>
        </m:sSub>
        <m:r>
          <w:rPr>
            <w:rFonts w:ascii="Cambria Math" w:hAnsi="Cambria Math"/>
          </w:rPr>
          <m:t>(t)</m:t>
        </m:r>
      </m:oMath>
      <w:r>
        <w:t xml:space="preserve"> est </w:t>
      </w:r>
      <w:proofErr w:type="spellStart"/>
      <w:r>
        <w:t>simulée</w:t>
      </w:r>
      <w:proofErr w:type="spellEnd"/>
      <w:r>
        <w:t xml:space="preserve"> avec t</w:t>
      </w:r>
      <w:r w:rsidR="00696CDC">
        <w:t xml:space="preserve">rois </w:t>
      </w:r>
      <w:proofErr w:type="spellStart"/>
      <w:r w:rsidR="00696CDC">
        <w:t>scénarios</w:t>
      </w:r>
      <w:proofErr w:type="spellEnd"/>
      <w:r w:rsidR="00696CDC">
        <w:t xml:space="preserve"> de </w:t>
      </w:r>
      <w:r w:rsidR="007F487D">
        <w:t>brassage</w:t>
      </w:r>
      <w:r w:rsidR="00696CDC">
        <w:t xml:space="preserve">: </w:t>
      </w:r>
      <w:proofErr w:type="spellStart"/>
      <w:r w:rsidR="007F487D">
        <w:t>aucun</w:t>
      </w:r>
      <w:proofErr w:type="spellEnd"/>
      <w:r w:rsidR="007F487D">
        <w:t xml:space="preserve"> brassage </w:t>
      </w:r>
      <w:r w:rsidR="00696CDC">
        <w:t xml:space="preserve">, brassage </w:t>
      </w:r>
      <w:proofErr w:type="spellStart"/>
      <w:r w:rsidR="00696CDC">
        <w:t>périodique</w:t>
      </w:r>
      <w:proofErr w:type="spellEnd"/>
      <w:r w:rsidR="00967AA1">
        <w:t xml:space="preserve"> </w:t>
      </w:r>
      <w:proofErr w:type="spellStart"/>
      <w:r w:rsidR="00967AA1">
        <w:t>tous</w:t>
      </w:r>
      <w:proofErr w:type="spellEnd"/>
      <w:r w:rsidR="00967AA1">
        <w:t xml:space="preserve"> les 10 </w:t>
      </w:r>
      <w:proofErr w:type="spellStart"/>
      <w:r w:rsidR="00967AA1">
        <w:t>ans</w:t>
      </w:r>
      <w:proofErr w:type="spellEnd"/>
      <w:r w:rsidR="00696CDC">
        <w:t xml:space="preserve">, </w:t>
      </w:r>
      <w:proofErr w:type="spellStart"/>
      <w:r w:rsidR="00696CDC">
        <w:t>ou</w:t>
      </w:r>
      <w:proofErr w:type="spellEnd"/>
      <w:r w:rsidR="00696CDC">
        <w:t xml:space="preserve"> brassage </w:t>
      </w:r>
      <w:proofErr w:type="spellStart"/>
      <w:r w:rsidR="00696CDC">
        <w:t>stochastique</w:t>
      </w:r>
      <w:proofErr w:type="spellEnd"/>
      <w:r w:rsidR="00696CDC">
        <w:t xml:space="preserve"> </w:t>
      </w:r>
      <w:proofErr w:type="spellStart"/>
      <w:r w:rsidR="00696CDC">
        <w:t>tiré</w:t>
      </w:r>
      <w:proofErr w:type="spellEnd"/>
      <w:r w:rsidR="00696CDC">
        <w:t xml:space="preserve"> de la </w:t>
      </w:r>
      <w:proofErr w:type="spellStart"/>
      <w:r w:rsidR="00696CDC">
        <w:t>statistique</w:t>
      </w:r>
      <w:proofErr w:type="spellEnd"/>
      <w:r w:rsidR="00696CDC">
        <w:t xml:space="preserve"> </w:t>
      </w:r>
      <w:proofErr w:type="spellStart"/>
      <w:r w:rsidR="00696CDC">
        <w:t>historique</w:t>
      </w:r>
      <w:proofErr w:type="spellEnd"/>
      <w:r w:rsidR="00696CDC">
        <w:t xml:space="preserve">. </w:t>
      </w:r>
      <w:r w:rsidR="00716120">
        <w:t xml:space="preserve"> </w:t>
      </w:r>
      <w:proofErr w:type="spellStart"/>
      <w:r w:rsidR="00716120">
        <w:t>Ces</w:t>
      </w:r>
      <w:proofErr w:type="spellEnd"/>
      <w:r w:rsidR="00716120">
        <w:t xml:space="preserve"> </w:t>
      </w:r>
      <w:proofErr w:type="spellStart"/>
      <w:r w:rsidR="00716120">
        <w:t>scénarios</w:t>
      </w:r>
      <w:proofErr w:type="spellEnd"/>
      <w:r w:rsidR="00716120">
        <w:t xml:space="preserve"> </w:t>
      </w:r>
      <w:proofErr w:type="spellStart"/>
      <w:r w:rsidR="00716120">
        <w:t>sont</w:t>
      </w:r>
      <w:proofErr w:type="spellEnd"/>
      <w:r w:rsidR="00716120">
        <w:t xml:space="preserve"> </w:t>
      </w:r>
      <w:proofErr w:type="spellStart"/>
      <w:r w:rsidR="00716120">
        <w:t>générés</w:t>
      </w:r>
      <w:proofErr w:type="spellEnd"/>
      <w:r w:rsidR="00716120">
        <w:t xml:space="preserve"> à </w:t>
      </w:r>
      <w:proofErr w:type="spellStart"/>
      <w:r w:rsidR="00716120">
        <w:t>partir</w:t>
      </w:r>
      <w:proofErr w:type="spellEnd"/>
      <w:r w:rsidR="00716120">
        <w:t xml:space="preserve"> de la </w:t>
      </w:r>
      <w:proofErr w:type="spellStart"/>
      <w:r w:rsidR="00716120">
        <w:t>série</w:t>
      </w:r>
      <w:proofErr w:type="spellEnd"/>
      <w:r w:rsidR="00716120">
        <w:t xml:space="preserve"> </w:t>
      </w:r>
      <w:proofErr w:type="spellStart"/>
      <w:r w:rsidR="00716120">
        <w:t>observée</w:t>
      </w:r>
      <w:proofErr w:type="spellEnd"/>
      <w:r w:rsidR="00716120">
        <w:t xml:space="preserve"> des </w:t>
      </w:r>
      <w:proofErr w:type="spellStart"/>
      <w:r w:rsidR="00716120">
        <w:t>profondeurs</w:t>
      </w:r>
      <w:proofErr w:type="spellEnd"/>
      <w:r w:rsidR="00716120">
        <w:t xml:space="preserve"> </w:t>
      </w:r>
      <w:proofErr w:type="spellStart"/>
      <w:r w:rsidR="00716120">
        <w:t>annuelles</w:t>
      </w:r>
      <w:proofErr w:type="spellEnd"/>
      <w:r w:rsidR="00716120">
        <w:t xml:space="preserve"> de brassage </w:t>
      </w:r>
      <w:proofErr w:type="spellStart"/>
      <w:r w:rsidR="00716120">
        <w:t>profond</w:t>
      </w:r>
      <w:proofErr w:type="spellEnd"/>
      <w:r w:rsidR="00716120">
        <w:t xml:space="preserve"> du Léman sur la </w:t>
      </w:r>
      <w:proofErr w:type="spellStart"/>
      <w:r w:rsidR="00716120">
        <w:t>période</w:t>
      </w:r>
      <w:proofErr w:type="spellEnd"/>
      <w:r w:rsidR="00716120">
        <w:t xml:space="preserve"> 1994–2024 (n = 31 </w:t>
      </w:r>
      <w:proofErr w:type="spellStart"/>
      <w:r w:rsidR="00716120">
        <w:t>ans</w:t>
      </w:r>
      <w:proofErr w:type="spellEnd"/>
      <w:r w:rsidR="00716120">
        <w:t xml:space="preserve">, </w:t>
      </w:r>
      <w:r w:rsidR="00F526B9">
        <w:t xml:space="preserve">rapports </w:t>
      </w:r>
      <w:proofErr w:type="spellStart"/>
      <w:r w:rsidR="00F526B9">
        <w:t>annuels</w:t>
      </w:r>
      <w:proofErr w:type="spellEnd"/>
      <w:r w:rsidR="00F526B9">
        <w:t xml:space="preserve"> CIPE</w:t>
      </w:r>
      <w:r w:rsidR="00716120">
        <w:t>L)</w:t>
      </w:r>
      <w:r w:rsidR="003830A7">
        <w:t xml:space="preserve">. </w:t>
      </w:r>
    </w:p>
    <w:p w14:paraId="4B50D5A4" w14:textId="53BF1290" w:rsidR="004A44C7" w:rsidRDefault="001F4BA7">
      <w:pPr>
        <w:spacing w:after="100"/>
        <w:jc w:val="both"/>
      </w:pPr>
      <w:r>
        <w:t>Dans le</w:t>
      </w:r>
      <w:r w:rsidR="000D7434">
        <w:t xml:space="preserve"> </w:t>
      </w:r>
      <w:proofErr w:type="spellStart"/>
      <w:r w:rsidR="000D7434">
        <w:t>scénario</w:t>
      </w:r>
      <w:proofErr w:type="spellEnd"/>
      <w:r w:rsidR="000D7434">
        <w:t xml:space="preserve"> sans brassage</w:t>
      </w:r>
      <w:r>
        <w:t>,</w:t>
      </w:r>
      <w:r w:rsidR="000D7434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epi</m:t>
            </m:r>
          </m:sub>
        </m:sSub>
      </m:oMath>
      <w:r>
        <w:t xml:space="preserve"> est constant et</w:t>
      </w:r>
      <w:r w:rsidR="00E75330">
        <w:t xml:space="preserve"> </w:t>
      </w:r>
      <w:proofErr w:type="spellStart"/>
      <w:r w:rsidR="00E75330">
        <w:t>égal</w:t>
      </w:r>
      <w:proofErr w:type="spellEnd"/>
      <w:r w:rsidR="00E75330">
        <w:t xml:space="preserve"> à </w:t>
      </w:r>
      <w:r w:rsidR="00840E1F">
        <w:t xml:space="preserve">la </w:t>
      </w:r>
      <w:proofErr w:type="spellStart"/>
      <w:r w:rsidR="00840E1F">
        <w:t>profondeur</w:t>
      </w:r>
      <w:proofErr w:type="spellEnd"/>
      <w:r w:rsidR="00840E1F">
        <w:t xml:space="preserve"> de brassage </w:t>
      </w:r>
      <w:proofErr w:type="spellStart"/>
      <w:r w:rsidR="00840E1F">
        <w:t>moyenne</w:t>
      </w:r>
      <w:proofErr w:type="spellEnd"/>
      <w:r w:rsidR="00CB0176">
        <w:t xml:space="preserve"> de la </w:t>
      </w:r>
      <w:proofErr w:type="spellStart"/>
      <w:r w:rsidR="00CB0176">
        <w:t>série</w:t>
      </w:r>
      <w:proofErr w:type="spellEnd"/>
      <w:r w:rsidR="00CB0176">
        <w:t xml:space="preserve"> </w:t>
      </w:r>
      <w:proofErr w:type="spellStart"/>
      <w:r w:rsidR="00CB0176">
        <w:t>d’observations</w:t>
      </w:r>
      <w:proofErr w:type="spellEnd"/>
      <w:r w:rsidR="00840E1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epi</m:t>
            </m:r>
          </m:sub>
        </m:sSub>
        <m:r>
          <w:rPr>
            <w:rFonts w:ascii="Cambria Math" w:hAnsi="Cambria Math"/>
          </w:rPr>
          <m:t>≈161</m:t>
        </m:r>
      </m:oMath>
      <w:r w:rsidR="00840E1F">
        <w:t xml:space="preserve"> m</w:t>
      </w:r>
      <w:r>
        <w:t>.</w:t>
      </w:r>
      <w:r w:rsidR="00CB0176">
        <w:t xml:space="preserve"> </w:t>
      </w:r>
    </w:p>
    <w:p w14:paraId="3AA32654" w14:textId="518DE32B" w:rsidR="00E76159" w:rsidRDefault="00CB0176">
      <w:pPr>
        <w:spacing w:after="100"/>
        <w:jc w:val="both"/>
      </w:pPr>
      <w:r>
        <w:t xml:space="preserve">Dans le </w:t>
      </w:r>
      <w:proofErr w:type="spellStart"/>
      <w:r>
        <w:t>scénario</w:t>
      </w:r>
      <w:proofErr w:type="spellEnd"/>
      <w:r w:rsidR="00AB4AB3">
        <w:t xml:space="preserve"> de brassage </w:t>
      </w:r>
      <w:proofErr w:type="spellStart"/>
      <w:r w:rsidR="00AB4AB3">
        <w:t>périodique</w:t>
      </w:r>
      <w:proofErr w:type="spellEnd"/>
      <w:r w:rsidR="00AB4AB3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epi</m:t>
            </m:r>
          </m:sub>
        </m:sSub>
      </m:oMath>
      <w:r w:rsidR="00F5165C">
        <w:t xml:space="preserve"> passe de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epi</m:t>
            </m:r>
          </m:sub>
        </m:sSub>
        <m:r>
          <w:rPr>
            <w:rFonts w:ascii="Cambria Math" w:hAnsi="Cambria Math"/>
          </w:rPr>
          <m:t>≈161</m:t>
        </m:r>
      </m:oMath>
      <w:r w:rsidR="00F5165C">
        <w:t xml:space="preserve"> m pour les années sans brassage </w:t>
      </w:r>
      <w:r w:rsidR="00FB2EA8">
        <w:t xml:space="preserve">à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epi</m:t>
            </m:r>
          </m:sub>
        </m:sSub>
        <m:r>
          <w:rPr>
            <w:rFonts w:ascii="Cambria Math" w:hAnsi="Cambria Math"/>
          </w:rPr>
          <m:t>≈303</m:t>
        </m:r>
      </m:oMath>
      <w:r w:rsidR="00F5165C">
        <w:t xml:space="preserve"> m</w:t>
      </w:r>
      <w:r w:rsidR="00FB2EA8">
        <w:t xml:space="preserve"> </w:t>
      </w:r>
      <w:r w:rsidR="00A645A6">
        <w:t>(</w:t>
      </w:r>
      <w:proofErr w:type="spellStart"/>
      <w:r w:rsidR="00A645A6">
        <w:t>moyenne</w:t>
      </w:r>
      <w:proofErr w:type="spellEnd"/>
      <w:r w:rsidR="00A645A6">
        <w:t xml:space="preserve"> des </w:t>
      </w:r>
      <w:proofErr w:type="spellStart"/>
      <w:r w:rsidR="00A645A6">
        <w:t>profondeurs</w:t>
      </w:r>
      <w:proofErr w:type="spellEnd"/>
      <w:r w:rsidR="00A645A6">
        <w:t xml:space="preserve"> de brassage </w:t>
      </w:r>
      <w:proofErr w:type="spellStart"/>
      <w:r w:rsidR="00A645A6">
        <w:t>dépassant</w:t>
      </w:r>
      <w:proofErr w:type="spellEnd"/>
      <w:r w:rsidR="00A645A6">
        <w:t xml:space="preserve"> 90% de la </w:t>
      </w:r>
      <w:proofErr w:type="spellStart"/>
      <w:r w:rsidR="00A645A6">
        <w:t>profondeur</w:t>
      </w:r>
      <w:proofErr w:type="spellEnd"/>
      <w:r w:rsidR="00A645A6">
        <w:t xml:space="preserve"> </w:t>
      </w:r>
      <w:proofErr w:type="spellStart"/>
      <w:r w:rsidR="00A645A6">
        <w:t>totale</w:t>
      </w:r>
      <w:proofErr w:type="spellEnd"/>
      <w:r w:rsidR="00A645A6">
        <w:t xml:space="preserve"> du lac) </w:t>
      </w:r>
      <w:r w:rsidR="00FB2EA8">
        <w:t xml:space="preserve">pour les </w:t>
      </w:r>
      <w:proofErr w:type="spellStart"/>
      <w:r w:rsidR="00FB2EA8">
        <w:t>années</w:t>
      </w:r>
      <w:proofErr w:type="spellEnd"/>
      <w:r w:rsidR="00FB2EA8">
        <w:t xml:space="preserve"> 10</w:t>
      </w:r>
      <w:r w:rsidR="00AE6119">
        <w:t>, 20, 30, etc</w:t>
      </w:r>
      <w:r w:rsidR="00A00586">
        <w:t>.</w:t>
      </w:r>
    </w:p>
    <w:p w14:paraId="20023631" w14:textId="0A35BBC1" w:rsidR="00E76159" w:rsidRDefault="001547F2">
      <w:pPr>
        <w:spacing w:after="100"/>
        <w:jc w:val="both"/>
      </w:pPr>
      <w:r>
        <w:t>Le</w:t>
      </w:r>
      <w:r w:rsidR="00696CDC">
        <w:t xml:space="preserve"> </w:t>
      </w:r>
      <w:proofErr w:type="spellStart"/>
      <w:r w:rsidR="00696CDC">
        <w:t>scénario</w:t>
      </w:r>
      <w:proofErr w:type="spellEnd"/>
      <w:r w:rsidR="00696CDC">
        <w:t xml:space="preserve"> </w:t>
      </w:r>
      <w:proofErr w:type="spellStart"/>
      <w:r w:rsidR="00696CDC">
        <w:t>stochastique</w:t>
      </w:r>
      <w:proofErr w:type="spellEnd"/>
      <w:r w:rsidR="00696CDC">
        <w:t xml:space="preserve"> </w:t>
      </w:r>
      <w:r w:rsidR="00D62B0C">
        <w:t>correspond à</w:t>
      </w:r>
      <w:r w:rsidR="00696CDC">
        <w:t xml:space="preserve"> 1000 </w:t>
      </w:r>
      <w:proofErr w:type="spellStart"/>
      <w:r w:rsidR="00696CDC">
        <w:t>réalisations</w:t>
      </w:r>
      <w:proofErr w:type="spellEnd"/>
      <w:r w:rsidR="00696CDC">
        <w:t xml:space="preserve"> de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epi</m:t>
            </m:r>
          </m:sub>
        </m:sSub>
        <m:r>
          <w:rPr>
            <w:rFonts w:ascii="Cambria Math" w:hAnsi="Cambria Math"/>
          </w:rPr>
          <m:t>(t)</m:t>
        </m:r>
      </m:oMath>
      <w:r w:rsidR="00D62B0C">
        <w:t xml:space="preserve"> </w:t>
      </w:r>
      <w:proofErr w:type="spellStart"/>
      <w:r w:rsidR="00696CDC">
        <w:t>obtenues</w:t>
      </w:r>
      <w:proofErr w:type="spellEnd"/>
      <w:r w:rsidR="00696CDC">
        <w:t xml:space="preserve"> </w:t>
      </w:r>
      <w:proofErr w:type="spellStart"/>
      <w:r w:rsidR="00696CDC">
        <w:t>en</w:t>
      </w:r>
      <w:proofErr w:type="spellEnd"/>
      <w:r w:rsidR="00696CDC">
        <w:t xml:space="preserve"> </w:t>
      </w:r>
      <w:proofErr w:type="spellStart"/>
      <w:r w:rsidR="00696CDC">
        <w:t>ajustant</w:t>
      </w:r>
      <w:proofErr w:type="spellEnd"/>
      <w:r w:rsidR="00696CDC">
        <w:t xml:space="preserve"> </w:t>
      </w:r>
      <w:proofErr w:type="spellStart"/>
      <w:r w:rsidR="00696CDC">
        <w:t>une</w:t>
      </w:r>
      <w:proofErr w:type="spellEnd"/>
      <w:r w:rsidR="00696CDC">
        <w:t xml:space="preserve"> estimation par noyau </w:t>
      </w:r>
      <w:proofErr w:type="spellStart"/>
      <w:r w:rsidR="00696CDC">
        <w:t>gaussien</w:t>
      </w:r>
      <w:proofErr w:type="spellEnd"/>
      <w:r w:rsidR="00696CDC">
        <w:t xml:space="preserve"> (KDE) à la </w:t>
      </w:r>
      <w:proofErr w:type="spellStart"/>
      <w:r w:rsidR="00696CDC">
        <w:t>série</w:t>
      </w:r>
      <w:proofErr w:type="spellEnd"/>
      <w:r w:rsidR="00696CDC">
        <w:t xml:space="preserve"> </w:t>
      </w:r>
      <w:proofErr w:type="spellStart"/>
      <w:r w:rsidR="00696CDC">
        <w:t>observée</w:t>
      </w:r>
      <w:proofErr w:type="spellEnd"/>
      <w:r w:rsidR="00696CDC">
        <w:t xml:space="preserve"> des </w:t>
      </w:r>
      <w:proofErr w:type="spellStart"/>
      <w:r w:rsidR="00696CDC">
        <w:t>profondeurs</w:t>
      </w:r>
      <w:proofErr w:type="spellEnd"/>
      <w:r w:rsidR="00696CDC">
        <w:t xml:space="preserve"> </w:t>
      </w:r>
      <w:proofErr w:type="spellStart"/>
      <w:r w:rsidR="00696CDC">
        <w:t>annuelles</w:t>
      </w:r>
      <w:proofErr w:type="spellEnd"/>
      <w:r w:rsidR="00696CDC">
        <w:t xml:space="preserve"> de brassage, </w:t>
      </w:r>
      <w:proofErr w:type="spellStart"/>
      <w:r w:rsidR="00696CDC">
        <w:t>puis</w:t>
      </w:r>
      <w:proofErr w:type="spellEnd"/>
      <w:r w:rsidR="00696CDC">
        <w:t xml:space="preserve"> </w:t>
      </w:r>
      <w:proofErr w:type="spellStart"/>
      <w:r w:rsidR="00696CDC">
        <w:t>en</w:t>
      </w:r>
      <w:proofErr w:type="spellEnd"/>
      <w:r w:rsidR="00696CDC">
        <w:t xml:space="preserve"> </w:t>
      </w:r>
      <w:proofErr w:type="spellStart"/>
      <w:r w:rsidR="00696CDC">
        <w:t>tirant</w:t>
      </w:r>
      <w:proofErr w:type="spellEnd"/>
      <w:r w:rsidR="00696CDC">
        <w:t xml:space="preserve"> des </w:t>
      </w:r>
      <w:proofErr w:type="spellStart"/>
      <w:r w:rsidR="00696CDC">
        <w:t>échantillons</w:t>
      </w:r>
      <w:proofErr w:type="spellEnd"/>
      <w:r w:rsidR="00696CDC">
        <w:t xml:space="preserve"> de </w:t>
      </w:r>
      <w:proofErr w:type="spellStart"/>
      <w:r w:rsidR="00696CDC">
        <w:t>cette</w:t>
      </w:r>
      <w:proofErr w:type="spellEnd"/>
      <w:r w:rsidR="00696CDC">
        <w:t xml:space="preserve"> distribution pour </w:t>
      </w:r>
      <w:proofErr w:type="spellStart"/>
      <w:r w:rsidR="00696CDC">
        <w:t>chaque</w:t>
      </w:r>
      <w:proofErr w:type="spellEnd"/>
      <w:r w:rsidR="00696CDC">
        <w:t xml:space="preserve"> </w:t>
      </w:r>
      <w:proofErr w:type="spellStart"/>
      <w:r w:rsidR="00696CDC">
        <w:t>année</w:t>
      </w:r>
      <w:proofErr w:type="spellEnd"/>
      <w:r w:rsidR="00696CDC">
        <w:t xml:space="preserve"> de </w:t>
      </w:r>
      <w:proofErr w:type="spellStart"/>
      <w:r w:rsidR="00696CDC">
        <w:t>chaque</w:t>
      </w:r>
      <w:proofErr w:type="spellEnd"/>
      <w:r w:rsidR="00696CDC">
        <w:t xml:space="preserve"> </w:t>
      </w:r>
      <w:proofErr w:type="spellStart"/>
      <w:r w:rsidR="00696CDC">
        <w:t>réalisation</w:t>
      </w:r>
      <w:proofErr w:type="spellEnd"/>
      <w:r w:rsidR="00696CDC">
        <w:t xml:space="preserve">, avec </w:t>
      </w:r>
      <w:proofErr w:type="spellStart"/>
      <w:r w:rsidR="00696CDC">
        <w:t>rejet</w:t>
      </w:r>
      <w:proofErr w:type="spellEnd"/>
      <w:r w:rsidR="00696CDC">
        <w:t xml:space="preserve"> des tirages hors de la plage physique [</w:t>
      </w:r>
      <w:r w:rsidR="001D6BED">
        <w:t>7</w:t>
      </w:r>
      <w:r w:rsidR="00696CDC">
        <w:t xml:space="preserve">0, 310 m]. </w:t>
      </w:r>
      <w:proofErr w:type="spellStart"/>
      <w:r w:rsidR="00696CDC">
        <w:t>Aucune</w:t>
      </w:r>
      <w:proofErr w:type="spellEnd"/>
      <w:r w:rsidR="00696CDC">
        <w:t xml:space="preserve"> </w:t>
      </w:r>
      <w:proofErr w:type="spellStart"/>
      <w:r w:rsidR="00696CDC">
        <w:t>autocorrélation</w:t>
      </w:r>
      <w:proofErr w:type="spellEnd"/>
      <w:r w:rsidR="00696CDC">
        <w:t xml:space="preserve"> </w:t>
      </w:r>
      <w:proofErr w:type="spellStart"/>
      <w:r w:rsidR="00696CDC">
        <w:t>ni</w:t>
      </w:r>
      <w:proofErr w:type="spellEnd"/>
      <w:r w:rsidR="00696CDC">
        <w:t xml:space="preserve"> tendance </w:t>
      </w:r>
      <w:proofErr w:type="spellStart"/>
      <w:r w:rsidR="00696CDC">
        <w:t>temporelle</w:t>
      </w:r>
      <w:proofErr w:type="spellEnd"/>
      <w:r w:rsidR="00696CDC">
        <w:t xml:space="preserve"> </w:t>
      </w:r>
      <w:proofErr w:type="spellStart"/>
      <w:r w:rsidR="00696CDC">
        <w:t>n'est</w:t>
      </w:r>
      <w:proofErr w:type="spellEnd"/>
      <w:r w:rsidR="00696CDC">
        <w:t xml:space="preserve"> </w:t>
      </w:r>
      <w:proofErr w:type="spellStart"/>
      <w:r w:rsidR="00696CDC">
        <w:t>imposée</w:t>
      </w:r>
      <w:proofErr w:type="spellEnd"/>
      <w:r w:rsidR="00696CDC">
        <w:t xml:space="preserve"> </w:t>
      </w:r>
      <w:proofErr w:type="spellStart"/>
      <w:r w:rsidR="00696CDC">
        <w:t>d'une</w:t>
      </w:r>
      <w:proofErr w:type="spellEnd"/>
      <w:r w:rsidR="00696CDC">
        <w:t xml:space="preserve"> </w:t>
      </w:r>
      <w:proofErr w:type="spellStart"/>
      <w:r w:rsidR="00696CDC">
        <w:t>année</w:t>
      </w:r>
      <w:proofErr w:type="spellEnd"/>
      <w:r w:rsidR="00696CDC">
        <w:t xml:space="preserve"> à </w:t>
      </w:r>
      <w:proofErr w:type="spellStart"/>
      <w:r w:rsidR="00696CDC">
        <w:t>l'autre</w:t>
      </w:r>
      <w:proofErr w:type="spellEnd"/>
      <w:r w:rsidR="00696CDC">
        <w:t xml:space="preserve">. La Figure </w:t>
      </w:r>
      <w:r w:rsidR="001D6BED">
        <w:t>4</w:t>
      </w:r>
      <w:r w:rsidR="00696CDC">
        <w:t xml:space="preserve"> </w:t>
      </w:r>
      <w:proofErr w:type="spellStart"/>
      <w:r w:rsidR="00696CDC">
        <w:t>illustre</w:t>
      </w:r>
      <w:proofErr w:type="spellEnd"/>
      <w:r w:rsidR="00696CDC">
        <w:t xml:space="preserve"> la validation de</w:t>
      </w:r>
      <w:r w:rsidR="00696CDC">
        <w:t xml:space="preserve"> </w:t>
      </w:r>
      <w:proofErr w:type="spellStart"/>
      <w:r w:rsidR="00696CDC">
        <w:t>cette</w:t>
      </w:r>
      <w:proofErr w:type="spellEnd"/>
      <w:r w:rsidR="00696CDC">
        <w:t xml:space="preserve"> </w:t>
      </w:r>
      <w:proofErr w:type="spellStart"/>
      <w:r w:rsidR="00696CDC">
        <w:t>approche</w:t>
      </w:r>
      <w:proofErr w:type="spellEnd"/>
      <w:r w:rsidR="00696CDC">
        <w:t>.</w:t>
      </w:r>
    </w:p>
    <w:p w14:paraId="1F492350" w14:textId="22277D97" w:rsidR="003D4E3C" w:rsidRDefault="003D4E3C">
      <w:pPr>
        <w:spacing w:after="100"/>
        <w:jc w:val="both"/>
      </w:pPr>
      <w:r>
        <w:t xml:space="preserve">Les </w:t>
      </w:r>
      <w:proofErr w:type="spellStart"/>
      <w:r w:rsidR="00910B60">
        <w:t>séries</w:t>
      </w:r>
      <w:proofErr w:type="spellEnd"/>
      <w:r>
        <w:t xml:space="preserve"> </w:t>
      </w:r>
      <w:proofErr w:type="spellStart"/>
      <w:r>
        <w:t>temporelles</w:t>
      </w:r>
      <w:proofErr w:type="spellEnd"/>
      <w:r>
        <w:t xml:space="preserve"> de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epi</m:t>
            </m:r>
          </m:sub>
        </m:sSub>
        <m:r>
          <w:rPr>
            <w:rFonts w:ascii="Cambria Math" w:hAnsi="Cambria Math"/>
          </w:rPr>
          <m:t>(t)</m:t>
        </m:r>
      </m:oMath>
      <w:r>
        <w:t xml:space="preserve"> pour les trois </w:t>
      </w:r>
      <w:proofErr w:type="spellStart"/>
      <w:r>
        <w:t>scénarios</w:t>
      </w:r>
      <w:proofErr w:type="spellEnd"/>
      <w:r>
        <w:t xml:space="preserve"> de brassage </w:t>
      </w:r>
      <w:proofErr w:type="spellStart"/>
      <w:r w:rsidR="00910B60">
        <w:t>sont</w:t>
      </w:r>
      <w:proofErr w:type="spellEnd"/>
      <w:r w:rsidR="00910B60">
        <w:t xml:space="preserve"> </w:t>
      </w:r>
      <w:proofErr w:type="spellStart"/>
      <w:r w:rsidR="00910B60">
        <w:t>représentées</w:t>
      </w:r>
      <w:proofErr w:type="spellEnd"/>
      <w:r w:rsidR="00910B60">
        <w:t xml:space="preserve"> sur la Figure 5.</w:t>
      </w:r>
    </w:p>
    <w:p w14:paraId="73A6BCF9" w14:textId="77777777" w:rsidR="00910B60" w:rsidRDefault="00910B60" w:rsidP="00910B60">
      <w:pPr>
        <w:spacing w:after="100"/>
        <w:jc w:val="both"/>
      </w:pPr>
      <w:r>
        <w:t xml:space="preserve">Le </w:t>
      </w:r>
      <w:proofErr w:type="spellStart"/>
      <w:r>
        <w:t>débit</w:t>
      </w:r>
      <w:proofErr w:type="spellEnd"/>
      <w:r>
        <w:t xml:space="preserve"> </w:t>
      </w:r>
      <w:proofErr w:type="spellStart"/>
      <w:r>
        <w:t>d’entrée</w:t>
      </w:r>
      <w:proofErr w:type="spellEnd"/>
      <w:r>
        <w:t xml:space="preserve"> du Rhône est </w:t>
      </w:r>
      <w:proofErr w:type="spellStart"/>
      <w:r>
        <w:t>réparti</w:t>
      </w:r>
      <w:proofErr w:type="spellEnd"/>
      <w:r>
        <w:t xml:space="preserve"> entre les deux couches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combinant</w:t>
      </w:r>
      <w:proofErr w:type="spellEnd"/>
      <w:r>
        <w:t xml:space="preserve"> les </w:t>
      </w:r>
      <w:proofErr w:type="spellStart"/>
      <w:r>
        <w:t>valeurs</w:t>
      </w:r>
      <w:proofErr w:type="spellEnd"/>
      <w:r>
        <w:t xml:space="preserve"> de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epi</m:t>
            </m:r>
          </m:sub>
        </m:sSub>
        <m:r>
          <w:rPr>
            <w:rFonts w:ascii="Cambria Math" w:hAnsi="Cambria Math"/>
          </w:rPr>
          <m:t>(t)</m:t>
        </m:r>
      </m:oMath>
      <w:r>
        <w:t xml:space="preserve"> avec la distribution de la </w:t>
      </w:r>
      <w:proofErr w:type="spellStart"/>
      <w:r>
        <w:t>profondeur</w:t>
      </w:r>
      <w:proofErr w:type="spellEnd"/>
      <w:r>
        <w:t xml:space="preserve"> de </w:t>
      </w:r>
      <w:proofErr w:type="spellStart"/>
      <w:r>
        <w:t>plongée</w:t>
      </w:r>
      <w:proofErr w:type="spellEnd"/>
      <w:r>
        <w:t xml:space="preserve"> du Rhône (Fig. 3). Le Rhône </w:t>
      </w:r>
      <w:proofErr w:type="spellStart"/>
      <w:r>
        <w:t>s’introduit</w:t>
      </w:r>
      <w:proofErr w:type="spellEnd"/>
      <w:r>
        <w:t xml:space="preserve"> dans </w:t>
      </w:r>
      <w:proofErr w:type="spellStart"/>
      <w:r>
        <w:t>l’épilimnion</w:t>
      </w:r>
      <w:proofErr w:type="spellEnd"/>
      <w:r>
        <w:t xml:space="preserve"> pour 80-90 % du temps, </w:t>
      </w:r>
      <w:proofErr w:type="spellStart"/>
      <w:r>
        <w:t>causant</w:t>
      </w:r>
      <w:proofErr w:type="spellEnd"/>
      <w:r>
        <w:t xml:space="preserve"> un temps de </w:t>
      </w:r>
      <w:proofErr w:type="spellStart"/>
      <w:r>
        <w:t>renouvellement</w:t>
      </w:r>
      <w:proofErr w:type="spellEnd"/>
      <w:r>
        <w:t xml:space="preserve"> des eaux </w:t>
      </w:r>
      <w:proofErr w:type="spellStart"/>
      <w:r>
        <w:t>d’environ</w:t>
      </w:r>
      <w:proofErr w:type="spellEnd"/>
      <w:r>
        <w:t xml:space="preserve"> 10 </w:t>
      </w:r>
      <w:proofErr w:type="spellStart"/>
      <w:r>
        <w:t>ans</w:t>
      </w:r>
      <w:proofErr w:type="spellEnd"/>
      <w:r>
        <w:t xml:space="preserve"> dans </w:t>
      </w:r>
      <w:proofErr w:type="spellStart"/>
      <w:r>
        <w:t>cette</w:t>
      </w:r>
      <w:proofErr w:type="spellEnd"/>
      <w:r>
        <w:t xml:space="preserve"> couche et </w:t>
      </w:r>
      <w:proofErr w:type="spellStart"/>
      <w:r>
        <w:t>d’environ</w:t>
      </w:r>
      <w:proofErr w:type="spellEnd"/>
      <w:r>
        <w:t xml:space="preserve"> 20 </w:t>
      </w:r>
      <w:proofErr w:type="spellStart"/>
      <w:r>
        <w:t>ans</w:t>
      </w:r>
      <w:proofErr w:type="spellEnd"/>
      <w:r>
        <w:t xml:space="preserve"> dans </w:t>
      </w:r>
      <w:proofErr w:type="spellStart"/>
      <w:r>
        <w:t>l’hypolimnion</w:t>
      </w:r>
      <w:proofErr w:type="spellEnd"/>
      <w:r>
        <w:t>.</w:t>
      </w:r>
    </w:p>
    <w:p w14:paraId="13F6A0DA" w14:textId="77777777" w:rsidR="00910B60" w:rsidRDefault="00910B60">
      <w:pPr>
        <w:spacing w:after="100"/>
        <w:jc w:val="both"/>
      </w:pPr>
    </w:p>
    <w:p w14:paraId="783736F3" w14:textId="77777777" w:rsidR="001D6BED" w:rsidRDefault="001D6BED" w:rsidP="001D6BED">
      <w:pPr>
        <w:spacing w:before="70" w:after="35"/>
        <w:jc w:val="center"/>
      </w:pPr>
      <w:r>
        <w:rPr>
          <w:noProof/>
        </w:rPr>
        <w:drawing>
          <wp:inline distT="0" distB="0" distL="0" distR="0" wp14:anchorId="40B8CE5C" wp14:editId="58D05EF4">
            <wp:extent cx="4666778" cy="2029034"/>
            <wp:effectExtent l="0" t="0" r="635" b="9525"/>
            <wp:docPr id="1619400815" name="Picture 1619400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650" cy="202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06B6A" w14:textId="45B2B66C" w:rsidR="00C615DB" w:rsidRDefault="001D6BED" w:rsidP="00910B60">
      <w:pPr>
        <w:spacing w:after="140"/>
        <w:jc w:val="center"/>
      </w:pPr>
      <w:r>
        <w:rPr>
          <w:i/>
          <w:iCs/>
          <w:color w:val="555555"/>
          <w:sz w:val="16"/>
          <w:szCs w:val="16"/>
        </w:rPr>
        <w:t xml:space="preserve">Figure 4 — Diagnostic du </w:t>
      </w:r>
      <w:proofErr w:type="spellStart"/>
      <w:r>
        <w:rPr>
          <w:i/>
          <w:iCs/>
          <w:color w:val="555555"/>
          <w:sz w:val="16"/>
          <w:szCs w:val="16"/>
        </w:rPr>
        <w:t>modèle</w:t>
      </w:r>
      <w:proofErr w:type="spellEnd"/>
      <w:r>
        <w:rPr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i/>
          <w:iCs/>
          <w:color w:val="555555"/>
          <w:sz w:val="16"/>
          <w:szCs w:val="16"/>
        </w:rPr>
        <w:t>stochastique</w:t>
      </w:r>
      <w:proofErr w:type="spellEnd"/>
      <w:r>
        <w:rPr>
          <w:i/>
          <w:iCs/>
          <w:color w:val="555555"/>
          <w:sz w:val="16"/>
          <w:szCs w:val="16"/>
        </w:rPr>
        <w:t xml:space="preserve"> de brassage </w:t>
      </w:r>
      <w:proofErr w:type="spellStart"/>
      <w:r>
        <w:rPr>
          <w:i/>
          <w:iCs/>
          <w:color w:val="555555"/>
          <w:sz w:val="16"/>
          <w:szCs w:val="16"/>
        </w:rPr>
        <w:t>profond</w:t>
      </w:r>
      <w:proofErr w:type="spellEnd"/>
      <w:r>
        <w:rPr>
          <w:i/>
          <w:iCs/>
          <w:color w:val="555555"/>
          <w:sz w:val="16"/>
          <w:szCs w:val="16"/>
        </w:rPr>
        <w:t xml:space="preserve"> : distribution </w:t>
      </w:r>
      <w:proofErr w:type="spellStart"/>
      <w:r>
        <w:rPr>
          <w:i/>
          <w:iCs/>
          <w:color w:val="555555"/>
          <w:sz w:val="16"/>
          <w:szCs w:val="16"/>
        </w:rPr>
        <w:t>historique</w:t>
      </w:r>
      <w:proofErr w:type="spellEnd"/>
      <w:r>
        <w:rPr>
          <w:i/>
          <w:iCs/>
          <w:color w:val="555555"/>
          <w:sz w:val="16"/>
          <w:szCs w:val="16"/>
        </w:rPr>
        <w:t xml:space="preserve"> (</w:t>
      </w:r>
      <w:proofErr w:type="spellStart"/>
      <w:r>
        <w:rPr>
          <w:i/>
          <w:iCs/>
          <w:color w:val="555555"/>
          <w:sz w:val="16"/>
          <w:szCs w:val="16"/>
        </w:rPr>
        <w:t>reconstruite</w:t>
      </w:r>
      <w:proofErr w:type="spellEnd"/>
      <w:r>
        <w:rPr>
          <w:i/>
          <w:iCs/>
          <w:color w:val="555555"/>
          <w:sz w:val="16"/>
          <w:szCs w:val="16"/>
        </w:rPr>
        <w:t xml:space="preserve">) vs. </w:t>
      </w:r>
      <w:proofErr w:type="spellStart"/>
      <w:r>
        <w:rPr>
          <w:i/>
          <w:iCs/>
          <w:color w:val="555555"/>
          <w:sz w:val="16"/>
          <w:szCs w:val="16"/>
        </w:rPr>
        <w:t>simulée</w:t>
      </w:r>
      <w:proofErr w:type="spellEnd"/>
      <w:r>
        <w:rPr>
          <w:i/>
          <w:iCs/>
          <w:color w:val="555555"/>
          <w:sz w:val="16"/>
          <w:szCs w:val="16"/>
        </w:rPr>
        <w:t xml:space="preserve"> (gauche) et </w:t>
      </w:r>
      <w:proofErr w:type="spellStart"/>
      <w:r>
        <w:rPr>
          <w:i/>
          <w:iCs/>
          <w:color w:val="555555"/>
          <w:sz w:val="16"/>
          <w:szCs w:val="16"/>
        </w:rPr>
        <w:t>exemples</w:t>
      </w:r>
      <w:proofErr w:type="spellEnd"/>
      <w:r>
        <w:rPr>
          <w:i/>
          <w:iCs/>
          <w:color w:val="555555"/>
          <w:sz w:val="16"/>
          <w:szCs w:val="16"/>
        </w:rPr>
        <w:t xml:space="preserve"> de </w:t>
      </w:r>
      <w:proofErr w:type="spellStart"/>
      <w:r>
        <w:rPr>
          <w:i/>
          <w:iCs/>
          <w:color w:val="555555"/>
          <w:sz w:val="16"/>
          <w:szCs w:val="16"/>
        </w:rPr>
        <w:t>trajectoires</w:t>
      </w:r>
      <w:proofErr w:type="spellEnd"/>
      <w:r>
        <w:rPr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i/>
          <w:iCs/>
          <w:color w:val="555555"/>
          <w:sz w:val="16"/>
          <w:szCs w:val="16"/>
        </w:rPr>
        <w:t>individuelles</w:t>
      </w:r>
      <w:proofErr w:type="spellEnd"/>
      <w:r>
        <w:rPr>
          <w:i/>
          <w:iCs/>
          <w:color w:val="555555"/>
          <w:sz w:val="16"/>
          <w:szCs w:val="16"/>
        </w:rPr>
        <w:t xml:space="preserve"> (droite).</w:t>
      </w:r>
    </w:p>
    <w:p w14:paraId="1B6A8BF3" w14:textId="315E9D96" w:rsidR="00C615DB" w:rsidRDefault="00C615DB" w:rsidP="00C615DB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31A6FF4E" wp14:editId="10FB9C30">
            <wp:extent cx="3920879" cy="1522675"/>
            <wp:effectExtent l="0" t="0" r="3810" b="1905"/>
            <wp:docPr id="37457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2706" cy="1523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DF57F" w14:textId="5677ABE3" w:rsidR="00C615DB" w:rsidRDefault="00C615DB" w:rsidP="00C615DB">
      <w:pPr>
        <w:spacing w:after="140"/>
        <w:jc w:val="center"/>
      </w:pPr>
      <w:r>
        <w:rPr>
          <w:i/>
          <w:iCs/>
          <w:color w:val="555555"/>
          <w:sz w:val="16"/>
          <w:szCs w:val="16"/>
        </w:rPr>
        <w:t xml:space="preserve">Figure </w:t>
      </w:r>
      <w:r>
        <w:rPr>
          <w:i/>
          <w:iCs/>
          <w:color w:val="555555"/>
          <w:sz w:val="16"/>
          <w:szCs w:val="16"/>
        </w:rPr>
        <w:t>5</w:t>
      </w:r>
      <w:r>
        <w:rPr>
          <w:i/>
          <w:iCs/>
          <w:color w:val="555555"/>
          <w:sz w:val="16"/>
          <w:szCs w:val="16"/>
        </w:rPr>
        <w:t xml:space="preserve"> — </w:t>
      </w:r>
      <w:proofErr w:type="spellStart"/>
      <w:r>
        <w:rPr>
          <w:i/>
          <w:iCs/>
          <w:color w:val="555555"/>
          <w:sz w:val="16"/>
          <w:szCs w:val="16"/>
        </w:rPr>
        <w:t>Séries</w:t>
      </w:r>
      <w:proofErr w:type="spellEnd"/>
      <w:r>
        <w:rPr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i/>
          <w:iCs/>
          <w:color w:val="555555"/>
          <w:sz w:val="16"/>
          <w:szCs w:val="16"/>
        </w:rPr>
        <w:t>temporelles</w:t>
      </w:r>
      <w:proofErr w:type="spellEnd"/>
      <w:r>
        <w:rPr>
          <w:i/>
          <w:iCs/>
          <w:color w:val="555555"/>
          <w:sz w:val="16"/>
          <w:szCs w:val="16"/>
        </w:rPr>
        <w:t xml:space="preserve"> des </w:t>
      </w:r>
      <w:proofErr w:type="spellStart"/>
      <w:r>
        <w:rPr>
          <w:i/>
          <w:iCs/>
          <w:color w:val="555555"/>
          <w:sz w:val="16"/>
          <w:szCs w:val="16"/>
        </w:rPr>
        <w:t>profondeurs</w:t>
      </w:r>
      <w:proofErr w:type="spellEnd"/>
      <w:r>
        <w:rPr>
          <w:i/>
          <w:iCs/>
          <w:color w:val="555555"/>
          <w:sz w:val="16"/>
          <w:szCs w:val="16"/>
        </w:rPr>
        <w:t xml:space="preserve"> de </w:t>
      </w:r>
      <w:proofErr w:type="spellStart"/>
      <w:r>
        <w:rPr>
          <w:i/>
          <w:iCs/>
          <w:color w:val="555555"/>
          <w:sz w:val="16"/>
          <w:szCs w:val="16"/>
        </w:rPr>
        <w:t>l’épilimnion</w:t>
      </w:r>
      <w:proofErr w:type="spellEnd"/>
      <w:r>
        <w:rPr>
          <w:i/>
          <w:iCs/>
          <w:color w:val="555555"/>
          <w:sz w:val="16"/>
          <w:szCs w:val="16"/>
        </w:rPr>
        <w:t xml:space="preserve"> pour les trois </w:t>
      </w:r>
      <w:proofErr w:type="spellStart"/>
      <w:r>
        <w:rPr>
          <w:i/>
          <w:iCs/>
          <w:color w:val="555555"/>
          <w:sz w:val="16"/>
          <w:szCs w:val="16"/>
        </w:rPr>
        <w:t>scénarios</w:t>
      </w:r>
      <w:proofErr w:type="spellEnd"/>
      <w:r>
        <w:rPr>
          <w:i/>
          <w:iCs/>
          <w:color w:val="555555"/>
          <w:sz w:val="16"/>
          <w:szCs w:val="16"/>
        </w:rPr>
        <w:t xml:space="preserve"> de brassage.</w:t>
      </w:r>
    </w:p>
    <w:p w14:paraId="0FE5A8D5" w14:textId="7D7ADA36" w:rsidR="00E76159" w:rsidRDefault="00696CDC">
      <w:pPr>
        <w:pStyle w:val="Heading1"/>
      </w:pPr>
      <w:proofErr w:type="spellStart"/>
      <w:r>
        <w:t>Résultats</w:t>
      </w:r>
      <w:proofErr w:type="spellEnd"/>
    </w:p>
    <w:p w14:paraId="49E598EF" w14:textId="7899277E" w:rsidR="008471A0" w:rsidRDefault="00C40AF8" w:rsidP="00C40AF8">
      <w:r>
        <w:t>L</w:t>
      </w:r>
      <w:r w:rsidR="001518F2">
        <w:t xml:space="preserve">es </w:t>
      </w:r>
      <w:proofErr w:type="spellStart"/>
      <w:r w:rsidR="005A284F">
        <w:t>évolution</w:t>
      </w:r>
      <w:r w:rsidR="001518F2">
        <w:t>s</w:t>
      </w:r>
      <w:proofErr w:type="spellEnd"/>
      <w:r w:rsidR="005A284F">
        <w:t xml:space="preserve"> de</w:t>
      </w:r>
      <w:r w:rsidR="001518F2">
        <w:t>s</w:t>
      </w:r>
      <w:r w:rsidR="005A284F">
        <w:t xml:space="preserve"> concentration</w:t>
      </w:r>
      <w:r w:rsidR="001518F2">
        <w:t>s</w:t>
      </w:r>
      <w:r w:rsidR="005A284F">
        <w:t xml:space="preserve"> </w:t>
      </w:r>
      <w:proofErr w:type="spellStart"/>
      <w:r w:rsidR="005A284F">
        <w:t>en</w:t>
      </w:r>
      <w:proofErr w:type="spellEnd"/>
      <w:r w:rsidR="005A284F">
        <w:t xml:space="preserve"> triazole dans </w:t>
      </w:r>
      <w:proofErr w:type="spellStart"/>
      <w:r w:rsidR="005A284F">
        <w:t>l’épilimnion</w:t>
      </w:r>
      <w:proofErr w:type="spellEnd"/>
      <w:r w:rsidR="005A284F">
        <w:t xml:space="preserve"> et </w:t>
      </w:r>
      <w:proofErr w:type="spellStart"/>
      <w:r w:rsidR="005A284F">
        <w:t>l’hypolimnion</w:t>
      </w:r>
      <w:proofErr w:type="spellEnd"/>
      <w:r w:rsidR="005A284F">
        <w:t xml:space="preserve"> </w:t>
      </w:r>
      <w:r w:rsidR="00FD4C07">
        <w:t xml:space="preserve">pour les trois </w:t>
      </w:r>
      <w:proofErr w:type="spellStart"/>
      <w:r w:rsidR="00FD4C07">
        <w:t>scénarios</w:t>
      </w:r>
      <w:proofErr w:type="spellEnd"/>
      <w:r w:rsidR="00FD4C07">
        <w:t xml:space="preserve"> de brassage </w:t>
      </w:r>
      <w:proofErr w:type="spellStart"/>
      <w:r w:rsidR="001518F2">
        <w:t>son</w:t>
      </w:r>
      <w:r w:rsidR="00FD4C07">
        <w:t>t</w:t>
      </w:r>
      <w:proofErr w:type="spellEnd"/>
      <w:r w:rsidR="00FD4C07">
        <w:t xml:space="preserve"> </w:t>
      </w:r>
      <w:proofErr w:type="spellStart"/>
      <w:r w:rsidR="00FD4C07">
        <w:t>présent</w:t>
      </w:r>
      <w:r w:rsidR="00C70DD9">
        <w:t>ée</w:t>
      </w:r>
      <w:r w:rsidR="001518F2">
        <w:t>s</w:t>
      </w:r>
      <w:proofErr w:type="spellEnd"/>
      <w:r w:rsidR="00FD4C07">
        <w:t xml:space="preserve"> sur </w:t>
      </w:r>
      <w:r w:rsidR="00C70DD9">
        <w:t xml:space="preserve">la Figure </w:t>
      </w:r>
      <w:r w:rsidR="005D1A7D">
        <w:t>6</w:t>
      </w:r>
      <w:r w:rsidR="00C70DD9">
        <w:t xml:space="preserve"> </w:t>
      </w:r>
      <w:r w:rsidR="001518F2">
        <w:t xml:space="preserve">et </w:t>
      </w:r>
      <w:proofErr w:type="spellStart"/>
      <w:r w:rsidR="001518F2">
        <w:t>décrites</w:t>
      </w:r>
      <w:proofErr w:type="spellEnd"/>
      <w:r w:rsidR="001518F2">
        <w:t xml:space="preserve"> </w:t>
      </w:r>
      <w:proofErr w:type="spellStart"/>
      <w:r w:rsidR="009A1C83">
        <w:t>séparément</w:t>
      </w:r>
      <w:proofErr w:type="spellEnd"/>
      <w:r w:rsidR="009A1C83">
        <w:t xml:space="preserve"> pour </w:t>
      </w:r>
      <w:proofErr w:type="spellStart"/>
      <w:r w:rsidR="009A1C83">
        <w:t>chaque</w:t>
      </w:r>
      <w:proofErr w:type="spellEnd"/>
      <w:r w:rsidR="009A1C83">
        <w:t xml:space="preserve"> </w:t>
      </w:r>
      <w:proofErr w:type="spellStart"/>
      <w:r w:rsidR="009A1C83">
        <w:t>scénario</w:t>
      </w:r>
      <w:proofErr w:type="spellEnd"/>
      <w:r w:rsidR="009A1C83">
        <w:t xml:space="preserve"> ci-dessous.</w:t>
      </w:r>
    </w:p>
    <w:p w14:paraId="6A039BA7" w14:textId="77777777" w:rsidR="005D1A7D" w:rsidRDefault="005D1A7D" w:rsidP="00C40AF8"/>
    <w:p w14:paraId="5E6AE9D2" w14:textId="66CC6165" w:rsidR="008471A0" w:rsidRDefault="005D1A7D" w:rsidP="005D1A7D">
      <w:pPr>
        <w:jc w:val="center"/>
      </w:pPr>
      <w:r>
        <w:rPr>
          <w:noProof/>
        </w:rPr>
        <w:drawing>
          <wp:inline distT="0" distB="0" distL="0" distR="0" wp14:anchorId="60630507" wp14:editId="2E8F2FE3">
            <wp:extent cx="3831136" cy="3018732"/>
            <wp:effectExtent l="0" t="0" r="0" b="0"/>
            <wp:docPr id="17982130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13069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87" b="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152" cy="3025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64757F" w14:textId="5B5091CE" w:rsidR="009037A6" w:rsidRDefault="008471A0" w:rsidP="0055493A">
      <w:pPr>
        <w:spacing w:after="140"/>
        <w:jc w:val="center"/>
        <w:rPr>
          <w:i/>
          <w:iCs/>
          <w:color w:val="555555"/>
          <w:sz w:val="16"/>
          <w:szCs w:val="16"/>
        </w:rPr>
      </w:pPr>
      <w:r>
        <w:rPr>
          <w:i/>
          <w:iCs/>
          <w:color w:val="555555"/>
          <w:sz w:val="16"/>
          <w:szCs w:val="16"/>
        </w:rPr>
        <w:t xml:space="preserve">Figure </w:t>
      </w:r>
      <w:r w:rsidR="005D1A7D">
        <w:rPr>
          <w:i/>
          <w:iCs/>
          <w:color w:val="555555"/>
          <w:sz w:val="16"/>
          <w:szCs w:val="16"/>
        </w:rPr>
        <w:t>6</w:t>
      </w:r>
      <w:r>
        <w:rPr>
          <w:i/>
          <w:iCs/>
          <w:color w:val="555555"/>
          <w:sz w:val="16"/>
          <w:szCs w:val="16"/>
        </w:rPr>
        <w:t xml:space="preserve"> — Evolution des concentrations </w:t>
      </w:r>
      <w:proofErr w:type="spellStart"/>
      <w:r>
        <w:rPr>
          <w:i/>
          <w:iCs/>
          <w:color w:val="555555"/>
          <w:sz w:val="16"/>
          <w:szCs w:val="16"/>
        </w:rPr>
        <w:t>en</w:t>
      </w:r>
      <w:proofErr w:type="spellEnd"/>
      <w:r>
        <w:rPr>
          <w:i/>
          <w:iCs/>
          <w:color w:val="555555"/>
          <w:sz w:val="16"/>
          <w:szCs w:val="16"/>
        </w:rPr>
        <w:t xml:space="preserve"> triazole dans </w:t>
      </w:r>
      <w:proofErr w:type="spellStart"/>
      <w:r>
        <w:rPr>
          <w:i/>
          <w:iCs/>
          <w:color w:val="555555"/>
          <w:sz w:val="16"/>
          <w:szCs w:val="16"/>
        </w:rPr>
        <w:t>l’épilimnion</w:t>
      </w:r>
      <w:proofErr w:type="spellEnd"/>
      <w:r>
        <w:rPr>
          <w:i/>
          <w:iCs/>
          <w:color w:val="555555"/>
          <w:sz w:val="16"/>
          <w:szCs w:val="16"/>
        </w:rPr>
        <w:t xml:space="preserve"> (</w:t>
      </w:r>
      <w:r w:rsidR="002B17B2">
        <w:rPr>
          <w:i/>
          <w:iCs/>
          <w:color w:val="555555"/>
          <w:sz w:val="16"/>
          <w:szCs w:val="16"/>
        </w:rPr>
        <w:t>haut</w:t>
      </w:r>
      <w:r>
        <w:rPr>
          <w:i/>
          <w:iCs/>
          <w:color w:val="555555"/>
          <w:sz w:val="16"/>
          <w:szCs w:val="16"/>
        </w:rPr>
        <w:t xml:space="preserve">) et dans </w:t>
      </w:r>
      <w:proofErr w:type="spellStart"/>
      <w:r>
        <w:rPr>
          <w:i/>
          <w:iCs/>
          <w:color w:val="555555"/>
          <w:sz w:val="16"/>
          <w:szCs w:val="16"/>
        </w:rPr>
        <w:t>l’hypolimnion</w:t>
      </w:r>
      <w:proofErr w:type="spellEnd"/>
      <w:r>
        <w:rPr>
          <w:i/>
          <w:iCs/>
          <w:color w:val="555555"/>
          <w:sz w:val="16"/>
          <w:szCs w:val="16"/>
        </w:rPr>
        <w:t xml:space="preserve"> (bas) pour les trois </w:t>
      </w:r>
      <w:proofErr w:type="spellStart"/>
      <w:r>
        <w:rPr>
          <w:i/>
          <w:iCs/>
          <w:color w:val="555555"/>
          <w:sz w:val="16"/>
          <w:szCs w:val="16"/>
        </w:rPr>
        <w:t>scénarios</w:t>
      </w:r>
      <w:proofErr w:type="spellEnd"/>
      <w:r>
        <w:rPr>
          <w:i/>
          <w:iCs/>
          <w:color w:val="555555"/>
          <w:sz w:val="16"/>
          <w:szCs w:val="16"/>
        </w:rPr>
        <w:t xml:space="preserve"> de brassage. Le </w:t>
      </w:r>
      <w:proofErr w:type="spellStart"/>
      <w:r>
        <w:rPr>
          <w:i/>
          <w:iCs/>
          <w:color w:val="555555"/>
          <w:sz w:val="16"/>
          <w:szCs w:val="16"/>
        </w:rPr>
        <w:t>scénario</w:t>
      </w:r>
      <w:proofErr w:type="spellEnd"/>
      <w:r>
        <w:rPr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i/>
          <w:iCs/>
          <w:color w:val="555555"/>
          <w:sz w:val="16"/>
          <w:szCs w:val="16"/>
        </w:rPr>
        <w:t>stochastique</w:t>
      </w:r>
      <w:proofErr w:type="spellEnd"/>
      <w:r>
        <w:rPr>
          <w:i/>
          <w:iCs/>
          <w:color w:val="555555"/>
          <w:sz w:val="16"/>
          <w:szCs w:val="16"/>
        </w:rPr>
        <w:t xml:space="preserve"> est </w:t>
      </w:r>
      <w:proofErr w:type="spellStart"/>
      <w:r>
        <w:rPr>
          <w:i/>
          <w:iCs/>
          <w:color w:val="555555"/>
          <w:sz w:val="16"/>
          <w:szCs w:val="16"/>
        </w:rPr>
        <w:t>représenté</w:t>
      </w:r>
      <w:proofErr w:type="spellEnd"/>
      <w:r>
        <w:rPr>
          <w:i/>
          <w:iCs/>
          <w:color w:val="555555"/>
          <w:sz w:val="16"/>
          <w:szCs w:val="16"/>
        </w:rPr>
        <w:t xml:space="preserve"> par les </w:t>
      </w:r>
      <w:proofErr w:type="spellStart"/>
      <w:r>
        <w:rPr>
          <w:i/>
          <w:iCs/>
          <w:color w:val="555555"/>
          <w:sz w:val="16"/>
          <w:szCs w:val="16"/>
        </w:rPr>
        <w:t>valeurs</w:t>
      </w:r>
      <w:proofErr w:type="spellEnd"/>
      <w:r>
        <w:rPr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i/>
          <w:iCs/>
          <w:color w:val="555555"/>
          <w:sz w:val="16"/>
          <w:szCs w:val="16"/>
        </w:rPr>
        <w:t>moyennes</w:t>
      </w:r>
      <w:proofErr w:type="spellEnd"/>
      <w:r>
        <w:rPr>
          <w:i/>
          <w:iCs/>
          <w:color w:val="555555"/>
          <w:sz w:val="16"/>
          <w:szCs w:val="16"/>
        </w:rPr>
        <w:t xml:space="preserve"> des 1000 </w:t>
      </w:r>
      <w:proofErr w:type="spellStart"/>
      <w:r>
        <w:rPr>
          <w:i/>
          <w:iCs/>
          <w:color w:val="555555"/>
          <w:sz w:val="16"/>
          <w:szCs w:val="16"/>
        </w:rPr>
        <w:t>réalisations</w:t>
      </w:r>
      <w:proofErr w:type="spellEnd"/>
      <w:r>
        <w:rPr>
          <w:i/>
          <w:iCs/>
          <w:color w:val="555555"/>
          <w:sz w:val="16"/>
          <w:szCs w:val="16"/>
        </w:rPr>
        <w:t xml:space="preserve"> (</w:t>
      </w:r>
      <w:proofErr w:type="spellStart"/>
      <w:r>
        <w:rPr>
          <w:i/>
          <w:iCs/>
          <w:color w:val="555555"/>
          <w:sz w:val="16"/>
          <w:szCs w:val="16"/>
        </w:rPr>
        <w:t>ligne</w:t>
      </w:r>
      <w:proofErr w:type="spellEnd"/>
      <w:r>
        <w:rPr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i/>
          <w:iCs/>
          <w:color w:val="555555"/>
          <w:sz w:val="16"/>
          <w:szCs w:val="16"/>
        </w:rPr>
        <w:t>violette</w:t>
      </w:r>
      <w:proofErr w:type="spellEnd"/>
      <w:r>
        <w:rPr>
          <w:i/>
          <w:iCs/>
          <w:color w:val="555555"/>
          <w:sz w:val="16"/>
          <w:szCs w:val="16"/>
        </w:rPr>
        <w:t xml:space="preserve">) ± 1 </w:t>
      </w:r>
      <w:proofErr w:type="spellStart"/>
      <w:r>
        <w:rPr>
          <w:i/>
          <w:iCs/>
          <w:color w:val="555555"/>
          <w:sz w:val="16"/>
          <w:szCs w:val="16"/>
        </w:rPr>
        <w:t>écart</w:t>
      </w:r>
      <w:proofErr w:type="spellEnd"/>
      <w:r>
        <w:rPr>
          <w:i/>
          <w:iCs/>
          <w:color w:val="555555"/>
          <w:sz w:val="16"/>
          <w:szCs w:val="16"/>
        </w:rPr>
        <w:t xml:space="preserve">-type (zone </w:t>
      </w:r>
      <w:proofErr w:type="spellStart"/>
      <w:r>
        <w:rPr>
          <w:i/>
          <w:iCs/>
          <w:color w:val="555555"/>
          <w:sz w:val="16"/>
          <w:szCs w:val="16"/>
        </w:rPr>
        <w:t>ombrée</w:t>
      </w:r>
      <w:proofErr w:type="spellEnd"/>
      <w:r>
        <w:rPr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i/>
          <w:iCs/>
          <w:color w:val="555555"/>
          <w:sz w:val="16"/>
          <w:szCs w:val="16"/>
        </w:rPr>
        <w:t>violette</w:t>
      </w:r>
      <w:proofErr w:type="spellEnd"/>
      <w:r>
        <w:rPr>
          <w:i/>
          <w:iCs/>
          <w:color w:val="555555"/>
          <w:sz w:val="16"/>
          <w:szCs w:val="16"/>
        </w:rPr>
        <w:t xml:space="preserve">). La zone </w:t>
      </w:r>
      <w:proofErr w:type="spellStart"/>
      <w:r>
        <w:rPr>
          <w:i/>
          <w:iCs/>
          <w:color w:val="555555"/>
          <w:sz w:val="16"/>
          <w:szCs w:val="16"/>
        </w:rPr>
        <w:t>ombrée</w:t>
      </w:r>
      <w:proofErr w:type="spellEnd"/>
      <w:r>
        <w:rPr>
          <w:i/>
          <w:iCs/>
          <w:color w:val="555555"/>
          <w:sz w:val="16"/>
          <w:szCs w:val="16"/>
        </w:rPr>
        <w:t xml:space="preserve"> grise </w:t>
      </w:r>
      <w:proofErr w:type="spellStart"/>
      <w:r>
        <w:rPr>
          <w:i/>
          <w:iCs/>
          <w:color w:val="555555"/>
          <w:sz w:val="16"/>
          <w:szCs w:val="16"/>
        </w:rPr>
        <w:t>indique</w:t>
      </w:r>
      <w:proofErr w:type="spellEnd"/>
      <w:r>
        <w:rPr>
          <w:i/>
          <w:iCs/>
          <w:color w:val="555555"/>
          <w:sz w:val="16"/>
          <w:szCs w:val="16"/>
        </w:rPr>
        <w:t xml:space="preserve"> les </w:t>
      </w:r>
      <w:proofErr w:type="spellStart"/>
      <w:r>
        <w:rPr>
          <w:i/>
          <w:iCs/>
          <w:color w:val="555555"/>
          <w:sz w:val="16"/>
          <w:szCs w:val="16"/>
        </w:rPr>
        <w:t>valeurs</w:t>
      </w:r>
      <w:proofErr w:type="spellEnd"/>
      <w:r>
        <w:rPr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i/>
          <w:iCs/>
          <w:color w:val="555555"/>
          <w:sz w:val="16"/>
          <w:szCs w:val="16"/>
        </w:rPr>
        <w:t>recommandées</w:t>
      </w:r>
      <w:proofErr w:type="spellEnd"/>
      <w:r>
        <w:rPr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i/>
          <w:iCs/>
          <w:color w:val="555555"/>
          <w:sz w:val="16"/>
          <w:szCs w:val="16"/>
        </w:rPr>
        <w:t>inférieures</w:t>
      </w:r>
      <w:proofErr w:type="spellEnd"/>
      <w:r>
        <w:rPr>
          <w:i/>
          <w:iCs/>
          <w:color w:val="555555"/>
          <w:sz w:val="16"/>
          <w:szCs w:val="16"/>
        </w:rPr>
        <w:t xml:space="preserve"> à </w:t>
      </w:r>
      <m:oMath>
        <m:sSub>
          <m:sSubPr>
            <m:ctrlPr>
              <w:rPr>
                <w:rFonts w:ascii="Cambria Math" w:hAnsi="Cambria Math"/>
                <w:i/>
                <w:iCs/>
                <w:color w:val="555555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color w:val="555555"/>
                <w:sz w:val="16"/>
                <w:szCs w:val="16"/>
              </w:rPr>
              <m:t>C</m:t>
            </m:r>
          </m:e>
          <m:sub>
            <m:r>
              <w:rPr>
                <w:rFonts w:ascii="Cambria Math" w:hAnsi="Cambria Math"/>
                <w:color w:val="555555"/>
                <w:sz w:val="16"/>
                <w:szCs w:val="16"/>
              </w:rPr>
              <m:t>crit</m:t>
            </m:r>
          </m:sub>
        </m:sSub>
        <m:r>
          <w:rPr>
            <w:rFonts w:ascii="Cambria Math" w:hAnsi="Cambria Math"/>
            <w:color w:val="555555"/>
            <w:sz w:val="16"/>
            <w:szCs w:val="16"/>
          </w:rPr>
          <m:t xml:space="preserve">= </m:t>
        </m:r>
      </m:oMath>
      <w:r>
        <w:rPr>
          <w:i/>
          <w:iCs/>
          <w:color w:val="555555"/>
          <w:sz w:val="16"/>
          <w:szCs w:val="16"/>
        </w:rPr>
        <w:t>0.1 µg/l. Les flèches indique</w:t>
      </w:r>
      <w:proofErr w:type="spellStart"/>
      <w:r w:rsidR="005E7A55">
        <w:rPr>
          <w:i/>
          <w:iCs/>
          <w:color w:val="555555"/>
          <w:sz w:val="16"/>
          <w:szCs w:val="16"/>
        </w:rPr>
        <w:t>nt</w:t>
      </w:r>
      <w:proofErr w:type="spellEnd"/>
      <w:r>
        <w:rPr>
          <w:i/>
          <w:iCs/>
          <w:color w:val="555555"/>
          <w:sz w:val="16"/>
          <w:szCs w:val="16"/>
        </w:rPr>
        <w:t xml:space="preserve"> le temps de </w:t>
      </w:r>
      <w:proofErr w:type="spellStart"/>
      <w:r>
        <w:rPr>
          <w:i/>
          <w:iCs/>
          <w:color w:val="555555"/>
          <w:sz w:val="16"/>
          <w:szCs w:val="16"/>
        </w:rPr>
        <w:t>résorption</w:t>
      </w:r>
      <w:proofErr w:type="spellEnd"/>
      <w:r>
        <w:rPr>
          <w:i/>
          <w:iCs/>
          <w:color w:val="555555"/>
          <w:sz w:val="16"/>
          <w:szCs w:val="16"/>
        </w:rPr>
        <w:t xml:space="preserve"> du triazole à </w:t>
      </w:r>
      <w:proofErr w:type="spellStart"/>
      <w:r>
        <w:rPr>
          <w:i/>
          <w:iCs/>
          <w:color w:val="555555"/>
          <w:sz w:val="16"/>
          <w:szCs w:val="16"/>
        </w:rPr>
        <w:t>partir</w:t>
      </w:r>
      <w:proofErr w:type="spellEnd"/>
      <w:r>
        <w:rPr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i/>
          <w:iCs/>
          <w:color w:val="555555"/>
          <w:sz w:val="16"/>
          <w:szCs w:val="16"/>
        </w:rPr>
        <w:t>d</w:t>
      </w:r>
      <w:r w:rsidR="00EC38DD">
        <w:rPr>
          <w:i/>
          <w:iCs/>
          <w:color w:val="555555"/>
          <w:sz w:val="16"/>
          <w:szCs w:val="16"/>
        </w:rPr>
        <w:t>u</w:t>
      </w:r>
      <w:r>
        <w:rPr>
          <w:i/>
          <w:iCs/>
          <w:color w:val="555555"/>
          <w:sz w:val="16"/>
          <w:szCs w:val="16"/>
        </w:rPr>
        <w:t>quel</w:t>
      </w:r>
      <w:proofErr w:type="spellEnd"/>
      <w:r>
        <w:rPr>
          <w:i/>
          <w:iCs/>
          <w:color w:val="555555"/>
          <w:sz w:val="16"/>
          <w:szCs w:val="16"/>
        </w:rPr>
        <w:t xml:space="preserve"> </w:t>
      </w:r>
      <m:oMath>
        <m:r>
          <w:rPr>
            <w:rFonts w:ascii="Cambria Math" w:hAnsi="Cambria Math"/>
            <w:color w:val="555555"/>
            <w:sz w:val="16"/>
            <w:szCs w:val="16"/>
          </w:rPr>
          <m:t>C&lt;</m:t>
        </m:r>
        <m:sSub>
          <m:sSubPr>
            <m:ctrlPr>
              <w:rPr>
                <w:rFonts w:ascii="Cambria Math" w:hAnsi="Cambria Math"/>
                <w:i/>
                <w:iCs/>
                <w:color w:val="555555"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color w:val="555555"/>
                <w:sz w:val="16"/>
                <w:szCs w:val="16"/>
              </w:rPr>
              <m:t>C</m:t>
            </m:r>
          </m:e>
          <m:sub>
            <m:r>
              <w:rPr>
                <w:rFonts w:ascii="Cambria Math" w:hAnsi="Cambria Math"/>
                <w:color w:val="555555"/>
                <w:sz w:val="16"/>
                <w:szCs w:val="16"/>
              </w:rPr>
              <m:t>crit</m:t>
            </m:r>
          </m:sub>
        </m:sSub>
      </m:oMath>
      <w:r>
        <w:rPr>
          <w:i/>
          <w:iCs/>
          <w:color w:val="555555"/>
          <w:sz w:val="16"/>
          <w:szCs w:val="16"/>
        </w:rPr>
        <w:t xml:space="preserve"> pour chaque couche et </w:t>
      </w:r>
      <w:proofErr w:type="spellStart"/>
      <w:r>
        <w:rPr>
          <w:i/>
          <w:iCs/>
          <w:color w:val="555555"/>
          <w:sz w:val="16"/>
          <w:szCs w:val="16"/>
        </w:rPr>
        <w:t>chaque</w:t>
      </w:r>
      <w:proofErr w:type="spellEnd"/>
      <w:r>
        <w:rPr>
          <w:i/>
          <w:iCs/>
          <w:color w:val="555555"/>
          <w:sz w:val="16"/>
          <w:szCs w:val="16"/>
        </w:rPr>
        <w:t xml:space="preserve"> </w:t>
      </w:r>
      <w:proofErr w:type="spellStart"/>
      <w:r>
        <w:rPr>
          <w:i/>
          <w:iCs/>
          <w:color w:val="555555"/>
          <w:sz w:val="16"/>
          <w:szCs w:val="16"/>
        </w:rPr>
        <w:t>scénario</w:t>
      </w:r>
      <w:proofErr w:type="spellEnd"/>
      <w:r>
        <w:rPr>
          <w:i/>
          <w:iCs/>
          <w:color w:val="555555"/>
          <w:sz w:val="16"/>
          <w:szCs w:val="16"/>
        </w:rPr>
        <w:t>.</w:t>
      </w:r>
    </w:p>
    <w:p w14:paraId="4838BD82" w14:textId="41717C6E" w:rsidR="00F017A3" w:rsidRDefault="00F017A3" w:rsidP="00F017A3">
      <w:pPr>
        <w:pStyle w:val="Heading2"/>
      </w:pPr>
      <w:proofErr w:type="spellStart"/>
      <w:r>
        <w:t>Aucun</w:t>
      </w:r>
      <w:proofErr w:type="spellEnd"/>
      <w:r>
        <w:t xml:space="preserve"> brassage</w:t>
      </w:r>
    </w:p>
    <w:p w14:paraId="09058688" w14:textId="09266DF9" w:rsidR="00694B47" w:rsidRDefault="009D55C1" w:rsidP="00A72A61">
      <w:r>
        <w:t xml:space="preserve">En </w:t>
      </w:r>
      <w:proofErr w:type="spellStart"/>
      <w:r>
        <w:t>l’</w:t>
      </w:r>
      <w:r w:rsidR="009E0AE4">
        <w:t>absence</w:t>
      </w:r>
      <w:proofErr w:type="spellEnd"/>
      <w:r w:rsidR="009E0AE4">
        <w:t xml:space="preserve"> de brassage</w:t>
      </w:r>
      <w:r>
        <w:t xml:space="preserve">, </w:t>
      </w:r>
      <w:r w:rsidR="0095229B">
        <w:t xml:space="preserve">la </w:t>
      </w:r>
      <w:proofErr w:type="spellStart"/>
      <w:r w:rsidR="0095229B">
        <w:t>baisse</w:t>
      </w:r>
      <w:proofErr w:type="spellEnd"/>
      <w:r w:rsidR="0095229B">
        <w:t xml:space="preserve"> des concentrations </w:t>
      </w:r>
      <w:proofErr w:type="spellStart"/>
      <w:r w:rsidR="0095229B">
        <w:t>en</w:t>
      </w:r>
      <w:proofErr w:type="spellEnd"/>
      <w:r w:rsidR="0095229B">
        <w:t xml:space="preserve"> triazole est </w:t>
      </w:r>
      <w:proofErr w:type="spellStart"/>
      <w:r w:rsidR="0095229B">
        <w:t>uniquement</w:t>
      </w:r>
      <w:proofErr w:type="spellEnd"/>
      <w:r w:rsidR="0095229B">
        <w:t xml:space="preserve"> </w:t>
      </w:r>
      <w:proofErr w:type="spellStart"/>
      <w:r w:rsidR="0095229B">
        <w:t>gouvernée</w:t>
      </w:r>
      <w:proofErr w:type="spellEnd"/>
      <w:r w:rsidR="0095229B">
        <w:t xml:space="preserve"> par </w:t>
      </w:r>
      <w:r w:rsidR="00DB6ACD">
        <w:t>la dilution due au Rhône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mix</m:t>
            </m:r>
          </m:sub>
        </m:sSub>
        <m:r>
          <w:rPr>
            <w:rFonts w:ascii="Cambria Math" w:hAnsi="Cambria Math"/>
          </w:rPr>
          <m:t>=0</m:t>
        </m:r>
      </m:oMath>
      <w:r w:rsidR="00DB6ACD">
        <w:t>)</w:t>
      </w:r>
      <w:r w:rsidR="004F0641">
        <w:t xml:space="preserve">, </w:t>
      </w:r>
      <w:r w:rsidR="0098038F">
        <w:t xml:space="preserve">qui est </w:t>
      </w:r>
      <w:r w:rsidR="00244337">
        <w:t xml:space="preserve">plus </w:t>
      </w:r>
      <w:proofErr w:type="spellStart"/>
      <w:r w:rsidR="00244337">
        <w:t>rapide</w:t>
      </w:r>
      <w:proofErr w:type="spellEnd"/>
      <w:r w:rsidR="00244337">
        <w:t xml:space="preserve"> pour </w:t>
      </w:r>
      <w:proofErr w:type="spellStart"/>
      <w:r w:rsidR="00244337">
        <w:t>l’épilimnion</w:t>
      </w:r>
      <w:proofErr w:type="spellEnd"/>
      <w:r w:rsidR="00244337">
        <w:t xml:space="preserve"> </w:t>
      </w:r>
      <w:proofErr w:type="spellStart"/>
      <w:r w:rsidR="00244337">
        <w:t>que</w:t>
      </w:r>
      <w:proofErr w:type="spellEnd"/>
      <w:r w:rsidR="00244337">
        <w:t xml:space="preserve"> pour </w:t>
      </w:r>
      <w:proofErr w:type="spellStart"/>
      <w:r w:rsidR="00244337">
        <w:t>l’hypolimnion</w:t>
      </w:r>
      <w:proofErr w:type="spellEnd"/>
      <w:r w:rsidR="00244337">
        <w:t>.</w:t>
      </w:r>
      <w:r w:rsidR="007C178B">
        <w:t xml:space="preserve"> Le triazole </w:t>
      </w:r>
      <w:proofErr w:type="spellStart"/>
      <w:r w:rsidR="007C178B">
        <w:t>persiste</w:t>
      </w:r>
      <w:proofErr w:type="spellEnd"/>
      <w:r w:rsidR="007C178B">
        <w:t xml:space="preserve"> </w:t>
      </w:r>
      <w:proofErr w:type="spellStart"/>
      <w:r w:rsidR="007C178B">
        <w:t>donc</w:t>
      </w:r>
      <w:proofErr w:type="spellEnd"/>
      <w:r w:rsidR="007C178B">
        <w:t xml:space="preserve"> dans </w:t>
      </w:r>
      <w:proofErr w:type="spellStart"/>
      <w:r w:rsidR="007C178B">
        <w:t>l’hypolimnion</w:t>
      </w:r>
      <w:proofErr w:type="spellEnd"/>
      <w:r w:rsidR="007C178B">
        <w:t xml:space="preserve"> deux </w:t>
      </w:r>
      <w:proofErr w:type="spellStart"/>
      <w:r w:rsidR="007C178B">
        <w:t>fois</w:t>
      </w:r>
      <w:proofErr w:type="spellEnd"/>
      <w:r w:rsidR="007C178B">
        <w:t xml:space="preserve"> plus </w:t>
      </w:r>
      <w:proofErr w:type="spellStart"/>
      <w:r w:rsidR="007C178B">
        <w:t>longtemps</w:t>
      </w:r>
      <w:proofErr w:type="spellEnd"/>
      <w:r w:rsidR="00144C9B">
        <w:t xml:space="preserve"> (</w:t>
      </w:r>
      <m:oMath>
        <m:r>
          <w:rPr>
            <w:rFonts w:ascii="Cambria Math" w:hAnsi="Cambria Math"/>
          </w:rPr>
          <m:t>∼</m:t>
        </m:r>
      </m:oMath>
      <w:r w:rsidR="00144C9B">
        <w:t>40 ans)</w:t>
      </w:r>
      <w:r w:rsidR="007C178B">
        <w:t xml:space="preserve"> </w:t>
      </w:r>
      <w:proofErr w:type="spellStart"/>
      <w:r w:rsidR="007C178B">
        <w:t>que</w:t>
      </w:r>
      <w:proofErr w:type="spellEnd"/>
      <w:r w:rsidR="007C178B">
        <w:t xml:space="preserve"> dans </w:t>
      </w:r>
      <w:proofErr w:type="spellStart"/>
      <w:r w:rsidR="007C178B">
        <w:t>l’épilimnion</w:t>
      </w:r>
      <w:proofErr w:type="spellEnd"/>
      <w:r w:rsidR="007C178B">
        <w:t xml:space="preserve"> (</w:t>
      </w:r>
      <m:oMath>
        <m:r>
          <w:rPr>
            <w:rFonts w:ascii="Cambria Math" w:hAnsi="Cambria Math"/>
          </w:rPr>
          <m:t>∼</m:t>
        </m:r>
      </m:oMath>
      <w:r w:rsidR="00144C9B">
        <w:t>20 ans).</w:t>
      </w:r>
    </w:p>
    <w:p w14:paraId="788A9B3D" w14:textId="7DF7DB20" w:rsidR="00E76159" w:rsidRDefault="00696CDC">
      <w:pPr>
        <w:pStyle w:val="Heading2"/>
      </w:pPr>
      <w:r>
        <w:t xml:space="preserve">Brassage </w:t>
      </w:r>
      <w:proofErr w:type="spellStart"/>
      <w:r>
        <w:t>profond</w:t>
      </w:r>
      <w:proofErr w:type="spellEnd"/>
      <w:r>
        <w:t xml:space="preserve"> </w:t>
      </w:r>
      <w:proofErr w:type="spellStart"/>
      <w:r>
        <w:t>périodique</w:t>
      </w:r>
      <w:proofErr w:type="spellEnd"/>
      <w:r>
        <w:t xml:space="preserve"> (</w:t>
      </w:r>
      <w:proofErr w:type="spellStart"/>
      <w:r>
        <w:t>tous</w:t>
      </w:r>
      <w:proofErr w:type="spellEnd"/>
      <w:r>
        <w:t xml:space="preserve"> les 10 </w:t>
      </w:r>
      <w:proofErr w:type="spellStart"/>
      <w:r>
        <w:t>ans</w:t>
      </w:r>
      <w:proofErr w:type="spellEnd"/>
      <w:r>
        <w:t>)</w:t>
      </w:r>
    </w:p>
    <w:p w14:paraId="78726546" w14:textId="3E0E957B" w:rsidR="00E76159" w:rsidRDefault="00696CDC">
      <w:pPr>
        <w:spacing w:after="100"/>
        <w:jc w:val="both"/>
      </w:pPr>
      <w:r>
        <w:t xml:space="preserve">Un brassage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tous</w:t>
      </w:r>
      <w:proofErr w:type="spellEnd"/>
      <w:r>
        <w:t xml:space="preserve"> les 10 </w:t>
      </w:r>
      <w:proofErr w:type="spellStart"/>
      <w:r>
        <w:t>ans</w:t>
      </w:r>
      <w:proofErr w:type="spellEnd"/>
      <w:r>
        <w:t xml:space="preserve"> </w:t>
      </w:r>
      <w:proofErr w:type="spellStart"/>
      <w:r>
        <w:t>homogénéise</w:t>
      </w:r>
      <w:proofErr w:type="spellEnd"/>
      <w:r>
        <w:t xml:space="preserve"> </w:t>
      </w:r>
      <w:proofErr w:type="spellStart"/>
      <w:r>
        <w:t>brutalement</w:t>
      </w:r>
      <w:proofErr w:type="spellEnd"/>
      <w:r>
        <w:t xml:space="preserve"> les deux </w:t>
      </w:r>
      <w:r w:rsidR="002B12A3">
        <w:t xml:space="preserve">couches </w:t>
      </w:r>
      <w:r>
        <w:t>(</w:t>
      </w:r>
      <w:r w:rsidR="00F67EFD">
        <w:t>augmentation des concentrations</w:t>
      </w:r>
      <w:r w:rsidR="008D350B">
        <w:t xml:space="preserve"> dans </w:t>
      </w:r>
      <w:proofErr w:type="spellStart"/>
      <w:r w:rsidR="008D350B">
        <w:t>l’épilimnion</w:t>
      </w:r>
      <w:proofErr w:type="spellEnd"/>
      <w:r w:rsidR="008D350B">
        <w:t xml:space="preserve"> et </w:t>
      </w:r>
      <w:proofErr w:type="spellStart"/>
      <w:r w:rsidR="008D350B">
        <w:t>baisse</w:t>
      </w:r>
      <w:proofErr w:type="spellEnd"/>
      <w:r w:rsidR="008D350B">
        <w:t xml:space="preserve"> dans </w:t>
      </w:r>
      <w:proofErr w:type="spellStart"/>
      <w:r w:rsidR="008D350B">
        <w:t>l’hypolimnion</w:t>
      </w:r>
      <w:proofErr w:type="spellEnd"/>
      <w:r w:rsidR="006A21AC">
        <w:t xml:space="preserve"> </w:t>
      </w:r>
      <w:proofErr w:type="spellStart"/>
      <w:r w:rsidR="006A21AC">
        <w:t>visibles</w:t>
      </w:r>
      <w:proofErr w:type="spellEnd"/>
      <w:r w:rsidR="006A21AC">
        <w:t xml:space="preserve"> aux </w:t>
      </w:r>
      <w:proofErr w:type="spellStart"/>
      <w:r w:rsidR="006A21AC">
        <w:t>années</w:t>
      </w:r>
      <w:proofErr w:type="spellEnd"/>
      <w:r w:rsidR="006A21AC">
        <w:t xml:space="preserve"> 10, 20, etc.</w:t>
      </w:r>
      <w:r>
        <w:t>).</w:t>
      </w:r>
      <w:r w:rsidR="005F1423">
        <w:t xml:space="preserve"> </w:t>
      </w:r>
      <w:proofErr w:type="spellStart"/>
      <w:r w:rsidR="005F1423">
        <w:t>L’évolution</w:t>
      </w:r>
      <w:proofErr w:type="spellEnd"/>
      <w:r w:rsidR="005F1423">
        <w:t xml:space="preserve"> des concentrations entre </w:t>
      </w:r>
      <w:proofErr w:type="spellStart"/>
      <w:r w:rsidR="005F1423">
        <w:t>chaque</w:t>
      </w:r>
      <w:proofErr w:type="spellEnd"/>
      <w:r w:rsidR="005F1423">
        <w:t xml:space="preserve"> brassage est </w:t>
      </w:r>
      <w:proofErr w:type="spellStart"/>
      <w:r w:rsidR="00971FEA">
        <w:t>uniquement</w:t>
      </w:r>
      <w:proofErr w:type="spellEnd"/>
      <w:r w:rsidR="00971FEA">
        <w:t xml:space="preserve"> due à la dilution advective </w:t>
      </w:r>
      <w:proofErr w:type="spellStart"/>
      <w:r w:rsidR="00971FEA">
        <w:t>comme</w:t>
      </w:r>
      <w:proofErr w:type="spellEnd"/>
      <w:r w:rsidR="00971FEA">
        <w:t xml:space="preserve"> dans le</w:t>
      </w:r>
      <w:r w:rsidR="005F1423">
        <w:t xml:space="preserve"> </w:t>
      </w:r>
      <w:proofErr w:type="spellStart"/>
      <w:r w:rsidR="005F1423">
        <w:t>scénario</w:t>
      </w:r>
      <w:proofErr w:type="spellEnd"/>
      <w:r w:rsidR="00971FEA">
        <w:t xml:space="preserve"> </w:t>
      </w:r>
      <w:proofErr w:type="spellStart"/>
      <w:r w:rsidR="00971FEA">
        <w:t>précédent</w:t>
      </w:r>
      <w:proofErr w:type="spellEnd"/>
      <w:r w:rsidR="00971FEA">
        <w:t xml:space="preserve">. </w:t>
      </w:r>
      <w:r w:rsidR="006D0CC0">
        <w:t xml:space="preserve">Le temps de </w:t>
      </w:r>
      <w:proofErr w:type="spellStart"/>
      <w:r w:rsidR="006D0CC0">
        <w:t>résorption</w:t>
      </w:r>
      <w:proofErr w:type="spellEnd"/>
      <w:r w:rsidR="006D0CC0">
        <w:t xml:space="preserve"> du triazole </w:t>
      </w:r>
      <w:r w:rsidR="00575061">
        <w:t>est</w:t>
      </w:r>
      <w:r w:rsidR="00CB00AD">
        <w:t xml:space="preserve"> </w:t>
      </w:r>
      <w:proofErr w:type="spellStart"/>
      <w:r w:rsidR="00CB00AD">
        <w:t>similaire</w:t>
      </w:r>
      <w:proofErr w:type="spellEnd"/>
      <w:r w:rsidR="00CB00AD">
        <w:t xml:space="preserve"> dans les deux couches </w:t>
      </w:r>
      <w:r w:rsidR="00396A51">
        <w:t>(23-</w:t>
      </w:r>
      <w:r w:rsidR="00575061">
        <w:t xml:space="preserve">25 </w:t>
      </w:r>
      <w:proofErr w:type="spellStart"/>
      <w:r w:rsidR="00575061">
        <w:t>ans</w:t>
      </w:r>
      <w:proofErr w:type="spellEnd"/>
      <w:r w:rsidR="00396A51">
        <w:t>)</w:t>
      </w:r>
      <w:r w:rsidR="00CB00AD">
        <w:t>.</w:t>
      </w:r>
      <w:r w:rsidR="00575061">
        <w:t xml:space="preserve"> </w:t>
      </w:r>
    </w:p>
    <w:p w14:paraId="0E6F8810" w14:textId="068D4BF9" w:rsidR="00E76159" w:rsidRDefault="00696CDC">
      <w:pPr>
        <w:pStyle w:val="Heading2"/>
      </w:pPr>
      <w:r>
        <w:t xml:space="preserve">Brassage </w:t>
      </w:r>
      <w:proofErr w:type="spellStart"/>
      <w:r>
        <w:t>stochastique</w:t>
      </w:r>
      <w:proofErr w:type="spellEnd"/>
    </w:p>
    <w:p w14:paraId="2997F77C" w14:textId="3F8A6438" w:rsidR="00E30363" w:rsidRDefault="00696CDC" w:rsidP="002F1D72">
      <w:pPr>
        <w:spacing w:after="100"/>
        <w:jc w:val="both"/>
      </w:pPr>
      <w:r>
        <w:t xml:space="preserve">La </w:t>
      </w:r>
      <w:r w:rsidR="006455A1">
        <w:t xml:space="preserve">concentration </w:t>
      </w:r>
      <w:proofErr w:type="spellStart"/>
      <w:r>
        <w:t>moyenne</w:t>
      </w:r>
      <w:proofErr w:type="spellEnd"/>
      <w:r w:rsidR="006455A1">
        <w:t xml:space="preserve"> du </w:t>
      </w:r>
      <w:proofErr w:type="spellStart"/>
      <w:r w:rsidR="006455A1">
        <w:t>scénario</w:t>
      </w:r>
      <w:proofErr w:type="spellEnd"/>
      <w:r w:rsidR="006455A1">
        <w:t xml:space="preserve"> </w:t>
      </w:r>
      <w:proofErr w:type="spellStart"/>
      <w:r w:rsidR="006455A1">
        <w:t>stochastique</w:t>
      </w:r>
      <w:proofErr w:type="spellEnd"/>
      <w:r>
        <w:t xml:space="preserve"> </w:t>
      </w:r>
      <w:proofErr w:type="spellStart"/>
      <w:r>
        <w:t>franchit</w:t>
      </w:r>
      <w:proofErr w:type="spellEnd"/>
      <w:r>
        <w:t xml:space="preserve"> 0</w:t>
      </w:r>
      <w:r w:rsidR="008B31C2">
        <w:t>.</w:t>
      </w:r>
      <w:r>
        <w:t xml:space="preserve">1 µg/l </w:t>
      </w:r>
      <w:r w:rsidR="008248B8">
        <w:t>après</w:t>
      </w:r>
      <w:r w:rsidR="001D425E">
        <w:t xml:space="preserve"> un temps de </w:t>
      </w:r>
      <w:proofErr w:type="spellStart"/>
      <w:r w:rsidR="001D425E">
        <w:t>résorption</w:t>
      </w:r>
      <w:proofErr w:type="spellEnd"/>
      <w:r w:rsidR="001D425E">
        <w:t xml:space="preserve"> de</w:t>
      </w:r>
      <w:r w:rsidR="008248B8">
        <w:t xml:space="preserve"> 22-23 </w:t>
      </w:r>
      <w:proofErr w:type="spellStart"/>
      <w:r w:rsidR="008248B8">
        <w:t>ans</w:t>
      </w:r>
      <w:proofErr w:type="spellEnd"/>
      <w:r w:rsidR="00152A28">
        <w:t xml:space="preserve"> pour les deux couches</w:t>
      </w:r>
      <w:r w:rsidR="005552FE">
        <w:t xml:space="preserve"> </w:t>
      </w:r>
      <w:r>
        <w:t xml:space="preserve">avec </w:t>
      </w:r>
      <w:r w:rsidR="00E5278F">
        <w:t xml:space="preserve">peu de </w:t>
      </w:r>
      <w:proofErr w:type="spellStart"/>
      <w:r w:rsidR="00C22AA5">
        <w:t>variabilité</w:t>
      </w:r>
      <w:proofErr w:type="spellEnd"/>
      <w:r w:rsidR="00C22AA5">
        <w:t xml:space="preserve"> entre les </w:t>
      </w:r>
      <w:proofErr w:type="spellStart"/>
      <w:r w:rsidR="00C22AA5">
        <w:t>réalisations</w:t>
      </w:r>
      <w:proofErr w:type="spellEnd"/>
      <w:r w:rsidR="001D425E">
        <w:t xml:space="preserve">. Le temps de </w:t>
      </w:r>
      <w:proofErr w:type="spellStart"/>
      <w:r w:rsidR="001D425E">
        <w:t>résorption</w:t>
      </w:r>
      <w:proofErr w:type="spellEnd"/>
      <w:r w:rsidR="001D425E">
        <w:t xml:space="preserve"> </w:t>
      </w:r>
      <w:r w:rsidR="00ED4579">
        <w:t xml:space="preserve">est </w:t>
      </w:r>
      <w:proofErr w:type="spellStart"/>
      <w:r w:rsidR="001D425E">
        <w:t>similaire</w:t>
      </w:r>
      <w:proofErr w:type="spellEnd"/>
      <w:r w:rsidR="001D425E">
        <w:t xml:space="preserve"> au </w:t>
      </w:r>
      <w:proofErr w:type="spellStart"/>
      <w:r w:rsidR="001D425E">
        <w:t>scénario</w:t>
      </w:r>
      <w:proofErr w:type="spellEnd"/>
      <w:r w:rsidR="001D425E">
        <w:t xml:space="preserve"> </w:t>
      </w:r>
      <w:proofErr w:type="spellStart"/>
      <w:r w:rsidR="001D425E">
        <w:t>périodique</w:t>
      </w:r>
      <w:proofErr w:type="spellEnd"/>
      <w:r w:rsidR="00ED4579">
        <w:t xml:space="preserve">, </w:t>
      </w:r>
      <w:proofErr w:type="spellStart"/>
      <w:r w:rsidR="00ED4579">
        <w:t>ce</w:t>
      </w:r>
      <w:proofErr w:type="spellEnd"/>
      <w:r w:rsidR="00ED4579">
        <w:t xml:space="preserve"> qui</w:t>
      </w:r>
      <w:r w:rsidR="001D425E">
        <w:t xml:space="preserve"> est</w:t>
      </w:r>
      <w:r>
        <w:t xml:space="preserve"> </w:t>
      </w:r>
      <w:proofErr w:type="spellStart"/>
      <w:r>
        <w:t>cohérent</w:t>
      </w:r>
      <w:proofErr w:type="spellEnd"/>
      <w:r>
        <w:t xml:space="preserve"> avec la </w:t>
      </w:r>
      <w:proofErr w:type="spellStart"/>
      <w:r>
        <w:t>fréquence</w:t>
      </w:r>
      <w:proofErr w:type="spellEnd"/>
      <w:r>
        <w:t xml:space="preserve"> </w:t>
      </w:r>
      <w:proofErr w:type="spellStart"/>
      <w:r>
        <w:t>historique</w:t>
      </w:r>
      <w:proofErr w:type="spellEnd"/>
      <w:r>
        <w:t xml:space="preserve"> de brassage du Léman</w:t>
      </w:r>
      <w:r w:rsidR="004777B6">
        <w:t xml:space="preserve"> </w:t>
      </w:r>
      <w:proofErr w:type="spellStart"/>
      <w:r w:rsidR="004777B6">
        <w:t>proche</w:t>
      </w:r>
      <w:proofErr w:type="spellEnd"/>
      <w:r w:rsidR="004777B6">
        <w:t xml:space="preserve"> de 10 ans</w:t>
      </w:r>
      <w:r>
        <w:t>.</w:t>
      </w:r>
    </w:p>
    <w:p w14:paraId="0CE82526" w14:textId="4D802AB4" w:rsidR="0055493A" w:rsidRDefault="0055493A" w:rsidP="0055493A">
      <w:r>
        <w:br w:type="page"/>
      </w:r>
    </w:p>
    <w:p w14:paraId="37F793EF" w14:textId="53714603" w:rsidR="001D6BED" w:rsidRDefault="00696CDC">
      <w:pPr>
        <w:pStyle w:val="Heading1"/>
      </w:pPr>
      <w:proofErr w:type="spellStart"/>
      <w:r>
        <w:lastRenderedPageBreak/>
        <w:t>Limites</w:t>
      </w:r>
      <w:proofErr w:type="spellEnd"/>
      <w:r>
        <w:t xml:space="preserve"> </w:t>
      </w:r>
    </w:p>
    <w:p w14:paraId="1403BB6B" w14:textId="3B97C5A5" w:rsidR="00E76159" w:rsidRDefault="001D6BED">
      <w:pPr>
        <w:pStyle w:val="ListParagraph"/>
        <w:numPr>
          <w:ilvl w:val="0"/>
          <w:numId w:val="1"/>
        </w:numPr>
        <w:spacing w:after="45"/>
      </w:pPr>
      <w:r>
        <w:t xml:space="preserve">Le </w:t>
      </w:r>
      <w:r w:rsidR="00990732">
        <w:t>t</w:t>
      </w:r>
      <w:r>
        <w:t xml:space="preserve">riazole est </w:t>
      </w:r>
      <w:proofErr w:type="spellStart"/>
      <w:r>
        <w:t>traité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traceur </w:t>
      </w:r>
      <w:proofErr w:type="spellStart"/>
      <w:r>
        <w:t>conservatif</w:t>
      </w:r>
      <w:proofErr w:type="spellEnd"/>
      <w:r>
        <w:t>.</w:t>
      </w:r>
    </w:p>
    <w:p w14:paraId="7C740820" w14:textId="7CE41B74" w:rsidR="00E86544" w:rsidRDefault="002553F9">
      <w:pPr>
        <w:pStyle w:val="ListParagraph"/>
        <w:numPr>
          <w:ilvl w:val="0"/>
          <w:numId w:val="1"/>
        </w:numPr>
        <w:spacing w:after="45"/>
      </w:pPr>
      <w:r>
        <w:t>L</w:t>
      </w:r>
      <w:r w:rsidR="00961D73">
        <w:t xml:space="preserve">a </w:t>
      </w:r>
      <w:proofErr w:type="spellStart"/>
      <w:r w:rsidR="00961D73">
        <w:t>répartition</w:t>
      </w:r>
      <w:proofErr w:type="spellEnd"/>
      <w:r w:rsidR="00961D73">
        <w:t xml:space="preserve"> de </w:t>
      </w:r>
      <w:proofErr w:type="spellStart"/>
      <w:r w:rsidR="00961D73">
        <w:t>l’</w:t>
      </w:r>
      <w:r>
        <w:t>apport</w:t>
      </w:r>
      <w:proofErr w:type="spellEnd"/>
      <w:r>
        <w:t xml:space="preserve"> du Rhône </w:t>
      </w:r>
      <w:r w:rsidR="00961D73">
        <w:t>entre</w:t>
      </w:r>
      <w:r>
        <w:t xml:space="preserve"> les deux couches </w:t>
      </w:r>
      <w:r w:rsidR="00632DCE">
        <w:t xml:space="preserve">est </w:t>
      </w:r>
      <w:proofErr w:type="spellStart"/>
      <w:r w:rsidR="00632DCE">
        <w:t>approximé</w:t>
      </w:r>
      <w:proofErr w:type="spellEnd"/>
      <w:r w:rsidR="00632DCE">
        <w:t xml:space="preserve"> </w:t>
      </w:r>
      <w:r w:rsidR="00132F3D">
        <w:t xml:space="preserve">à </w:t>
      </w:r>
      <w:proofErr w:type="spellStart"/>
      <w:r w:rsidR="00132F3D">
        <w:t>partir</w:t>
      </w:r>
      <w:proofErr w:type="spellEnd"/>
      <w:r w:rsidR="00132F3D">
        <w:t xml:space="preserve"> de</w:t>
      </w:r>
      <w:r w:rsidR="00042FA9">
        <w:t xml:space="preserve"> </w:t>
      </w:r>
      <w:r w:rsidR="00FB1F5A">
        <w:t xml:space="preserve">la </w:t>
      </w:r>
      <w:proofErr w:type="spellStart"/>
      <w:r w:rsidR="00FB1F5A">
        <w:t>profondeur</w:t>
      </w:r>
      <w:proofErr w:type="spellEnd"/>
      <w:r w:rsidR="00FB1F5A">
        <w:t xml:space="preserve"> </w:t>
      </w:r>
      <w:proofErr w:type="spellStart"/>
      <w:r w:rsidR="00FB1F5A">
        <w:t>maximale</w:t>
      </w:r>
      <w:proofErr w:type="spellEnd"/>
      <w:r w:rsidR="00FB1F5A">
        <w:t xml:space="preserve"> </w:t>
      </w:r>
      <w:proofErr w:type="spellStart"/>
      <w:r w:rsidR="00FB1F5A">
        <w:t>annuelle</w:t>
      </w:r>
      <w:proofErr w:type="spellEnd"/>
      <w:r w:rsidR="00FB1F5A">
        <w:t xml:space="preserve"> de </w:t>
      </w:r>
      <w:proofErr w:type="spellStart"/>
      <w:r w:rsidR="00FB1F5A">
        <w:t>l’épilimnion</w:t>
      </w:r>
      <w:proofErr w:type="spellEnd"/>
      <w:r w:rsidR="006656B3">
        <w:t>.</w:t>
      </w:r>
      <w:r w:rsidR="003E7E7A">
        <w:t xml:space="preserve"> </w:t>
      </w:r>
      <w:r w:rsidR="001207B6">
        <w:t xml:space="preserve">Un apport </w:t>
      </w:r>
      <w:proofErr w:type="spellStart"/>
      <w:r w:rsidR="00E50425">
        <w:t>complet</w:t>
      </w:r>
      <w:proofErr w:type="spellEnd"/>
      <w:r w:rsidR="00E50425">
        <w:t xml:space="preserve"> dans </w:t>
      </w:r>
      <w:proofErr w:type="spellStart"/>
      <w:r w:rsidR="00E50425">
        <w:t>l’hypolimnion</w:t>
      </w:r>
      <w:proofErr w:type="spellEnd"/>
      <w:r w:rsidR="00DF7C12">
        <w:t xml:space="preserve"> (</w:t>
      </w:r>
      <m:oMath>
        <m:r>
          <w:rPr>
            <w:rFonts w:ascii="Cambria Math" w:hAnsi="Cambria Math"/>
          </w:rPr>
          <m:t>α=0)</m:t>
        </m:r>
      </m:oMath>
      <w:r w:rsidR="008267CE">
        <w:t xml:space="preserve"> réduirait le temps de r</w:t>
      </w:r>
      <w:proofErr w:type="spellStart"/>
      <w:r w:rsidR="009F6DAA">
        <w:t>é</w:t>
      </w:r>
      <w:r w:rsidR="008267CE">
        <w:t>sorption</w:t>
      </w:r>
      <w:proofErr w:type="spellEnd"/>
      <w:r w:rsidR="008267CE">
        <w:t xml:space="preserve"> à 19 </w:t>
      </w:r>
      <w:proofErr w:type="spellStart"/>
      <w:r w:rsidR="008267CE">
        <w:t>ans</w:t>
      </w:r>
      <w:proofErr w:type="spellEnd"/>
      <w:r w:rsidR="008267CE">
        <w:t xml:space="preserve"> pour les 3 </w:t>
      </w:r>
      <w:proofErr w:type="spellStart"/>
      <w:r w:rsidR="008267CE">
        <w:t>scénarios</w:t>
      </w:r>
      <w:proofErr w:type="spellEnd"/>
      <w:r w:rsidR="008267CE">
        <w:t xml:space="preserve">. </w:t>
      </w:r>
    </w:p>
    <w:p w14:paraId="6E39B589" w14:textId="5BDF2E1B" w:rsidR="00E76159" w:rsidRDefault="00BB6D5B">
      <w:pPr>
        <w:pStyle w:val="ListParagraph"/>
        <w:numPr>
          <w:ilvl w:val="0"/>
          <w:numId w:val="1"/>
        </w:numPr>
        <w:spacing w:after="45"/>
      </w:pPr>
      <w:proofErr w:type="spellStart"/>
      <w:r>
        <w:t>L’a</w:t>
      </w:r>
      <w:r w:rsidR="00696CDC">
        <w:t>rrêt</w:t>
      </w:r>
      <w:proofErr w:type="spellEnd"/>
      <w:r w:rsidR="00696CDC">
        <w:t xml:space="preserve"> total et </w:t>
      </w:r>
      <w:proofErr w:type="spellStart"/>
      <w:r w:rsidR="00696CDC">
        <w:t>instantané</w:t>
      </w:r>
      <w:proofErr w:type="spellEnd"/>
      <w:r>
        <w:t xml:space="preserve"> des apports de triazole par le Rhône est</w:t>
      </w:r>
      <w:r w:rsidR="00696CDC">
        <w:t xml:space="preserve"> </w:t>
      </w:r>
      <w:proofErr w:type="spellStart"/>
      <w:r w:rsidR="00696CDC">
        <w:t>supposé</w:t>
      </w:r>
      <w:proofErr w:type="spellEnd"/>
      <w:r w:rsidR="00696CDC"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>=0</m:t>
        </m:r>
      </m:oMath>
      <w:r w:rsidR="00696CDC">
        <w:t>) : pas de source résiduelle ni de relargage différé (sédiments, eaux souterraines de Monthey).</w:t>
      </w:r>
    </w:p>
    <w:p w14:paraId="173220A2" w14:textId="32907C20" w:rsidR="00964719" w:rsidRDefault="00EE5BF6">
      <w:pPr>
        <w:pStyle w:val="ListParagraph"/>
        <w:numPr>
          <w:ilvl w:val="0"/>
          <w:numId w:val="1"/>
        </w:numPr>
        <w:spacing w:after="45"/>
      </w:pPr>
      <w:r>
        <w:t>L</w:t>
      </w:r>
      <w:r w:rsidR="008140F7">
        <w:t>a</w:t>
      </w:r>
      <w:r>
        <w:t xml:space="preserve"> concentration </w:t>
      </w:r>
      <w:proofErr w:type="spellStart"/>
      <w:r>
        <w:t>initiale</w:t>
      </w:r>
      <w:proofErr w:type="spellEnd"/>
      <w:r w:rsidR="008140F7">
        <w:t xml:space="preserve"> </w:t>
      </w:r>
      <w:r>
        <w:t xml:space="preserve">dans </w:t>
      </w:r>
      <w:proofErr w:type="spellStart"/>
      <w:r>
        <w:t>chaque</w:t>
      </w:r>
      <w:proofErr w:type="spellEnd"/>
      <w:r>
        <w:t xml:space="preserve"> couche </w:t>
      </w:r>
      <w:r w:rsidR="008140F7">
        <w:t>est</w:t>
      </w:r>
      <w:r>
        <w:t xml:space="preserve"> </w:t>
      </w:r>
      <w:proofErr w:type="spellStart"/>
      <w:r>
        <w:t>déterminée</w:t>
      </w:r>
      <w:proofErr w:type="spellEnd"/>
      <w:r>
        <w:t xml:space="preserve"> à </w:t>
      </w:r>
      <w:proofErr w:type="spellStart"/>
      <w:r>
        <w:t>partir</w:t>
      </w:r>
      <w:proofErr w:type="spellEnd"/>
      <w:r>
        <w:t xml:space="preserve"> d’un seul </w:t>
      </w:r>
      <w:proofErr w:type="spellStart"/>
      <w:r>
        <w:t>profil</w:t>
      </w:r>
      <w:proofErr w:type="spellEnd"/>
      <w:r w:rsidR="00E07274">
        <w:t xml:space="preserve"> </w:t>
      </w:r>
      <w:proofErr w:type="spellStart"/>
      <w:r w:rsidR="00E07274">
        <w:t>en</w:t>
      </w:r>
      <w:proofErr w:type="spellEnd"/>
      <w:r w:rsidR="00E07274">
        <w:t xml:space="preserve"> </w:t>
      </w:r>
      <w:proofErr w:type="spellStart"/>
      <w:r w:rsidR="00E07274">
        <w:t>septemb</w:t>
      </w:r>
      <w:r w:rsidR="008140F7">
        <w:t>re</w:t>
      </w:r>
      <w:proofErr w:type="spellEnd"/>
      <w:r w:rsidR="00A27038">
        <w:t xml:space="preserve"> avec </w:t>
      </w:r>
      <w:proofErr w:type="spellStart"/>
      <w:r w:rsidR="00A27038">
        <w:t>seulement</w:t>
      </w:r>
      <w:proofErr w:type="spellEnd"/>
      <w:r w:rsidR="00A27038">
        <w:t xml:space="preserve"> 5 points (Fig. 1). </w:t>
      </w:r>
      <w:r w:rsidR="00D05D53">
        <w:t xml:space="preserve">Le </w:t>
      </w:r>
      <w:proofErr w:type="spellStart"/>
      <w:r w:rsidR="00D05D53">
        <w:t>profil</w:t>
      </w:r>
      <w:proofErr w:type="spellEnd"/>
      <w:r w:rsidR="00D05D53">
        <w:t xml:space="preserve"> initial </w:t>
      </w:r>
      <w:proofErr w:type="spellStart"/>
      <w:r w:rsidR="00D05D53">
        <w:t>affecte</w:t>
      </w:r>
      <w:proofErr w:type="spellEnd"/>
      <w:r w:rsidR="00D05D53">
        <w:t xml:space="preserve"> </w:t>
      </w:r>
      <w:proofErr w:type="spellStart"/>
      <w:r w:rsidR="00D05D53">
        <w:t>toutefois</w:t>
      </w:r>
      <w:proofErr w:type="spellEnd"/>
      <w:r w:rsidR="00D05D53">
        <w:t xml:space="preserve"> peu le</w:t>
      </w:r>
      <w:r w:rsidR="00841E79">
        <w:t xml:space="preserve"> </w:t>
      </w:r>
      <w:proofErr w:type="spellStart"/>
      <w:r w:rsidR="00841E79">
        <w:t>résultat</w:t>
      </w:r>
      <w:proofErr w:type="spellEnd"/>
      <w:r w:rsidR="00370BC8">
        <w:t xml:space="preserve"> final</w:t>
      </w:r>
      <w:r w:rsidR="008F2CB4">
        <w:t xml:space="preserve">. </w:t>
      </w:r>
      <w:r w:rsidR="00361686">
        <w:t>Une</w:t>
      </w:r>
      <w:r w:rsidR="00395FC0">
        <w:t xml:space="preserve"> concentration </w:t>
      </w:r>
      <w:proofErr w:type="spellStart"/>
      <w:r w:rsidR="00395FC0">
        <w:t>moyenne</w:t>
      </w:r>
      <w:proofErr w:type="spellEnd"/>
      <w:r w:rsidR="00395FC0">
        <w:t xml:space="preserve"> de</w:t>
      </w:r>
      <w:r w:rsidR="008F2CB4">
        <w:t xml:space="preserve"> </w:t>
      </w:r>
      <w:r w:rsidR="0058630E">
        <w:t>0.55</w:t>
      </w:r>
      <w:r w:rsidR="008F2CB4">
        <w:t xml:space="preserve"> µg/l </w:t>
      </w:r>
      <w:r w:rsidR="00395FC0">
        <w:t xml:space="preserve">sur toute la </w:t>
      </w:r>
      <w:proofErr w:type="spellStart"/>
      <w:r w:rsidR="00395FC0">
        <w:t>profondeur</w:t>
      </w:r>
      <w:proofErr w:type="spellEnd"/>
      <w:r w:rsidR="00395FC0">
        <w:t xml:space="preserve"> </w:t>
      </w:r>
      <w:proofErr w:type="spellStart"/>
      <w:r w:rsidR="00142885">
        <w:t>comme</w:t>
      </w:r>
      <w:proofErr w:type="spellEnd"/>
      <w:r w:rsidR="00142885">
        <w:t xml:space="preserve"> </w:t>
      </w:r>
      <w:proofErr w:type="spellStart"/>
      <w:r w:rsidR="00142885">
        <w:t>profil</w:t>
      </w:r>
      <w:proofErr w:type="spellEnd"/>
      <w:r w:rsidR="00142885">
        <w:t xml:space="preserve"> initial </w:t>
      </w:r>
      <w:proofErr w:type="spellStart"/>
      <w:r w:rsidR="00773F8D">
        <w:t>réduirait</w:t>
      </w:r>
      <w:proofErr w:type="spellEnd"/>
      <w:r w:rsidR="00EC7CD5">
        <w:t xml:space="preserve"> par </w:t>
      </w:r>
      <w:proofErr w:type="spellStart"/>
      <w:r w:rsidR="00EC7CD5">
        <w:t>exemple</w:t>
      </w:r>
      <w:proofErr w:type="spellEnd"/>
      <w:r w:rsidR="00773F8D">
        <w:t xml:space="preserve"> le temps de </w:t>
      </w:r>
      <w:proofErr w:type="spellStart"/>
      <w:r w:rsidR="00773F8D">
        <w:t>résorption</w:t>
      </w:r>
      <w:proofErr w:type="spellEnd"/>
      <w:r w:rsidR="00773F8D">
        <w:t xml:space="preserve"> </w:t>
      </w:r>
      <w:r w:rsidR="00EC7CD5">
        <w:t xml:space="preserve">à 20 </w:t>
      </w:r>
      <w:proofErr w:type="spellStart"/>
      <w:r w:rsidR="00EC7CD5">
        <w:t>ans</w:t>
      </w:r>
      <w:proofErr w:type="spellEnd"/>
      <w:r w:rsidR="00EC7CD5">
        <w:t xml:space="preserve"> avec le </w:t>
      </w:r>
      <w:proofErr w:type="spellStart"/>
      <w:r w:rsidR="00EC7CD5">
        <w:t>scénario</w:t>
      </w:r>
      <w:proofErr w:type="spellEnd"/>
      <w:r w:rsidR="00EC7CD5">
        <w:t xml:space="preserve"> </w:t>
      </w:r>
      <w:proofErr w:type="spellStart"/>
      <w:r w:rsidR="00EC7CD5">
        <w:t>stochastique</w:t>
      </w:r>
      <w:proofErr w:type="spellEnd"/>
      <w:r w:rsidR="00EC7CD5">
        <w:t>.</w:t>
      </w:r>
    </w:p>
    <w:p w14:paraId="466C6B8B" w14:textId="1EA64A3A" w:rsidR="00E76159" w:rsidRDefault="00142885">
      <w:pPr>
        <w:pStyle w:val="ListParagraph"/>
        <w:numPr>
          <w:ilvl w:val="0"/>
          <w:numId w:val="1"/>
        </w:numPr>
        <w:spacing w:after="45"/>
      </w:pPr>
      <w:proofErr w:type="spellStart"/>
      <w:r>
        <w:t>Aucune</w:t>
      </w:r>
      <w:proofErr w:type="spellEnd"/>
      <w:r>
        <w:t xml:space="preserve"> donnée</w:t>
      </w:r>
      <w:r w:rsidR="00696CDC">
        <w:t xml:space="preserve"> de calibration</w:t>
      </w:r>
      <w:r>
        <w:t xml:space="preserve"> </w:t>
      </w:r>
      <w:proofErr w:type="spellStart"/>
      <w:r>
        <w:t>ou</w:t>
      </w:r>
      <w:proofErr w:type="spellEnd"/>
      <w:r>
        <w:t xml:space="preserve"> </w:t>
      </w:r>
      <w:r w:rsidR="00696CDC">
        <w:t>validation</w:t>
      </w:r>
      <w:r>
        <w:t xml:space="preserve"> </w:t>
      </w:r>
      <w:proofErr w:type="spellStart"/>
      <w:r>
        <w:t>n’est</w:t>
      </w:r>
      <w:proofErr w:type="spellEnd"/>
      <w:r>
        <w:t xml:space="preserve"> disponible.</w:t>
      </w:r>
    </w:p>
    <w:p w14:paraId="05B0BFB1" w14:textId="77777777" w:rsidR="001D6BED" w:rsidRDefault="001D6BED" w:rsidP="001D6BED">
      <w:pPr>
        <w:spacing w:after="45"/>
      </w:pPr>
    </w:p>
    <w:p w14:paraId="48667DAD" w14:textId="7C1481F8" w:rsidR="00E76159" w:rsidRDefault="00696CDC">
      <w:pPr>
        <w:pStyle w:val="Heading1"/>
      </w:pPr>
      <w:r>
        <w:t>Conclusion</w:t>
      </w:r>
    </w:p>
    <w:p w14:paraId="09BEF2D1" w14:textId="1C549D92" w:rsidR="008D786A" w:rsidRDefault="00696CDC">
      <w:pPr>
        <w:spacing w:after="100"/>
        <w:jc w:val="both"/>
      </w:pPr>
      <w:r>
        <w:t xml:space="preserve">En </w:t>
      </w:r>
      <w:proofErr w:type="spellStart"/>
      <w:r>
        <w:t>admettant</w:t>
      </w:r>
      <w:proofErr w:type="spellEnd"/>
      <w:r>
        <w:t xml:space="preserve"> un </w:t>
      </w:r>
      <w:proofErr w:type="spellStart"/>
      <w:r>
        <w:t>arrêt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depuis</w:t>
      </w:r>
      <w:proofErr w:type="spellEnd"/>
      <w:r>
        <w:t xml:space="preserve"> 2025, le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indique</w:t>
      </w:r>
      <w:proofErr w:type="spellEnd"/>
      <w:r>
        <w:t xml:space="preserve"> un temps de </w:t>
      </w:r>
      <w:proofErr w:type="spellStart"/>
      <w:r>
        <w:t>résorption</w:t>
      </w:r>
      <w:proofErr w:type="spellEnd"/>
      <w:r>
        <w:t xml:space="preserve"> de </w:t>
      </w:r>
      <w:proofErr w:type="spellStart"/>
      <w:r>
        <w:t>l'ordre</w:t>
      </w:r>
      <w:proofErr w:type="spellEnd"/>
      <w:r>
        <w:t xml:space="preserve"> de 20 à </w:t>
      </w:r>
      <w:r w:rsidR="00E66A1F">
        <w:t xml:space="preserve">25 </w:t>
      </w:r>
      <w:proofErr w:type="spellStart"/>
      <w:r>
        <w:t>ans</w:t>
      </w:r>
      <w:proofErr w:type="spellEnd"/>
      <w:r>
        <w:t xml:space="preserve"> pour </w:t>
      </w:r>
      <w:proofErr w:type="spellStart"/>
      <w:r>
        <w:t>repasser</w:t>
      </w:r>
      <w:proofErr w:type="spellEnd"/>
      <w:r>
        <w:t xml:space="preserve"> sous 0</w:t>
      </w:r>
      <w:r w:rsidR="008B31C2">
        <w:t>.</w:t>
      </w:r>
      <w:r>
        <w:t xml:space="preserve">1 µg/l, </w:t>
      </w:r>
      <w:proofErr w:type="spellStart"/>
      <w:r>
        <w:t>aussi</w:t>
      </w:r>
      <w:proofErr w:type="spellEnd"/>
      <w:r>
        <w:t xml:space="preserve"> bien pour un brassage </w:t>
      </w:r>
      <w:proofErr w:type="spellStart"/>
      <w:r>
        <w:t>périodique</w:t>
      </w:r>
      <w:proofErr w:type="spellEnd"/>
      <w:r>
        <w:t xml:space="preserve"> à 10 </w:t>
      </w:r>
      <w:proofErr w:type="spellStart"/>
      <w:r>
        <w:t>ans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pour le </w:t>
      </w:r>
      <w:proofErr w:type="spellStart"/>
      <w:r>
        <w:t>scénario</w:t>
      </w:r>
      <w:proofErr w:type="spellEnd"/>
      <w:r>
        <w:t xml:space="preserve"> </w:t>
      </w:r>
      <w:proofErr w:type="spellStart"/>
      <w:r>
        <w:t>stochastique</w:t>
      </w:r>
      <w:proofErr w:type="spellEnd"/>
      <w:r w:rsidR="00E4325B">
        <w:t>.</w:t>
      </w:r>
      <w:r>
        <w:t xml:space="preserve"> </w:t>
      </w:r>
      <w:r w:rsidR="00E4325B">
        <w:t>Cette</w:t>
      </w:r>
      <w:r>
        <w:t xml:space="preserve"> convergence </w:t>
      </w:r>
      <w:proofErr w:type="spellStart"/>
      <w:r>
        <w:t>renforce</w:t>
      </w:r>
      <w:proofErr w:type="spellEnd"/>
      <w:r>
        <w:t xml:space="preserve"> la </w:t>
      </w:r>
      <w:proofErr w:type="spellStart"/>
      <w:r>
        <w:t>robustesse</w:t>
      </w:r>
      <w:proofErr w:type="spellEnd"/>
      <w:r>
        <w:t xml:space="preserve"> qualitative du </w:t>
      </w:r>
      <w:proofErr w:type="spellStart"/>
      <w:r>
        <w:t>résultat</w:t>
      </w:r>
      <w:proofErr w:type="spellEnd"/>
      <w:r>
        <w:t xml:space="preserve">, dans les </w:t>
      </w:r>
      <w:proofErr w:type="spellStart"/>
      <w:r>
        <w:t>limites</w:t>
      </w:r>
      <w:proofErr w:type="spellEnd"/>
      <w:r>
        <w:t xml:space="preserve"> du cadre </w:t>
      </w:r>
      <w:proofErr w:type="spellStart"/>
      <w:r>
        <w:t>simplifié</w:t>
      </w:r>
      <w:proofErr w:type="spellEnd"/>
      <w:r>
        <w:t xml:space="preserve"> </w:t>
      </w:r>
      <w:proofErr w:type="spellStart"/>
      <w:r>
        <w:t>adopté</w:t>
      </w:r>
      <w:proofErr w:type="spellEnd"/>
      <w:r>
        <w:t>.</w:t>
      </w:r>
      <w:r w:rsidR="001D6BED">
        <w:t xml:space="preserve"> </w:t>
      </w:r>
      <w:r>
        <w:t xml:space="preserve">Cet horizon de deux </w:t>
      </w:r>
      <w:proofErr w:type="spellStart"/>
      <w:r>
        <w:t>décennies</w:t>
      </w:r>
      <w:proofErr w:type="spellEnd"/>
      <w:r w:rsidR="001D6BED">
        <w:t xml:space="preserve"> est</w:t>
      </w:r>
      <w:r>
        <w:t xml:space="preserve"> </w:t>
      </w:r>
      <w:proofErr w:type="spellStart"/>
      <w:r>
        <w:t>cohérent</w:t>
      </w:r>
      <w:proofErr w:type="spellEnd"/>
      <w:r>
        <w:t xml:space="preserve"> avec le </w:t>
      </w:r>
      <w:r>
        <w:t xml:space="preserve">temps de </w:t>
      </w:r>
      <w:proofErr w:type="spellStart"/>
      <w:r>
        <w:t>résidence</w:t>
      </w:r>
      <w:proofErr w:type="spellEnd"/>
      <w:r>
        <w:t xml:space="preserve"> </w:t>
      </w:r>
      <w:proofErr w:type="spellStart"/>
      <w:r>
        <w:t>théorique</w:t>
      </w:r>
      <w:proofErr w:type="spellEnd"/>
      <w:r>
        <w:t xml:space="preserve"> du L</w:t>
      </w:r>
      <w:r>
        <w:t xml:space="preserve">éman </w:t>
      </w:r>
      <w:proofErr w:type="spellStart"/>
      <w:r w:rsidR="00341EEF">
        <w:t>d’environ</w:t>
      </w:r>
      <w:proofErr w:type="spellEnd"/>
      <w:r w:rsidR="00341EEF">
        <w:t xml:space="preserve"> </w:t>
      </w:r>
      <w:r>
        <w:t>11 ans.</w:t>
      </w:r>
    </w:p>
    <w:p w14:paraId="332DB3E7" w14:textId="77777777" w:rsidR="00E76159" w:rsidRDefault="00696CDC">
      <w:pPr>
        <w:pStyle w:val="Heading1"/>
      </w:pPr>
      <w:proofErr w:type="spellStart"/>
      <w:r>
        <w:t>Références</w:t>
      </w:r>
      <w:proofErr w:type="spellEnd"/>
    </w:p>
    <w:p w14:paraId="5C9C2A9B" w14:textId="77777777" w:rsidR="00D31D5D" w:rsidRDefault="00D31D5D" w:rsidP="00D31D5D">
      <w:r w:rsidRPr="0030500B">
        <w:t>Département</w:t>
      </w:r>
      <w:r>
        <w:t xml:space="preserve"> </w:t>
      </w:r>
      <w:proofErr w:type="spellStart"/>
      <w:r>
        <w:t>F</w:t>
      </w:r>
      <w:r w:rsidRPr="0030500B">
        <w:t>édéral</w:t>
      </w:r>
      <w:proofErr w:type="spellEnd"/>
      <w:r w:rsidRPr="0030500B">
        <w:t xml:space="preserve"> de </w:t>
      </w:r>
      <w:proofErr w:type="spellStart"/>
      <w:r w:rsidRPr="0030500B">
        <w:t>l’</w:t>
      </w:r>
      <w:r>
        <w:t>I</w:t>
      </w:r>
      <w:r w:rsidRPr="0030500B">
        <w:t>ntérieur</w:t>
      </w:r>
      <w:proofErr w:type="spellEnd"/>
      <w:r w:rsidRPr="0030500B">
        <w:t xml:space="preserve"> (DFI). (2016). </w:t>
      </w:r>
      <w:r w:rsidRPr="0030500B">
        <w:rPr>
          <w:i/>
          <w:iCs/>
        </w:rPr>
        <w:t xml:space="preserve">Ordonnance du DFI du 16 </w:t>
      </w:r>
      <w:proofErr w:type="spellStart"/>
      <w:r w:rsidRPr="0030500B">
        <w:rPr>
          <w:i/>
          <w:iCs/>
        </w:rPr>
        <w:t>décembre</w:t>
      </w:r>
      <w:proofErr w:type="spellEnd"/>
      <w:r w:rsidRPr="0030500B">
        <w:rPr>
          <w:i/>
          <w:iCs/>
        </w:rPr>
        <w:t xml:space="preserve"> 2016 sur </w:t>
      </w:r>
      <w:proofErr w:type="spellStart"/>
      <w:r w:rsidRPr="0030500B">
        <w:rPr>
          <w:i/>
          <w:iCs/>
        </w:rPr>
        <w:t>l’eau</w:t>
      </w:r>
      <w:proofErr w:type="spellEnd"/>
      <w:r w:rsidRPr="0030500B">
        <w:rPr>
          <w:i/>
          <w:iCs/>
        </w:rPr>
        <w:t xml:space="preserve"> potable et </w:t>
      </w:r>
      <w:proofErr w:type="spellStart"/>
      <w:r w:rsidRPr="0030500B">
        <w:rPr>
          <w:i/>
          <w:iCs/>
        </w:rPr>
        <w:t>l’eau</w:t>
      </w:r>
      <w:proofErr w:type="spellEnd"/>
      <w:r w:rsidRPr="0030500B">
        <w:rPr>
          <w:i/>
          <w:iCs/>
        </w:rPr>
        <w:t xml:space="preserve"> des installations de </w:t>
      </w:r>
      <w:proofErr w:type="spellStart"/>
      <w:r w:rsidRPr="0030500B">
        <w:rPr>
          <w:i/>
          <w:iCs/>
        </w:rPr>
        <w:t>baignade</w:t>
      </w:r>
      <w:proofErr w:type="spellEnd"/>
      <w:r w:rsidRPr="0030500B">
        <w:rPr>
          <w:i/>
          <w:iCs/>
        </w:rPr>
        <w:t xml:space="preserve"> et de douche </w:t>
      </w:r>
      <w:proofErr w:type="spellStart"/>
      <w:r w:rsidRPr="0030500B">
        <w:rPr>
          <w:i/>
          <w:iCs/>
        </w:rPr>
        <w:t>accessibles</w:t>
      </w:r>
      <w:proofErr w:type="spellEnd"/>
      <w:r w:rsidRPr="0030500B">
        <w:rPr>
          <w:i/>
          <w:iCs/>
        </w:rPr>
        <w:t xml:space="preserve"> au public</w:t>
      </w:r>
      <w:r w:rsidRPr="0030500B">
        <w:t xml:space="preserve"> (OPBD; RS 817.022.11). État au 1er </w:t>
      </w:r>
      <w:proofErr w:type="spellStart"/>
      <w:r>
        <w:t>août</w:t>
      </w:r>
      <w:proofErr w:type="spellEnd"/>
      <w:r w:rsidRPr="0030500B">
        <w:t xml:space="preserve"> 2026.</w:t>
      </w:r>
    </w:p>
    <w:p w14:paraId="348C8795" w14:textId="699AD7C6" w:rsidR="00D31D5D" w:rsidRDefault="00D31D5D" w:rsidP="00E800CA"/>
    <w:sectPr w:rsidR="00D31D5D">
      <w:pgSz w:w="11906" w:h="16838"/>
      <w:pgMar w:top="850" w:right="1000" w:bottom="85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B3D33" w14:textId="77777777" w:rsidR="00F2289C" w:rsidRDefault="00F2289C" w:rsidP="005707FC">
      <w:r>
        <w:separator/>
      </w:r>
    </w:p>
  </w:endnote>
  <w:endnote w:type="continuationSeparator" w:id="0">
    <w:p w14:paraId="3302BA23" w14:textId="77777777" w:rsidR="00F2289C" w:rsidRDefault="00F2289C" w:rsidP="005707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F3E96" w14:textId="77777777" w:rsidR="00F2289C" w:rsidRDefault="00F2289C" w:rsidP="005707FC">
      <w:r>
        <w:separator/>
      </w:r>
    </w:p>
  </w:footnote>
  <w:footnote w:type="continuationSeparator" w:id="0">
    <w:p w14:paraId="7FA50703" w14:textId="77777777" w:rsidR="00F2289C" w:rsidRDefault="00F2289C" w:rsidP="005707FC">
      <w:r>
        <w:continuationSeparator/>
      </w:r>
    </w:p>
  </w:footnote>
  <w:footnote w:id="1">
    <w:p w14:paraId="035A40B5" w14:textId="02F89016" w:rsidR="004A666D" w:rsidRPr="00803512" w:rsidRDefault="004A666D">
      <w:pPr>
        <w:pStyle w:val="FootnoteText"/>
        <w:rPr>
          <w:sz w:val="18"/>
          <w:szCs w:val="18"/>
        </w:rPr>
      </w:pPr>
      <w:r w:rsidRPr="00803512">
        <w:rPr>
          <w:rStyle w:val="FootnoteReference"/>
          <w:sz w:val="18"/>
          <w:szCs w:val="18"/>
        </w:rPr>
        <w:footnoteRef/>
      </w:r>
      <w:r w:rsidRPr="00803512">
        <w:rPr>
          <w:sz w:val="18"/>
          <w:szCs w:val="18"/>
        </w:rPr>
        <w:t xml:space="preserve"> Les données et scripts </w:t>
      </w:r>
      <w:proofErr w:type="spellStart"/>
      <w:r w:rsidRPr="00803512">
        <w:rPr>
          <w:sz w:val="18"/>
          <w:szCs w:val="18"/>
        </w:rPr>
        <w:t>utilisés</w:t>
      </w:r>
      <w:proofErr w:type="spellEnd"/>
      <w:r w:rsidRPr="00803512">
        <w:rPr>
          <w:sz w:val="18"/>
          <w:szCs w:val="18"/>
        </w:rPr>
        <w:t xml:space="preserve"> p</w:t>
      </w:r>
      <w:r w:rsidR="00D96D8A" w:rsidRPr="00803512">
        <w:rPr>
          <w:sz w:val="18"/>
          <w:szCs w:val="18"/>
        </w:rPr>
        <w:t xml:space="preserve">our </w:t>
      </w:r>
      <w:proofErr w:type="spellStart"/>
      <w:r w:rsidR="00803512" w:rsidRPr="00803512">
        <w:rPr>
          <w:sz w:val="18"/>
          <w:szCs w:val="18"/>
        </w:rPr>
        <w:t>exécuter</w:t>
      </w:r>
      <w:proofErr w:type="spellEnd"/>
      <w:r w:rsidRPr="00803512">
        <w:rPr>
          <w:sz w:val="18"/>
          <w:szCs w:val="18"/>
        </w:rPr>
        <w:t xml:space="preserve"> le </w:t>
      </w:r>
      <w:proofErr w:type="spellStart"/>
      <w:r w:rsidRPr="00803512">
        <w:rPr>
          <w:sz w:val="18"/>
          <w:szCs w:val="18"/>
        </w:rPr>
        <w:t>modèle</w:t>
      </w:r>
      <w:proofErr w:type="spellEnd"/>
      <w:r w:rsidRPr="00803512">
        <w:rPr>
          <w:sz w:val="18"/>
          <w:szCs w:val="18"/>
        </w:rPr>
        <w:t xml:space="preserve"> </w:t>
      </w:r>
      <w:proofErr w:type="spellStart"/>
      <w:r w:rsidRPr="00803512">
        <w:rPr>
          <w:sz w:val="18"/>
          <w:szCs w:val="18"/>
        </w:rPr>
        <w:t>sont</w:t>
      </w:r>
      <w:proofErr w:type="spellEnd"/>
      <w:r w:rsidRPr="00803512">
        <w:rPr>
          <w:sz w:val="18"/>
          <w:szCs w:val="18"/>
        </w:rPr>
        <w:t xml:space="preserve"> </w:t>
      </w:r>
      <w:proofErr w:type="spellStart"/>
      <w:r w:rsidRPr="00803512">
        <w:rPr>
          <w:sz w:val="18"/>
          <w:szCs w:val="18"/>
        </w:rPr>
        <w:t>disponible</w:t>
      </w:r>
      <w:r w:rsidR="00D96D8A" w:rsidRPr="00803512">
        <w:rPr>
          <w:sz w:val="18"/>
          <w:szCs w:val="18"/>
        </w:rPr>
        <w:t>s</w:t>
      </w:r>
      <w:proofErr w:type="spellEnd"/>
      <w:r w:rsidR="00D96D8A" w:rsidRPr="00803512">
        <w:rPr>
          <w:sz w:val="18"/>
          <w:szCs w:val="18"/>
        </w:rPr>
        <w:t xml:space="preserve"> à </w:t>
      </w:r>
      <w:hyperlink r:id="rId1" w:history="1">
        <w:r w:rsidR="00037C60" w:rsidRPr="00803512">
          <w:rPr>
            <w:rStyle w:val="Hyperlink"/>
            <w:sz w:val="18"/>
            <w:szCs w:val="18"/>
          </w:rPr>
          <w:t>https://github.com/tdoda/triazole-Geneva.git</w:t>
        </w:r>
      </w:hyperlink>
      <w:r w:rsidR="00037C60" w:rsidRPr="00803512">
        <w:rPr>
          <w:sz w:val="18"/>
          <w:szCs w:val="18"/>
        </w:rPr>
        <w:t xml:space="preserve"> </w:t>
      </w:r>
      <w:r w:rsidRPr="00803512">
        <w:rPr>
          <w:sz w:val="18"/>
          <w:szCs w:val="18"/>
        </w:rPr>
        <w:t xml:space="preserve"> </w:t>
      </w:r>
    </w:p>
  </w:footnote>
  <w:footnote w:id="2">
    <w:p w14:paraId="2B65AC4E" w14:textId="77777777" w:rsidR="00476DC8" w:rsidRPr="005707FC" w:rsidRDefault="00476DC8" w:rsidP="00476DC8">
      <w:pPr>
        <w:pStyle w:val="FootnoteText"/>
        <w:rPr>
          <w:lang w:val="fr-CH"/>
        </w:rPr>
      </w:pPr>
      <w:r w:rsidRPr="00803512">
        <w:rPr>
          <w:rStyle w:val="FootnoteReference"/>
          <w:sz w:val="18"/>
          <w:szCs w:val="18"/>
        </w:rPr>
        <w:footnoteRef/>
      </w:r>
      <w:r w:rsidRPr="00803512">
        <w:rPr>
          <w:sz w:val="18"/>
          <w:szCs w:val="18"/>
        </w:rPr>
        <w:t xml:space="preserve"> Source: </w:t>
      </w:r>
      <w:hyperlink r:id="rId2" w:history="1">
        <w:r w:rsidRPr="00803512">
          <w:rPr>
            <w:rStyle w:val="Hyperlink"/>
            <w:sz w:val="18"/>
            <w:szCs w:val="18"/>
          </w:rPr>
          <w:t>https://www.datalakes-eawag.ch/lakemorphology?lakegeneva_1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F7B51"/>
    <w:multiLevelType w:val="hybridMultilevel"/>
    <w:tmpl w:val="3CBE9A1C"/>
    <w:lvl w:ilvl="0" w:tplc="B12A36C0">
      <w:start w:val="1"/>
      <w:numFmt w:val="bullet"/>
      <w:lvlText w:val="●"/>
      <w:lvlJc w:val="left"/>
      <w:pPr>
        <w:ind w:left="720" w:hanging="360"/>
      </w:pPr>
    </w:lvl>
    <w:lvl w:ilvl="1" w:tplc="B63469D6">
      <w:start w:val="1"/>
      <w:numFmt w:val="bullet"/>
      <w:lvlText w:val="○"/>
      <w:lvlJc w:val="left"/>
      <w:pPr>
        <w:ind w:left="1440" w:hanging="360"/>
      </w:pPr>
    </w:lvl>
    <w:lvl w:ilvl="2" w:tplc="A0068358">
      <w:start w:val="1"/>
      <w:numFmt w:val="bullet"/>
      <w:lvlText w:val="■"/>
      <w:lvlJc w:val="left"/>
      <w:pPr>
        <w:ind w:left="2160" w:hanging="360"/>
      </w:pPr>
    </w:lvl>
    <w:lvl w:ilvl="3" w:tplc="54D2912A">
      <w:start w:val="1"/>
      <w:numFmt w:val="bullet"/>
      <w:lvlText w:val="●"/>
      <w:lvlJc w:val="left"/>
      <w:pPr>
        <w:ind w:left="2880" w:hanging="360"/>
      </w:pPr>
    </w:lvl>
    <w:lvl w:ilvl="4" w:tplc="79449F34">
      <w:start w:val="1"/>
      <w:numFmt w:val="bullet"/>
      <w:lvlText w:val="○"/>
      <w:lvlJc w:val="left"/>
      <w:pPr>
        <w:ind w:left="3600" w:hanging="360"/>
      </w:pPr>
    </w:lvl>
    <w:lvl w:ilvl="5" w:tplc="0764F1FA">
      <w:start w:val="1"/>
      <w:numFmt w:val="bullet"/>
      <w:lvlText w:val="■"/>
      <w:lvlJc w:val="left"/>
      <w:pPr>
        <w:ind w:left="4320" w:hanging="360"/>
      </w:pPr>
    </w:lvl>
    <w:lvl w:ilvl="6" w:tplc="B80C38E6">
      <w:start w:val="1"/>
      <w:numFmt w:val="bullet"/>
      <w:lvlText w:val="●"/>
      <w:lvlJc w:val="left"/>
      <w:pPr>
        <w:ind w:left="5040" w:hanging="360"/>
      </w:pPr>
    </w:lvl>
    <w:lvl w:ilvl="7" w:tplc="5D7E31DA">
      <w:start w:val="1"/>
      <w:numFmt w:val="bullet"/>
      <w:lvlText w:val="●"/>
      <w:lvlJc w:val="left"/>
      <w:pPr>
        <w:ind w:left="5760" w:hanging="360"/>
      </w:pPr>
    </w:lvl>
    <w:lvl w:ilvl="8" w:tplc="C56082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124FBB"/>
    <w:multiLevelType w:val="hybridMultilevel"/>
    <w:tmpl w:val="C91492C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6E669C"/>
    <w:multiLevelType w:val="multilevel"/>
    <w:tmpl w:val="F198D940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675455293">
    <w:abstractNumId w:val="0"/>
    <w:lvlOverride w:ilvl="0">
      <w:startOverride w:val="1"/>
    </w:lvlOverride>
  </w:num>
  <w:num w:numId="2" w16cid:durableId="163054634">
    <w:abstractNumId w:val="1"/>
  </w:num>
  <w:num w:numId="3" w16cid:durableId="12808000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159"/>
    <w:rsid w:val="00011C68"/>
    <w:rsid w:val="00037C60"/>
    <w:rsid w:val="00042A09"/>
    <w:rsid w:val="00042FA9"/>
    <w:rsid w:val="000564A5"/>
    <w:rsid w:val="00071482"/>
    <w:rsid w:val="000776E1"/>
    <w:rsid w:val="00082413"/>
    <w:rsid w:val="000858A3"/>
    <w:rsid w:val="0008786D"/>
    <w:rsid w:val="000B2AA9"/>
    <w:rsid w:val="000B391B"/>
    <w:rsid w:val="000B69FB"/>
    <w:rsid w:val="000C0595"/>
    <w:rsid w:val="000D7434"/>
    <w:rsid w:val="001139A7"/>
    <w:rsid w:val="00116FE5"/>
    <w:rsid w:val="001207B6"/>
    <w:rsid w:val="00120E9B"/>
    <w:rsid w:val="00126442"/>
    <w:rsid w:val="00132F3D"/>
    <w:rsid w:val="00142885"/>
    <w:rsid w:val="00144C9B"/>
    <w:rsid w:val="00147BF8"/>
    <w:rsid w:val="001518F2"/>
    <w:rsid w:val="00152A28"/>
    <w:rsid w:val="001547F2"/>
    <w:rsid w:val="00161E35"/>
    <w:rsid w:val="00171AD9"/>
    <w:rsid w:val="00183DC7"/>
    <w:rsid w:val="001A1477"/>
    <w:rsid w:val="001A5357"/>
    <w:rsid w:val="001D17D9"/>
    <w:rsid w:val="001D425E"/>
    <w:rsid w:val="001D6BED"/>
    <w:rsid w:val="001F1854"/>
    <w:rsid w:val="001F350F"/>
    <w:rsid w:val="001F3945"/>
    <w:rsid w:val="001F4BA7"/>
    <w:rsid w:val="001F61E3"/>
    <w:rsid w:val="002000FF"/>
    <w:rsid w:val="0021564A"/>
    <w:rsid w:val="002206F2"/>
    <w:rsid w:val="00222CBE"/>
    <w:rsid w:val="00242F37"/>
    <w:rsid w:val="00244337"/>
    <w:rsid w:val="002553F9"/>
    <w:rsid w:val="00256733"/>
    <w:rsid w:val="002611CC"/>
    <w:rsid w:val="00276BE4"/>
    <w:rsid w:val="00283BD3"/>
    <w:rsid w:val="00290CCC"/>
    <w:rsid w:val="002A5C01"/>
    <w:rsid w:val="002B12A3"/>
    <w:rsid w:val="002B17B2"/>
    <w:rsid w:val="002D04AA"/>
    <w:rsid w:val="002D0C4F"/>
    <w:rsid w:val="002F1D72"/>
    <w:rsid w:val="002F7280"/>
    <w:rsid w:val="0030500B"/>
    <w:rsid w:val="00330694"/>
    <w:rsid w:val="00335C7B"/>
    <w:rsid w:val="0034104F"/>
    <w:rsid w:val="00341DD0"/>
    <w:rsid w:val="00341EEF"/>
    <w:rsid w:val="00350467"/>
    <w:rsid w:val="00361686"/>
    <w:rsid w:val="00370BC8"/>
    <w:rsid w:val="00382DBC"/>
    <w:rsid w:val="003830A7"/>
    <w:rsid w:val="003924D2"/>
    <w:rsid w:val="00395FC0"/>
    <w:rsid w:val="00396A51"/>
    <w:rsid w:val="003B1942"/>
    <w:rsid w:val="003C1C27"/>
    <w:rsid w:val="003C419E"/>
    <w:rsid w:val="003D1281"/>
    <w:rsid w:val="003D1E45"/>
    <w:rsid w:val="003D4E3C"/>
    <w:rsid w:val="003E1470"/>
    <w:rsid w:val="003E446F"/>
    <w:rsid w:val="003E78B3"/>
    <w:rsid w:val="003E7E7A"/>
    <w:rsid w:val="004001F1"/>
    <w:rsid w:val="00403B04"/>
    <w:rsid w:val="00450F5C"/>
    <w:rsid w:val="00476DC8"/>
    <w:rsid w:val="004777B6"/>
    <w:rsid w:val="00490E2B"/>
    <w:rsid w:val="00496490"/>
    <w:rsid w:val="00496EAC"/>
    <w:rsid w:val="004A03AD"/>
    <w:rsid w:val="004A44C7"/>
    <w:rsid w:val="004A666D"/>
    <w:rsid w:val="004B642D"/>
    <w:rsid w:val="004B6E53"/>
    <w:rsid w:val="004D3BC1"/>
    <w:rsid w:val="004E4892"/>
    <w:rsid w:val="004F0641"/>
    <w:rsid w:val="00552326"/>
    <w:rsid w:val="0055493A"/>
    <w:rsid w:val="005552FE"/>
    <w:rsid w:val="005707FC"/>
    <w:rsid w:val="0057118D"/>
    <w:rsid w:val="00575061"/>
    <w:rsid w:val="0058630E"/>
    <w:rsid w:val="00590E00"/>
    <w:rsid w:val="00592524"/>
    <w:rsid w:val="005A284F"/>
    <w:rsid w:val="005A7CF6"/>
    <w:rsid w:val="005D01D2"/>
    <w:rsid w:val="005D1A7D"/>
    <w:rsid w:val="005D550C"/>
    <w:rsid w:val="005E7A55"/>
    <w:rsid w:val="005F1423"/>
    <w:rsid w:val="0061323E"/>
    <w:rsid w:val="0062625D"/>
    <w:rsid w:val="00632DCE"/>
    <w:rsid w:val="006455A1"/>
    <w:rsid w:val="006656B3"/>
    <w:rsid w:val="00694B47"/>
    <w:rsid w:val="00696CDC"/>
    <w:rsid w:val="006A21AC"/>
    <w:rsid w:val="006A6434"/>
    <w:rsid w:val="006B0D06"/>
    <w:rsid w:val="006C59A8"/>
    <w:rsid w:val="006D0CC0"/>
    <w:rsid w:val="007037FF"/>
    <w:rsid w:val="007123C9"/>
    <w:rsid w:val="007131BD"/>
    <w:rsid w:val="00716120"/>
    <w:rsid w:val="0072090E"/>
    <w:rsid w:val="00754F63"/>
    <w:rsid w:val="00760C73"/>
    <w:rsid w:val="00773F8D"/>
    <w:rsid w:val="007759C7"/>
    <w:rsid w:val="007A7D0F"/>
    <w:rsid w:val="007C0554"/>
    <w:rsid w:val="007C178B"/>
    <w:rsid w:val="007C6084"/>
    <w:rsid w:val="007D37F1"/>
    <w:rsid w:val="007E7629"/>
    <w:rsid w:val="007F15E6"/>
    <w:rsid w:val="007F487D"/>
    <w:rsid w:val="00803512"/>
    <w:rsid w:val="008067D5"/>
    <w:rsid w:val="00812926"/>
    <w:rsid w:val="008140F7"/>
    <w:rsid w:val="008248B8"/>
    <w:rsid w:val="008267CE"/>
    <w:rsid w:val="00840E1F"/>
    <w:rsid w:val="00841938"/>
    <w:rsid w:val="00841E79"/>
    <w:rsid w:val="008471A0"/>
    <w:rsid w:val="008A2FF5"/>
    <w:rsid w:val="008B31C2"/>
    <w:rsid w:val="008C5D4C"/>
    <w:rsid w:val="008D350B"/>
    <w:rsid w:val="008D786A"/>
    <w:rsid w:val="008F2CB4"/>
    <w:rsid w:val="008F41A2"/>
    <w:rsid w:val="008F4371"/>
    <w:rsid w:val="009037A6"/>
    <w:rsid w:val="00910B60"/>
    <w:rsid w:val="0091388B"/>
    <w:rsid w:val="00913E74"/>
    <w:rsid w:val="0092189F"/>
    <w:rsid w:val="0093284E"/>
    <w:rsid w:val="00934CCD"/>
    <w:rsid w:val="0094625C"/>
    <w:rsid w:val="0095229B"/>
    <w:rsid w:val="00961D73"/>
    <w:rsid w:val="00964719"/>
    <w:rsid w:val="00967AA1"/>
    <w:rsid w:val="00971FEA"/>
    <w:rsid w:val="0098038F"/>
    <w:rsid w:val="00986552"/>
    <w:rsid w:val="00987AD1"/>
    <w:rsid w:val="00990732"/>
    <w:rsid w:val="00993715"/>
    <w:rsid w:val="009A1C83"/>
    <w:rsid w:val="009A6B0D"/>
    <w:rsid w:val="009B3771"/>
    <w:rsid w:val="009C0F16"/>
    <w:rsid w:val="009C3FAF"/>
    <w:rsid w:val="009D55C1"/>
    <w:rsid w:val="009E0AE4"/>
    <w:rsid w:val="009E7FFA"/>
    <w:rsid w:val="009F6DAA"/>
    <w:rsid w:val="009F7A86"/>
    <w:rsid w:val="00A00586"/>
    <w:rsid w:val="00A019EB"/>
    <w:rsid w:val="00A026BF"/>
    <w:rsid w:val="00A02A2D"/>
    <w:rsid w:val="00A1367A"/>
    <w:rsid w:val="00A218B8"/>
    <w:rsid w:val="00A26C3F"/>
    <w:rsid w:val="00A27038"/>
    <w:rsid w:val="00A34BB7"/>
    <w:rsid w:val="00A37064"/>
    <w:rsid w:val="00A379E0"/>
    <w:rsid w:val="00A4429A"/>
    <w:rsid w:val="00A45E0B"/>
    <w:rsid w:val="00A47938"/>
    <w:rsid w:val="00A645A6"/>
    <w:rsid w:val="00A72A61"/>
    <w:rsid w:val="00A7761D"/>
    <w:rsid w:val="00A77843"/>
    <w:rsid w:val="00A9486E"/>
    <w:rsid w:val="00AA6F49"/>
    <w:rsid w:val="00AB21A5"/>
    <w:rsid w:val="00AB4AB3"/>
    <w:rsid w:val="00AC4D9F"/>
    <w:rsid w:val="00AC579C"/>
    <w:rsid w:val="00AE37E8"/>
    <w:rsid w:val="00AE6119"/>
    <w:rsid w:val="00AF0E49"/>
    <w:rsid w:val="00AF1B53"/>
    <w:rsid w:val="00AF625F"/>
    <w:rsid w:val="00B36BEE"/>
    <w:rsid w:val="00B67227"/>
    <w:rsid w:val="00B70462"/>
    <w:rsid w:val="00B8455A"/>
    <w:rsid w:val="00BA2A67"/>
    <w:rsid w:val="00BA4FD3"/>
    <w:rsid w:val="00BB6D5B"/>
    <w:rsid w:val="00BD370B"/>
    <w:rsid w:val="00BE365C"/>
    <w:rsid w:val="00C00D0A"/>
    <w:rsid w:val="00C22AA5"/>
    <w:rsid w:val="00C2400A"/>
    <w:rsid w:val="00C4019D"/>
    <w:rsid w:val="00C40AF8"/>
    <w:rsid w:val="00C4505D"/>
    <w:rsid w:val="00C502AB"/>
    <w:rsid w:val="00C54E73"/>
    <w:rsid w:val="00C615DB"/>
    <w:rsid w:val="00C70DD9"/>
    <w:rsid w:val="00C71CC8"/>
    <w:rsid w:val="00C93351"/>
    <w:rsid w:val="00CA434C"/>
    <w:rsid w:val="00CB00AD"/>
    <w:rsid w:val="00CB0176"/>
    <w:rsid w:val="00CB7EA4"/>
    <w:rsid w:val="00CE077C"/>
    <w:rsid w:val="00CE4596"/>
    <w:rsid w:val="00D05C7B"/>
    <w:rsid w:val="00D05D53"/>
    <w:rsid w:val="00D07E00"/>
    <w:rsid w:val="00D25F08"/>
    <w:rsid w:val="00D31D5D"/>
    <w:rsid w:val="00D57609"/>
    <w:rsid w:val="00D60E63"/>
    <w:rsid w:val="00D62B0C"/>
    <w:rsid w:val="00D741D5"/>
    <w:rsid w:val="00D95837"/>
    <w:rsid w:val="00D96D8A"/>
    <w:rsid w:val="00DB6ACD"/>
    <w:rsid w:val="00DD6625"/>
    <w:rsid w:val="00DF4303"/>
    <w:rsid w:val="00DF7C12"/>
    <w:rsid w:val="00E07274"/>
    <w:rsid w:val="00E125BC"/>
    <w:rsid w:val="00E238E9"/>
    <w:rsid w:val="00E27144"/>
    <w:rsid w:val="00E30363"/>
    <w:rsid w:val="00E349A3"/>
    <w:rsid w:val="00E357E6"/>
    <w:rsid w:val="00E4325B"/>
    <w:rsid w:val="00E50190"/>
    <w:rsid w:val="00E50425"/>
    <w:rsid w:val="00E5278F"/>
    <w:rsid w:val="00E559E0"/>
    <w:rsid w:val="00E57DAD"/>
    <w:rsid w:val="00E61780"/>
    <w:rsid w:val="00E66A1F"/>
    <w:rsid w:val="00E75330"/>
    <w:rsid w:val="00E76159"/>
    <w:rsid w:val="00E800CA"/>
    <w:rsid w:val="00E81253"/>
    <w:rsid w:val="00E821A0"/>
    <w:rsid w:val="00E86544"/>
    <w:rsid w:val="00E87B79"/>
    <w:rsid w:val="00E91F59"/>
    <w:rsid w:val="00E93D9A"/>
    <w:rsid w:val="00EA1C26"/>
    <w:rsid w:val="00EA3E4D"/>
    <w:rsid w:val="00EB41C1"/>
    <w:rsid w:val="00EB7450"/>
    <w:rsid w:val="00EC0AF8"/>
    <w:rsid w:val="00EC1413"/>
    <w:rsid w:val="00EC38DD"/>
    <w:rsid w:val="00EC7CD5"/>
    <w:rsid w:val="00ED10E3"/>
    <w:rsid w:val="00ED4579"/>
    <w:rsid w:val="00EE42E0"/>
    <w:rsid w:val="00EE5BF6"/>
    <w:rsid w:val="00EF0432"/>
    <w:rsid w:val="00EF20A7"/>
    <w:rsid w:val="00F017A3"/>
    <w:rsid w:val="00F14DC2"/>
    <w:rsid w:val="00F2289C"/>
    <w:rsid w:val="00F26BCE"/>
    <w:rsid w:val="00F27C3C"/>
    <w:rsid w:val="00F3632F"/>
    <w:rsid w:val="00F470CB"/>
    <w:rsid w:val="00F5165C"/>
    <w:rsid w:val="00F526B9"/>
    <w:rsid w:val="00F633E7"/>
    <w:rsid w:val="00F650F1"/>
    <w:rsid w:val="00F67EFD"/>
    <w:rsid w:val="00FA7139"/>
    <w:rsid w:val="00FB121B"/>
    <w:rsid w:val="00FB1F5A"/>
    <w:rsid w:val="00FB2EA8"/>
    <w:rsid w:val="00FC38AA"/>
    <w:rsid w:val="00FC74A5"/>
    <w:rsid w:val="00FD048F"/>
    <w:rsid w:val="00FD4C07"/>
    <w:rsid w:val="00FD56F3"/>
    <w:rsid w:val="00FF2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5EFC3"/>
  <w15:docId w15:val="{AEDC18FA-14E6-E54A-8E7F-E3DAD5873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numPr>
        <w:numId w:val="3"/>
      </w:numPr>
      <w:spacing w:before="200" w:after="90"/>
      <w:outlineLvl w:val="0"/>
    </w:pPr>
    <w:rPr>
      <w:b/>
      <w:bCs/>
      <w:color w:val="1F3864"/>
      <w:sz w:val="26"/>
      <w:szCs w:val="26"/>
    </w:rPr>
  </w:style>
  <w:style w:type="paragraph" w:styleId="Heading2">
    <w:name w:val="heading 2"/>
    <w:uiPriority w:val="9"/>
    <w:unhideWhenUsed/>
    <w:qFormat/>
    <w:pPr>
      <w:numPr>
        <w:ilvl w:val="1"/>
        <w:numId w:val="3"/>
      </w:numPr>
      <w:spacing w:before="140" w:after="70"/>
      <w:outlineLvl w:val="1"/>
    </w:pPr>
    <w:rPr>
      <w:b/>
      <w:bCs/>
      <w:color w:val="2E5395"/>
      <w:sz w:val="21"/>
      <w:szCs w:val="21"/>
    </w:rPr>
  </w:style>
  <w:style w:type="paragraph" w:styleId="Heading3">
    <w:name w:val="heading 3"/>
    <w:uiPriority w:val="9"/>
    <w:semiHidden/>
    <w:unhideWhenUsed/>
    <w:qFormat/>
    <w:pPr>
      <w:numPr>
        <w:ilvl w:val="2"/>
        <w:numId w:val="3"/>
      </w:num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numPr>
        <w:ilvl w:val="3"/>
        <w:numId w:val="3"/>
      </w:num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numPr>
        <w:ilvl w:val="4"/>
        <w:numId w:val="3"/>
      </w:num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numPr>
        <w:ilvl w:val="5"/>
        <w:numId w:val="3"/>
      </w:num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7A3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7A3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7A3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Revision">
    <w:name w:val="Revision"/>
    <w:hidden/>
    <w:uiPriority w:val="99"/>
    <w:semiHidden/>
    <w:rsid w:val="00D31D5D"/>
  </w:style>
  <w:style w:type="character" w:styleId="CommentReference">
    <w:name w:val="annotation reference"/>
    <w:basedOn w:val="DefaultParagraphFont"/>
    <w:uiPriority w:val="99"/>
    <w:semiHidden/>
    <w:unhideWhenUsed/>
    <w:rsid w:val="003C1C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C1C27"/>
  </w:style>
  <w:style w:type="character" w:customStyle="1" w:styleId="CommentTextChar">
    <w:name w:val="Comment Text Char"/>
    <w:basedOn w:val="DefaultParagraphFont"/>
    <w:link w:val="CommentText"/>
    <w:uiPriority w:val="99"/>
    <w:rsid w:val="003C1C2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1C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1C27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1139A7"/>
    <w:rPr>
      <w:color w:val="66666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7A3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7A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7A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A442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datalakes-eawag.ch/lakemorphology?lakegeneva_1" TargetMode="External"/><Relationship Id="rId1" Type="http://schemas.openxmlformats.org/officeDocument/2006/relationships/hyperlink" Target="https://github.com/tdoda/triazole-Geneva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901FBE-89F7-4C59-9E1F-1159BD4EE6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1339</Words>
  <Characters>7634</Characters>
  <Application>Microsoft Office Word</Application>
  <DocSecurity>0</DocSecurity>
  <Lines>63</Lines>
  <Paragraphs>17</Paragraphs>
  <ScaleCrop>false</ScaleCrop>
  <Company/>
  <LinksUpToDate>false</LinksUpToDate>
  <CharactersWithSpaces>8956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Tomy Doda</cp:lastModifiedBy>
  <cp:revision>71</cp:revision>
  <dcterms:created xsi:type="dcterms:W3CDTF">2026-08-14T09:02:00Z</dcterms:created>
  <dcterms:modified xsi:type="dcterms:W3CDTF">2026-08-14T10:09:00Z</dcterms:modified>
</cp:coreProperties>
</file>