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32"/>
        </w:rPr>
        <w:t>Tit for Tat and the Ethics of War</w:t>
      </w:r>
    </w:p>
    <w:p>
      <w:pPr>
        <w:spacing w:after="80"/>
      </w:pPr>
      <w:r>
        <w:rPr>
          <w:rFonts w:ascii="Arial" w:hAnsi="Arial"/>
          <w:b/>
          <w:sz w:val="22"/>
        </w:rPr>
        <w:t>Abstract</w:t>
      </w:r>
    </w:p>
    <w:p>
      <w:pPr>
        <w:spacing w:after="280"/>
        <w:ind w:left="576" w:right="576"/>
      </w:pPr>
      <w:r>
        <w:rPr>
          <w:rFonts w:ascii="Arial" w:hAnsi="Arial"/>
          <w:b w:val="0"/>
          <w:sz w:val="20"/>
        </w:rPr>
        <w:t>The ethics of war evaluates responsive force by what it will achieve. I argue that this forward-looking standpoint is a mistake, and I defend an alternative modeled on the strategy game theorists call Generous Tit for Tat: do not use force first; when attacked, usually respond in kind, at a level set by the provocation rather than by any forecast of the response's effects; and forgive some attacks, so that accidents do not become wars. Norms of war are strategies. They are read by adversaries, and forward-looking tests tell a calculating aggressor exactly which attacks will go unanswered. Drawing on the game theory of repeated interaction, I argue that the reciprocity norm supports better and stabler equilibria than the standard proportionality and necessity tests, and that at least rule consequentialism and contractarianism suggest that the reciprocity norm is part of the ethics of war. I close by using this argument to defend the law's largely abandoned doctrine of belligerent reprisal.</w:t>
      </w:r>
    </w:p>
    <w:p>
      <w:pPr>
        <w:spacing w:before="280" w:after="120"/>
      </w:pPr>
      <w:r>
        <w:rPr>
          <w:rFonts w:ascii="Arial" w:hAnsi="Arial"/>
          <w:b/>
          <w:sz w:val="26"/>
        </w:rPr>
        <w:t>1. Introduction</w:t>
      </w:r>
    </w:p>
    <w:p>
      <w:pPr>
        <w:spacing w:after="160"/>
      </w:pPr>
      <w:r>
        <w:rPr>
          <w:rFonts w:ascii="Arial" w:hAnsi="Arial"/>
          <w:b w:val="0"/>
          <w:sz w:val="22"/>
        </w:rPr>
        <w:t>By Christmas 1914, a strange peace had broken out along parts of the Western Front. A British staff officer touring the trenches was astonished to see German soldiers walking within rifle range behind their own line. His men took no notice. In one sector, a British gun fired every evening at the same time, at the same target. German soldiers set their watches by it, and some crawled out to watch the shell burst. When a German salvo once broke the local calm, a soldier climbed onto the parapet and shouted an apology across no-man's-land: 'We are very sorry about that; we hope no one was hurt. It is not our fault, it is that damned Prussian artillery' (Axelrod 1984). In the middle of the deadliest war their civilization had known, these men built a stable system of mutual restraint.</w:t>
      </w:r>
    </w:p>
    <w:p>
      <w:pPr>
        <w:spacing w:after="160"/>
      </w:pPr>
      <w:r>
        <w:rPr>
          <w:rFonts w:ascii="Arial" w:hAnsi="Arial"/>
          <w:b w:val="0"/>
          <w:sz w:val="22"/>
        </w:rPr>
        <w:t>The existing ethics of war rejects the norm these soldiers were following. Their system answered force with force of the same kind and roughly the same size. It answered because an attack had happened, not because anyone predicted that the response would prevent some future harm. Standard just war theory evaluates each act of force by what it will achieve. By that standard, answering the past fails twice. The response is unnecessary, because it averts no identifiable threat. And it is disproportionate, because it causes harm without a compensating future benefit. The law of war agrees with the philosophers here. Over the last century, it has moved to abolish belligerent reprisal, the one legal doctrine that resembled what the trenches practiced (Henckaerts and Doswald-Beck 2005). I will defend the doctrine of belligerent reprisal.</w:t>
      </w:r>
    </w:p>
    <w:p>
      <w:pPr>
        <w:spacing w:after="160"/>
      </w:pPr>
      <w:r>
        <w:rPr>
          <w:rFonts w:ascii="Arial" w:hAnsi="Arial"/>
          <w:b w:val="0"/>
          <w:sz w:val="22"/>
        </w:rPr>
        <w:t>Here is the central argument of the paper. The ethics of war should include a reciprocity norm modeled on the strategy game theorists call Generous Tit for Tat. It says: never strike first, usually answer attacks in kind, and forgive enough to keep mistakes from spiraling. States that follow this norm reach better and stabler equilibria than states that follow the standard forward-looking tests. Two kinds of evidence support this claim. Several decades of results on the iterated prisoner's dilemma show that strategies of this shape are robust and hard to exploit. And the standard tests have a structural weakness: they tell a calculating aggressor exactly which attacks will go unanswered. Some ethical frameworks imply that these facts about equilibria matter a great deal, especially rule consequentialism and contractarianism.</w:t>
      </w:r>
    </w:p>
    <w:p>
      <w:pPr>
        <w:spacing w:after="160"/>
      </w:pPr>
      <w:r>
        <w:rPr>
          <w:rFonts w:ascii="Arial" w:hAnsi="Arial"/>
          <w:b w:val="0"/>
          <w:sz w:val="22"/>
        </w:rPr>
        <w:t>The paper proceeds as follows. Section 2 states the reciprocity norm precisely. Section 3 states the standard theory. Section 4 gives two cases where the two views come apart. Section 5 argues that the reciprocity norm supports better and stabler equilibria. Section 6 argues that those facts about equilibria make it the right rule for war. Section 7 answers objections. Section 8 uses the reciprocity norm to defend the doctrine of belligerent reprisal. Section 9 concludes.</w:t>
      </w:r>
    </w:p>
    <w:p>
      <w:pPr>
        <w:spacing w:before="280" w:after="120"/>
      </w:pPr>
      <w:r>
        <w:rPr>
          <w:rFonts w:ascii="Arial" w:hAnsi="Arial"/>
          <w:b/>
          <w:sz w:val="26"/>
        </w:rPr>
        <w:t>2. Generous tit for tat</w:t>
      </w:r>
    </w:p>
    <w:p>
      <w:pPr>
        <w:spacing w:after="160"/>
      </w:pPr>
      <w:r>
        <w:rPr>
          <w:rFonts w:ascii="Arial" w:hAnsi="Arial"/>
          <w:b w:val="0"/>
          <w:sz w:val="22"/>
        </w:rPr>
        <w:t>The norm I defend is:</w:t>
      </w:r>
    </w:p>
    <w:p>
      <w:pPr>
        <w:spacing w:before="120" w:after="160"/>
        <w:ind w:left="648" w:right="288"/>
      </w:pPr>
      <w:r>
        <w:rPr>
          <w:rFonts w:ascii="Arial" w:hAnsi="Arial"/>
          <w:b/>
          <w:sz w:val="22"/>
        </w:rPr>
        <w:t xml:space="preserve">Generous Tit for Tat.  </w:t>
      </w:r>
      <w:r>
        <w:rPr>
          <w:rFonts w:ascii="Arial" w:hAnsi="Arial"/>
          <w:b w:val="0"/>
          <w:sz w:val="22"/>
        </w:rPr>
        <w:t>Do not use force first. When you have been attacked, usually respond in kind. Forgive some attacks.</w:t>
      </w:r>
    </w:p>
    <w:p>
      <w:pPr>
        <w:spacing w:after="160"/>
      </w:pPr>
      <w:r>
        <w:rPr>
          <w:rFonts w:ascii="Arial" w:hAnsi="Arial"/>
          <w:b w:val="0"/>
          <w:sz w:val="22"/>
        </w:rPr>
        <w:t>The statement has two main components. The first is a response rule: when you have been attacked, respond in kind, at a level set by the provocation. The second is a forgiveness rule: do not respond to every provocation, and stop responding as soon as the other side stops. In this section, I explain each component, discuss how conflicts begin, and then say what it means to treat the norm as a strategy.</w:t>
      </w:r>
    </w:p>
    <w:p>
      <w:pPr>
        <w:spacing w:after="160"/>
      </w:pPr>
      <w:r>
        <w:rPr>
          <w:rFonts w:ascii="Arial" w:hAnsi="Arial"/>
          <w:b w:val="0"/>
          <w:sz w:val="22"/>
        </w:rPr>
        <w:t>Take the response rule first. Responding in kind means responding at the same category of force. An attack on a garrison is not answered with an invasion. Responding at a level set by the provocation means that the size of the response is fixed by what was done, not by what the response is expected to accomplish. Some overshoot is tolerable. In the trench system, a provocation was commonly answered two or three for one (Axelrod 1984). But only within limits.</w:t>
      </w:r>
    </w:p>
    <w:p>
      <w:pPr>
        <w:spacing w:after="160"/>
      </w:pPr>
      <w:r>
        <w:rPr>
          <w:rFonts w:ascii="Arial" w:hAnsi="Arial"/>
          <w:b w:val="0"/>
          <w:sz w:val="22"/>
        </w:rPr>
        <w:t>Now the forgiveness rule. It has two parts: stop responding when the other side returns to compliance, and let some fraction of apparent provocations pass with no response at all. The characteristic failure of reciprocity is escalation. War is full of error. Shells miss, orders are exceeded, radar is misread, units act without authorization. Two parties who answer every apparent provocation will trade responses to accidents forever, each treating the other's last response as a new attack. Forgiveness prevents this.</w:t>
      </w:r>
    </w:p>
    <w:p>
      <w:pPr>
        <w:spacing w:after="160"/>
      </w:pPr>
      <w:r>
        <w:rPr>
          <w:rFonts w:ascii="Arial" w:hAnsi="Arial"/>
          <w:b w:val="0"/>
          <w:sz w:val="22"/>
        </w:rPr>
        <w:t>What about starting conflicts, as opposed to responding within them? Here the reciprocity norm says: do not commit aggression. In this paper, I'll avoid harder questions about preemption against an imminent attack.</w:t>
      </w:r>
      <w:r>
        <w:rPr>
          <w:rFonts w:ascii="Arial" w:hAnsi="Arial"/>
          <w:b w:val="0"/>
          <w:sz w:val="22"/>
          <w:vertAlign w:val="superscript"/>
        </w:rPr>
        <w:footnoteReference w:id="2"/>
      </w:r>
      <w:r>
        <w:rPr>
          <w:rFonts w:ascii="Arial" w:hAnsi="Arial"/>
          <w:b w:val="0"/>
          <w:sz w:val="22"/>
        </w:rPr>
        <w:t xml:space="preserve"> Our focus is instead on the norms governing responses to attacks.</w:t>
      </w:r>
      <w:r>
        <w:rPr>
          <w:rFonts w:ascii="Arial" w:hAnsi="Arial"/>
          <w:b w:val="0"/>
          <w:sz w:val="22"/>
          <w:vertAlign w:val="superscript"/>
        </w:rPr>
        <w:footnoteReference w:id="3"/>
      </w:r>
    </w:p>
    <w:p>
      <w:pPr>
        <w:spacing w:after="160"/>
      </w:pPr>
      <w:r>
        <w:rPr>
          <w:rFonts w:ascii="Arial" w:hAnsi="Arial"/>
          <w:b w:val="0"/>
          <w:sz w:val="22"/>
        </w:rPr>
        <w:t>The reciprocity norm is best understood as governing strategies rather than acts. In game theory, a strategy is a conditional plan: a rule that specifies what an agent will do, given what the other side has done. 'Cooperate first; afterward, do whatever the other player did on the previous move' is a strategy. States already run their military conduct on strategies in this sense. Rules of engagement, standing doctrine, and declared red lines are all conditional plans, adopted in advance of the situations they govern.</w:t>
      </w:r>
    </w:p>
    <w:p>
      <w:pPr>
        <w:spacing w:after="160"/>
      </w:pPr>
      <w:r>
        <w:rPr>
          <w:rFonts w:ascii="Arial" w:hAnsi="Arial"/>
          <w:b w:val="0"/>
          <w:sz w:val="22"/>
        </w:rPr>
        <w:t>A strategy can be kept private. But the strategies that concern this paper work best when they are publicized and credibly committed to, because their point is to shape what an adversary expects (Schelling 1960). A declared response rule will change the adversary's behavior only if the adversary believes it. A secret one will not. States are well placed to make such commitments. They are long-lived, they interact repeatedly, and their pasts are public, so a state can 'punish, and be seen as punishing according to an inferred strategy' (Dipert 2006).</w:t>
      </w:r>
    </w:p>
    <w:p>
      <w:pPr>
        <w:spacing w:after="160"/>
      </w:pPr>
      <w:r>
        <w:rPr>
          <w:rFonts w:ascii="Arial" w:hAnsi="Arial"/>
          <w:b w:val="0"/>
          <w:sz w:val="22"/>
        </w:rPr>
        <w:t>Thinking in terms of strategies also changes how acts should be evaluated. If the primary object of assessment is the strategy, then acts inherit their status from strategies. An act is permissible if it is part of a permissible strategy; an agent is required to choose some act belonging to a permissible strategy; and if a required strategy leaves only one act open, that act is required.</w:t>
      </w:r>
      <w:r>
        <w:rPr>
          <w:rFonts w:ascii="Arial" w:hAnsi="Arial"/>
          <w:b w:val="0"/>
          <w:sz w:val="22"/>
          <w:vertAlign w:val="superscript"/>
        </w:rPr>
        <w:footnoteReference w:id="4"/>
      </w:r>
    </w:p>
    <w:p>
      <w:pPr>
        <w:spacing w:after="160"/>
      </w:pPr>
      <w:r>
        <w:rPr>
          <w:rFonts w:ascii="Arial" w:hAnsi="Arial"/>
          <w:b w:val="0"/>
          <w:sz w:val="22"/>
        </w:rPr>
        <w:t>Suppose Generous Tit for Tat is a required strategy, and suppose that Generous Tit for Tat sometimes uniquely recommends significant acts of violence. In that case, agents would be required to perform those acts of violence. A state that has been attacked should respond, much as a promisor should perform. The only exceptions are the ones the forgiveness rule defines. A permission that a state may quietly decline deters no one.</w:t>
      </w:r>
    </w:p>
    <w:p>
      <w:pPr>
        <w:spacing w:after="160"/>
      </w:pPr>
      <w:r>
        <w:rPr>
          <w:rFonts w:ascii="Arial" w:hAnsi="Arial"/>
          <w:b w:val="0"/>
          <w:sz w:val="22"/>
        </w:rPr>
        <w:t>But the exact normative connection between strategies and acts is complicated, because strategies are probabilistic: they often recommend that agents sometimes forgive and sometimes retaliate. For this reason, required strategies do not always strictly speaking generate required acts; instead, they may merely require that your overall portfolio of acts has a certain shape. So in the first instance my claim will be about which strategies are required and permissible in war.</w:t>
      </w:r>
    </w:p>
    <w:p>
      <w:pPr>
        <w:spacing w:before="280" w:after="120"/>
      </w:pPr>
      <w:r>
        <w:rPr>
          <w:rFonts w:ascii="Arial" w:hAnsi="Arial"/>
          <w:b/>
          <w:sz w:val="26"/>
        </w:rPr>
        <w:t>3. Standard just war theory</w:t>
      </w:r>
    </w:p>
    <w:p>
      <w:pPr>
        <w:spacing w:after="160"/>
      </w:pPr>
      <w:r>
        <w:rPr>
          <w:rFonts w:ascii="Arial" w:hAnsi="Arial"/>
          <w:b w:val="0"/>
          <w:sz w:val="22"/>
        </w:rPr>
        <w:t>Just war theory places sharp limits on the use of force. Traditional doctrines forbid targeting civilian noncombatants. They also require that force be proportionate and necessary.</w:t>
      </w:r>
    </w:p>
    <w:p>
      <w:pPr>
        <w:spacing w:before="120" w:after="160"/>
        <w:ind w:left="648" w:right="288"/>
      </w:pPr>
      <w:r>
        <w:rPr>
          <w:rFonts w:ascii="Arial" w:hAnsi="Arial"/>
          <w:b/>
          <w:sz w:val="22"/>
        </w:rPr>
        <w:t xml:space="preserve">Discrimination.  </w:t>
      </w:r>
      <w:r>
        <w:rPr>
          <w:rFonts w:ascii="Arial" w:hAnsi="Arial"/>
          <w:b w:val="0"/>
          <w:sz w:val="22"/>
        </w:rPr>
        <w:t>Deliberate attacks on civilian noncombatants are forbidden.</w:t>
      </w:r>
      <w:r>
        <w:rPr>
          <w:rFonts w:ascii="Arial" w:hAnsi="Arial"/>
          <w:b w:val="0"/>
          <w:sz w:val="22"/>
          <w:vertAlign w:val="superscript"/>
        </w:rPr>
        <w:footnoteReference w:id="5"/>
      </w:r>
    </w:p>
    <w:p>
      <w:pPr>
        <w:spacing w:before="120" w:after="160"/>
        <w:ind w:left="648" w:right="288"/>
      </w:pPr>
      <w:r>
        <w:rPr>
          <w:rFonts w:ascii="Arial" w:hAnsi="Arial"/>
          <w:b/>
          <w:sz w:val="22"/>
        </w:rPr>
        <w:t xml:space="preserve">Proportionality.  </w:t>
      </w:r>
      <w:r>
        <w:rPr>
          <w:rFonts w:ascii="Arial" w:hAnsi="Arial"/>
          <w:b w:val="0"/>
          <w:sz w:val="22"/>
        </w:rPr>
        <w:t>An act of force is impermissible if the harm it causes is excessive relative to the good it does, where the relevant goods are restricted to the war's just causes.</w:t>
      </w:r>
      <w:r>
        <w:rPr>
          <w:rFonts w:ascii="Arial" w:hAnsi="Arial"/>
          <w:b w:val="0"/>
          <w:sz w:val="22"/>
          <w:vertAlign w:val="superscript"/>
        </w:rPr>
        <w:footnoteReference w:id="6"/>
      </w:r>
    </w:p>
    <w:p>
      <w:pPr>
        <w:spacing w:before="120" w:after="160"/>
        <w:ind w:left="648" w:right="288"/>
      </w:pPr>
      <w:r>
        <w:rPr>
          <w:rFonts w:ascii="Arial" w:hAnsi="Arial"/>
          <w:b/>
          <w:sz w:val="22"/>
        </w:rPr>
        <w:t xml:space="preserve">Necessity.  </w:t>
      </w:r>
      <w:r>
        <w:rPr>
          <w:rFonts w:ascii="Arial" w:hAnsi="Arial"/>
          <w:b w:val="0"/>
          <w:sz w:val="22"/>
        </w:rPr>
        <w:t>An act of force is impermissible if some less harmful act would avert the threat.</w:t>
      </w:r>
      <w:r>
        <w:rPr>
          <w:rFonts w:ascii="Arial" w:hAnsi="Arial"/>
          <w:b w:val="0"/>
          <w:sz w:val="22"/>
          <w:vertAlign w:val="superscript"/>
        </w:rPr>
        <w:footnoteReference w:id="7"/>
      </w:r>
    </w:p>
    <w:p>
      <w:pPr>
        <w:spacing w:after="160"/>
      </w:pPr>
      <w:r>
        <w:rPr>
          <w:rFonts w:ascii="Arial" w:hAnsi="Arial"/>
          <w:b w:val="0"/>
          <w:sz w:val="22"/>
        </w:rPr>
        <w:t>Proportionality and necessity are both forward-looking. Both ask what an act of force will achieve. Neither treats what has already happened, an attack suffered last week or a city bombed last month, as a reason for force in its own right. The past matters only when it changes predictions about the future. On the standard theory, looking backward is not a way of justifying force at all.</w:t>
      </w:r>
      <w:r>
        <w:rPr>
          <w:rFonts w:ascii="Arial" w:hAnsi="Arial"/>
          <w:b w:val="0"/>
          <w:sz w:val="22"/>
          <w:vertAlign w:val="superscript"/>
        </w:rPr>
        <w:footnoteReference w:id="8"/>
      </w:r>
      <w:r>
        <w:rPr>
          <w:rFonts w:ascii="Arial" w:hAnsi="Arial"/>
          <w:b w:val="0"/>
          <w:sz w:val="22"/>
          <w:vertAlign w:val="superscript"/>
        </w:rPr>
        <w:footnoteReference w:id="9"/>
      </w:r>
    </w:p>
    <w:p>
      <w:pPr>
        <w:spacing w:after="160"/>
      </w:pPr>
      <w:r>
        <w:rPr>
          <w:rFonts w:ascii="Arial" w:hAnsi="Arial"/>
          <w:b w:val="0"/>
          <w:sz w:val="22"/>
        </w:rPr>
        <w:t xml:space="preserve">One version of the standard theory comes closest to accepting a reciprocity norm. We'll call this view </w:t>
      </w:r>
      <w:r>
        <w:rPr>
          <w:rFonts w:ascii="Arial" w:hAnsi="Arial"/>
          <w:b/>
          <w:sz w:val="22"/>
        </w:rPr>
        <w:t>sophisticated, constrained reciprocity</w:t>
      </w:r>
      <w:r>
        <w:rPr>
          <w:rFonts w:ascii="Arial" w:hAnsi="Arial"/>
          <w:b w:val="0"/>
          <w:sz w:val="22"/>
        </w:rPr>
        <w:t>. Hurka argues that once a war has a just cause, deterrence becomes a legitimate further aim. On his view, the goods that count in the proportionality calculation include 'deterring aggression by showing this nation and others that aggression does not pay' (Hurka 2005, 41). His example is the Falklands War. Taken by itself, a war over two thousand islanders might seem disproportionate. But the war 'can become' proportionate 'given [its] effects on international security' (Hurka 2005, 42). McMahan restricts deterrence more tightly than Hurka, but he accepts the example: 'restoring the deterrence of such ambitions to previous levels could have contributed to the justification' of the British war (McMahan 2005). Both writers use the same analogy. A person may not be imprisoned merely because imprisoning him would deter others. But once he has committed a crime, deterrence may help set his sentence.</w:t>
      </w:r>
    </w:p>
    <w:p>
      <w:pPr>
        <w:spacing w:after="160"/>
      </w:pPr>
      <w:r>
        <w:rPr>
          <w:rFonts w:ascii="Arial" w:hAnsi="Arial"/>
          <w:b w:val="0"/>
          <w:sz w:val="22"/>
        </w:rPr>
        <w:t>Hurka also flags that deterrent benefits do not fade with time. 'If defending a nation will ensure that its citizens are self-determining a century from now, that helps to make the defense proportionate, and the same holds if defending them will deter wars a century from now' (Hurka 2005, 46). In principle, this claim could carry the standard theory almost all the way to Generous Tit for Tat. If answering today's provocation deters aggression indefinitely into the future, then a standing practice of answering provocations looks like a bargain by the theory's own accounting.</w:t>
      </w:r>
    </w:p>
    <w:p>
      <w:pPr>
        <w:spacing w:after="160"/>
      </w:pPr>
      <w:r>
        <w:rPr>
          <w:rFonts w:ascii="Arial" w:hAnsi="Arial"/>
          <w:b w:val="0"/>
          <w:sz w:val="22"/>
        </w:rPr>
        <w:t>In practice, however, ethicists have not gone this way, for two reasons. First, this version of reciprocity is sophisticated: deterrent benefits enter the calculation only as predictions about the particular case: will this response, now, deter this enemy or these observers? An aggressor can shape the situation so that the prediction comes out negative. Second, this version of reciprocity is constrained: ethicists have combined this rule with the Discrimination principle, which forbids targeting civilians (McMahan 2005; Additional Protocol I).</w:t>
      </w:r>
      <w:r>
        <w:rPr>
          <w:rFonts w:ascii="Arial" w:hAnsi="Arial"/>
          <w:b w:val="0"/>
          <w:sz w:val="22"/>
          <w:vertAlign w:val="superscript"/>
        </w:rPr>
        <w:footnoteReference w:id="10"/>
      </w:r>
    </w:p>
    <w:p>
      <w:pPr>
        <w:spacing w:before="280" w:after="120"/>
      </w:pPr>
      <w:r>
        <w:rPr>
          <w:rFonts w:ascii="Arial" w:hAnsi="Arial"/>
          <w:b/>
          <w:sz w:val="26"/>
        </w:rPr>
        <w:t>4. Distinguishing the Views</w:t>
      </w:r>
    </w:p>
    <w:p>
      <w:pPr>
        <w:spacing w:after="160"/>
      </w:pPr>
      <w:r>
        <w:rPr>
          <w:rFonts w:ascii="Arial" w:hAnsi="Arial"/>
          <w:b w:val="0"/>
          <w:sz w:val="22"/>
        </w:rPr>
        <w:t>In Section 3, we saw that sophisticated, constrained reciprocity is the norm closest to Generous Tit for Tat in the ethics of war. Generous Tit for Tat, however, recommends unsophisticated and unconstrained reciprocity. An unsophisticated reciprocator responds to force because force was done to it, whatever it expects the response to accomplish. The sophisticated reciprocator acts on a prediction about the future effects of their reciprocation, and the aggressor can influence the prediction through its choice of target, its timing, and its signals. We can distinguish Generous Tit for Tat from the standard view through two cases.</w:t>
      </w:r>
    </w:p>
    <w:p>
      <w:pPr>
        <w:spacing w:before="120" w:after="160"/>
        <w:ind w:left="648" w:right="288"/>
      </w:pPr>
      <w:r>
        <w:rPr>
          <w:rFonts w:ascii="Arial" w:hAnsi="Arial"/>
          <w:b/>
          <w:sz w:val="22"/>
        </w:rPr>
        <w:t xml:space="preserve">Completed Seizure.  </w:t>
      </w:r>
      <w:r>
        <w:rPr>
          <w:rFonts w:ascii="Arial" w:hAnsi="Arial"/>
          <w:b w:val="0"/>
          <w:sz w:val="22"/>
        </w:rPr>
        <w:t>State A seizes an outlying island belonging to state B in a single night, without loss of life. Recapturing the island is militarily hopeless. A credibly announces that it has no further ambitions: it wants this island and nothing else. B must decide whether to strike A's military assets in response.</w:t>
      </w:r>
    </w:p>
    <w:p>
      <w:pPr>
        <w:spacing w:after="160"/>
      </w:pPr>
      <w:r>
        <w:rPr>
          <w:rFonts w:ascii="Arial" w:hAnsi="Arial"/>
          <w:b w:val="0"/>
          <w:sz w:val="22"/>
        </w:rPr>
        <w:t>What do standard theories tell B? The necessity condition asks what the strike would avert. By construction, there is nothing left to avert. The proportionality condition asks what good the strike would do. A's credible announcement has removed the main candidate, namely deterrence of A itself. There remains the deterrence of other states. But that benefit is diffuse and unquantifiable. Which states would be deterred, and from what? A case-by-case weighing has nothing firm to enter on the benefit side, and the costs are certain and immediate. A theorist who counts systemic benefits can still rationalize reciprocation. But that verdict depends on a forecast about distant third parties, weighed against certain and immediate costs. Indeed, McMahan explicitly claims that just wars are 'normally a matter of defense rather than reprisal or retribution' (McMahan 2015, 697). Notice also that A could have intentionally produced this result, by choosing a target that cannot be sophisticatedly reciprocated against. Generous Tit for Tat asks a different question: not what the response will achieve, but what was done. An island was seized, so a response at that level is required. Under the standard theory, A's own signals turn B's response off. Under Generous Tit for Tat, nothing A says can do that.</w:t>
      </w:r>
    </w:p>
    <w:p>
      <w:pPr>
        <w:spacing w:before="120" w:after="160"/>
        <w:ind w:left="648" w:right="288"/>
      </w:pPr>
      <w:r>
        <w:rPr>
          <w:rFonts w:ascii="Arial" w:hAnsi="Arial"/>
          <w:b/>
          <w:sz w:val="22"/>
        </w:rPr>
        <w:t xml:space="preserve">Bloodless Invasion.  </w:t>
      </w:r>
      <w:r>
        <w:rPr>
          <w:rFonts w:ascii="Arial" w:hAnsi="Arial"/>
          <w:b w:val="0"/>
          <w:sz w:val="22"/>
        </w:rPr>
        <w:t>State A invades state B outright, with overwhelming force and a public commitment: if B does not resist, no one will be harmed. Resistance would produce heavy casualties and is unlikely to succeed. B must decide whether to fight.</w:t>
      </w:r>
    </w:p>
    <w:p>
      <w:pPr>
        <w:spacing w:after="160"/>
      </w:pPr>
      <w:r>
        <w:rPr>
          <w:rFonts w:ascii="Arial" w:hAnsi="Arial"/>
          <w:b w:val="0"/>
          <w:sz w:val="22"/>
        </w:rPr>
        <w:t>Because A's threat is conditional on resistance, it is B's defense, not A's invasion, that stands to produce the bloodshed, and the standard tests count that blood against defending (for discussion, see Rodin 2002, ch. 6; Rodin 2014). By contrast, on Generous Tit for Tat, the invasion is a provocation, and resistance is the response the norm prescribes, licensed by what was done rather than by what it will achieve.</w:t>
      </w:r>
    </w:p>
    <w:p>
      <w:pPr>
        <w:spacing w:before="280" w:after="120"/>
      </w:pPr>
      <w:r>
        <w:rPr>
          <w:rFonts w:ascii="Arial" w:hAnsi="Arial"/>
          <w:b/>
          <w:sz w:val="26"/>
        </w:rPr>
        <w:t>5. Better and stabler equilibria</w:t>
      </w:r>
    </w:p>
    <w:p>
      <w:pPr>
        <w:spacing w:after="160"/>
      </w:pPr>
      <w:r>
        <w:rPr>
          <w:rFonts w:ascii="Arial" w:hAnsi="Arial"/>
          <w:b w:val="0"/>
          <w:sz w:val="22"/>
        </w:rPr>
        <w:t>I will now defend Generous Tit for Tat as a rule for war. The argument has two parts. In this section, I argue that Generous Tit for Tat supports better and stabler equilibria. In the next section, I argue that these facts about equilibria support Generous Tit for Tat as a rule for war. The evidence in this section comes in two kinds: tournament results on the iterated prisoner's dilemma, and one historical example.</w:t>
      </w:r>
    </w:p>
    <w:p>
      <w:pPr>
        <w:spacing w:after="160"/>
      </w:pPr>
      <w:r>
        <w:rPr>
          <w:rFonts w:ascii="Arial" w:hAnsi="Arial"/>
          <w:b w:val="0"/>
          <w:sz w:val="22"/>
        </w:rPr>
        <w:t>Begin with tournaments. The prisoner's dilemma is the standard model of a situation in which each party does better by defecting whatever the other does, yet both do worse under mutual defection than under mutual cooperation. In the iterated version, the same two parties play repeatedly, so each can condition its behavior on what the other did before. In the early 1980s, Robert Axelrod invited game theorists to submit computer strategies for the iterated prisoner's dilemma and played the entries against one another in round-robin tournaments. The simplest entry won: tit for tat, submitted by Anatol Rapoport. Axelrod then ran a second tournament with sixty-three entries, whose authors had all studied the first tournament's results. Tit for tat won again (Axelrod and Hamilton 1981; Axelrod 1984). Reviewing the results, Axelrod identified four properties shared by the successful strategies. They were nice: they never defected first. They were retaliatory: they punished defection. They were forgiving: they returned to cooperation afterward. And they were clear: opponents could tell what rule they were following. These are the components of the reciprocity norm.</w:t>
      </w:r>
    </w:p>
    <w:p>
      <w:pPr>
        <w:spacing w:after="160"/>
      </w:pPr>
      <w:r>
        <w:rPr>
          <w:rFonts w:ascii="Arial" w:hAnsi="Arial"/>
          <w:b w:val="0"/>
          <w:sz w:val="22"/>
        </w:rPr>
        <w:t>The tournament results do have limits. Tit for tat is not optimal in a strict sense. In a later and larger tournament, it finished fourteenth out of fifty (Kuhn 2025). In 2004, a team of colluding entries beat it (Kendall, Yao, and Chong 2007). No strategy is best in every environment. But the tournament literature establishes robustness. Strategies that are nice, retaliatory, and forgiving perform well across a wide range of environments, and none of the tournament's entries could exploit them. Robustness, rather than optimality, is also the most a public rule could sensibly aim at.</w:t>
      </w:r>
    </w:p>
    <w:p>
      <w:pPr>
        <w:spacing w:after="160"/>
      </w:pPr>
      <w:r>
        <w:rPr>
          <w:rFonts w:ascii="Arial" w:hAnsi="Arial"/>
          <w:b w:val="0"/>
          <w:sz w:val="22"/>
        </w:rPr>
        <w:t>The argument does not turn on the exact details of Generous Tit for Tat. A whole family of reciprocity strategies — those that are nice, provocable, forgiving, and clear — shares these robustness properties, and any of them would support the better and stabler equilibria this paper appeals to. What the family has in common is a backward-looking trigger; where its members differ is in details such as the exact forgiveness rate. In section 6, I suggest that Generous Tit for Tat is the most implementable member of this family, which is why I make it the paper's representative; a reader who prefers a neighboring norm may substitute it throughout with little loss to the argument.</w:t>
      </w:r>
    </w:p>
    <w:p>
      <w:pPr>
        <w:spacing w:after="160"/>
      </w:pPr>
      <w:r>
        <w:rPr>
          <w:rFonts w:ascii="Arial" w:hAnsi="Arial"/>
          <w:b w:val="0"/>
          <w:sz w:val="22"/>
        </w:rPr>
        <w:t>Still, a caveat is needed. My claim is not that every instance of using Generous Tit for Tat is directly beneficial. Direct reciprocity pays only when interaction is likely to continue: the probability of another round must exceed the cost-benefit ratio of cooperating (Nowak 2006). Two points are relevant. First, a population of agents who internalize Generous Tit for Tat tends to do better. Second, even when any specific bilateral interaction will not continue, each party must still manage its reputation with other players.</w:t>
      </w:r>
      <w:r>
        <w:rPr>
          <w:rFonts w:ascii="Arial" w:hAnsi="Arial"/>
          <w:b w:val="0"/>
          <w:sz w:val="22"/>
          <w:vertAlign w:val="superscript"/>
        </w:rPr>
        <w:footnoteReference w:id="11"/>
      </w:r>
    </w:p>
    <w:p>
      <w:pPr>
        <w:spacing w:after="160"/>
      </w:pPr>
      <w:r>
        <w:rPr>
          <w:rFonts w:ascii="Arial" w:hAnsi="Arial"/>
          <w:b w:val="0"/>
          <w:sz w:val="22"/>
        </w:rPr>
        <w:t>Now the historical example. The quiet sectors of the First World War's Western Front had the structure of an iterated prisoner's dilemma: the same units faced each other across fixed positions for weeks at a time, mutual restraint was better for both than mutual bombardment, and cooperation emerged without any agreement being spoken. By Christmas 1914, the live-and-let-live system was widespread along the front (Axelrod 1984).</w:t>
      </w:r>
    </w:p>
    <w:p>
      <w:pPr>
        <w:spacing w:after="160"/>
      </w:pPr>
      <w:r>
        <w:rPr>
          <w:rFonts w:ascii="Arial" w:hAnsi="Arial"/>
          <w:b w:val="0"/>
          <w:sz w:val="22"/>
        </w:rPr>
        <w:t>The system was not maintained by goodwill. When one side crossed the accepted limits, the other answered hard, commonly two or three for one, and the exchanges damped down rather than escalating. The system ended only when high commands, unable to verify that front-line units were genuinely fighting, ordered raids whose results could be checked; raids broke the units' response rules, and the system collapsed into the vendettas it had prevented. The equilibrium even produced an ethics: soldiers apologized for violations, as in the incident that opens this paper, and when the system broke, the same soldiers developed what Axelrod calls an 'ethic of revenge' (Axelrod 1984).</w:t>
      </w:r>
      <w:r>
        <w:rPr>
          <w:rFonts w:ascii="Arial" w:hAnsi="Arial"/>
          <w:b w:val="0"/>
          <w:sz w:val="22"/>
          <w:vertAlign w:val="superscript"/>
        </w:rPr>
        <w:footnoteReference w:id="12"/>
      </w:r>
    </w:p>
    <w:p>
      <w:pPr>
        <w:spacing w:after="160"/>
      </w:pPr>
      <w:r>
        <w:rPr>
          <w:rFonts w:ascii="Arial" w:hAnsi="Arial"/>
          <w:b w:val="0"/>
          <w:sz w:val="22"/>
        </w:rPr>
        <w:t>The last step is to connect these results to relations between states. States are repeat players, dealing with the same neighbors and rivals for generations. Their strategies are readable: doctrine and rules of engagement are published, and a state's past conduct is public record. And the laws of war are in fact enforced by reciprocity rather than by any external authority, at least in the issue areas where states rather than individual soldiers control compliance (Morrow 2007). The tournament model is not a metaphor for international politics. Reciprocity is already the mechanism that sustains the existing rules of war.</w:t>
      </w:r>
      <w:r>
        <w:rPr>
          <w:rFonts w:ascii="Arial" w:hAnsi="Arial"/>
          <w:b w:val="0"/>
          <w:sz w:val="22"/>
          <w:vertAlign w:val="superscript"/>
        </w:rPr>
        <w:footnoteReference w:id="13"/>
      </w:r>
    </w:p>
    <w:p>
      <w:pPr>
        <w:spacing w:before="280" w:after="120"/>
      </w:pPr>
      <w:r>
        <w:rPr>
          <w:rFonts w:ascii="Arial" w:hAnsi="Arial"/>
          <w:b/>
          <w:sz w:val="26"/>
        </w:rPr>
        <w:t>6. From equilibria to ethics</w:t>
      </w:r>
    </w:p>
    <w:p>
      <w:pPr>
        <w:spacing w:after="160"/>
      </w:pPr>
      <w:r>
        <w:rPr>
          <w:rFonts w:ascii="Arial" w:hAnsi="Arial"/>
          <w:b w:val="0"/>
          <w:sz w:val="22"/>
        </w:rPr>
        <w:t>Section 5 argued that Generous Tit for Tat, or at least the family of reciprocity norms, supports better and stabler equilibria than the standard tests. This section argues that those facts make it the better rule for war, according to at least two major ethical frameworks. The argument, in premise form, is this.</w:t>
      </w:r>
    </w:p>
    <w:p>
      <w:pPr>
        <w:spacing w:before="120" w:after="160"/>
        <w:ind w:left="648" w:right="288"/>
      </w:pPr>
      <w:r>
        <w:rPr>
          <w:rFonts w:ascii="Arial" w:hAnsi="Arial"/>
          <w:b/>
          <w:sz w:val="22"/>
        </w:rPr>
        <w:t xml:space="preserve">Premise One.  </w:t>
      </w:r>
      <w:r>
        <w:rPr>
          <w:rFonts w:ascii="Arial" w:hAnsi="Arial"/>
          <w:b w:val="0"/>
          <w:sz w:val="22"/>
        </w:rPr>
        <w:t>Generous Tit for Tat, one of a family of reciprocity norms, supports better and stabler equilibria among states than the standard proportionality and necessity tests.</w:t>
      </w:r>
    </w:p>
    <w:p>
      <w:pPr>
        <w:spacing w:before="120" w:after="160"/>
        <w:ind w:left="648" w:right="288"/>
      </w:pPr>
      <w:r>
        <w:rPr>
          <w:rFonts w:ascii="Arial" w:hAnsi="Arial"/>
          <w:b/>
          <w:sz w:val="22"/>
        </w:rPr>
        <w:t xml:space="preserve">Premise Two.  </w:t>
      </w:r>
      <w:r>
        <w:rPr>
          <w:rFonts w:ascii="Arial" w:hAnsi="Arial"/>
          <w:b w:val="0"/>
          <w:sz w:val="22"/>
        </w:rPr>
        <w:t>If a candidate rule for war supports better and stabler equilibria than the alternatives, then it is the correct rule for war.</w:t>
      </w:r>
    </w:p>
    <w:p>
      <w:pPr>
        <w:spacing w:before="120" w:after="160"/>
        <w:ind w:left="648" w:right="288"/>
      </w:pPr>
      <w:r>
        <w:rPr>
          <w:rFonts w:ascii="Arial" w:hAnsi="Arial"/>
          <w:b/>
          <w:sz w:val="22"/>
        </w:rPr>
        <w:t xml:space="preserve">Conclusion.  </w:t>
      </w:r>
      <w:r>
        <w:rPr>
          <w:rFonts w:ascii="Arial" w:hAnsi="Arial"/>
          <w:b w:val="0"/>
          <w:sz w:val="22"/>
        </w:rPr>
        <w:t>Generous Tit for Tat, or at least some member of the family of reciprocity norms, is the correct rule for war.</w:t>
      </w:r>
    </w:p>
    <w:p>
      <w:pPr>
        <w:spacing w:after="160"/>
      </w:pPr>
      <w:r>
        <w:rPr>
          <w:rFonts w:ascii="Arial" w:hAnsi="Arial"/>
          <w:b w:val="0"/>
          <w:sz w:val="22"/>
        </w:rPr>
        <w:t>I'll now evaluate the prospects for this argument within a few ethical frameworks. I'll argue that rule consequentialism and contractarianism both support something like Premise Two, at least in the context of this argument.</w:t>
      </w:r>
    </w:p>
    <w:p>
      <w:pPr>
        <w:spacing w:after="160"/>
      </w:pPr>
      <w:r>
        <w:rPr>
          <w:rFonts w:ascii="Arial" w:hAnsi="Arial"/>
          <w:b w:val="0"/>
          <w:sz w:val="22"/>
        </w:rPr>
        <w:t>Begin with rule consequentialism. Rule consequentialists evaluate a rule by the consequences of its general adoption.</w:t>
      </w:r>
      <w:r>
        <w:rPr>
          <w:rFonts w:ascii="Arial" w:hAnsi="Arial"/>
          <w:b w:val="0"/>
          <w:sz w:val="22"/>
          <w:vertAlign w:val="superscript"/>
        </w:rPr>
        <w:footnoteReference w:id="14"/>
      </w:r>
      <w:r>
        <w:rPr>
          <w:rFonts w:ascii="Arial" w:hAnsi="Arial"/>
          <w:b w:val="0"/>
          <w:sz w:val="22"/>
        </w:rPr>
        <w:t xml:space="preserve"> Those consequences can include the incentives the rule creates for parties who never adopt it. A rule of war whose followers will not respond to attacks below a certain threshold teaches every aggressor where that threshold lies. The lesson compounds over time, because each successful small aggression invites the next.</w:t>
      </w:r>
    </w:p>
    <w:p>
      <w:pPr>
        <w:spacing w:after="160"/>
      </w:pPr>
      <w:r>
        <w:rPr>
          <w:rFonts w:ascii="Arial" w:hAnsi="Arial"/>
          <w:b w:val="0"/>
          <w:sz w:val="22"/>
        </w:rPr>
        <w:t>When applying rule consequentialism, one must specify the level of compliance being modeled. Imagine that every state adopts the same rule, and first suppose it is the standard theory, then suppose it is Generous Tit for Tat. If compliance is perfect, the two rules prescribe the same behavior: no state uses force first, so no response rule is ever triggered. Now imagine that each party tries to follow the rules, but sometimes has accidents. Under the standard theory, an accidental attack is absorbed, since responding to it would avert nothing. Under Generous Tit for Tat, some accidental attacks get answered. In a world of perfect compliers with occasional accidents, the standard theory therefore produces less violence than the reciprocity norm. In that world, it is the better rule.</w:t>
      </w:r>
    </w:p>
    <w:p>
      <w:pPr>
        <w:spacing w:after="160"/>
      </w:pPr>
      <w:r>
        <w:rPr>
          <w:rFonts w:ascii="Arial" w:hAnsi="Arial"/>
          <w:b w:val="0"/>
          <w:sz w:val="22"/>
        </w:rPr>
        <w:t>But another way of applying rule consequentialism instead allows that there are strategic rather than accidental violations of the rules. States do not merely make mistakes. They pursue their interests, and some of them read the prevailing rules and look for ways to profit from them. Once even a few such states exist, the comparison reverses. The standard theory's followers can be attacked with impunity below the threshold at which response becomes proportionate and necessary. The reciprocity norm's followers cannot, because their response does not depend on a threshold calculation. International politics has no enforcer above the states, so a workable rule of war must be self-reinforcing: following it must itself create the incentives that keep others in line. Holmes taught lawyers to evaluate law from the standpoint of the 'bad man,' who cares only for 'the material consequences' (Holmes 1897). A rule of war will always have the bad man among its readers. Judged by its consequences across the population that war actually presents, with some compliers, some accidents, and some bad men, the reciprocity norm outperforms the standard tests. The forgiveness rule recovers most of the ground lost to accidents. So Generous Tit for Tat is recommended by rule consequentialists who evaluate rules by their effects when not everyone tries to follow them.</w:t>
      </w:r>
    </w:p>
    <w:p>
      <w:pPr>
        <w:spacing w:after="160"/>
      </w:pPr>
      <w:r>
        <w:rPr>
          <w:rFonts w:ascii="Arial" w:hAnsi="Arial"/>
          <w:b w:val="0"/>
          <w:sz w:val="22"/>
        </w:rPr>
        <w:t>This also explains why, of the family of reciprocity norms that support good equilibria, rule consequentialism favors Generous Tit for Tat in particular. A rule of war is not merely adopted; it must be understood, taught, and applied by soldiers and states under stress, and read by adversaries who must be able to predict it. Simplicity and legibility are therefore themselves consequences a rule consequentialist counts. Generous Tit for Tat is the most implementable member of the family. Its instruction is short and turns only on observable facts about the other side's conduct: answer what was done, at the level it was done, forgiving a set share. A formally competitive rival like win-stay, lose-shift is harder to use as a norm of war, because it conditions each move on the actor's own last payoff rather than on the enemy's act, so it can be neither read by an adversary nor applied by a tribunal from the public record of who did what; norms with graduated or history-dependent response schedules are harder still to codify and to follow under stress. So among rules that produce equally good equilibria, Generous Tit for Tat is the one whose general adoption does best.</w:t>
      </w:r>
    </w:p>
    <w:p>
      <w:pPr>
        <w:spacing w:after="160"/>
      </w:pPr>
      <w:r>
        <w:rPr>
          <w:rFonts w:ascii="Arial" w:hAnsi="Arial"/>
          <w:b w:val="0"/>
          <w:sz w:val="22"/>
        </w:rPr>
        <w:t>Now consider what social contract theorists might say about the argument. On a contractarian view, the norms of war are terms that states would agree to for mutual advantage. Gauthier's contractarian agent is exactly this kind of complier: he is 'disposed to comply with mutually advantageous moral constraints, provided he expects similar compliance from others' (Gauthier 1986). Terms are not worth ratifying if they reward violation. No party agrees to a contract that transfers the benefits of the agreement to whoever breaks it. Under anarchy, a contract must also enforce itself, since there is no court above the parties. Generous Tit for Tat creates self-enforcement, which is essential to international law. But the forgiveness rule keeps enforcement from destroying the stability of the contract.</w:t>
      </w:r>
    </w:p>
    <w:p>
      <w:pPr>
        <w:spacing w:after="160"/>
      </w:pPr>
      <w:r>
        <w:rPr>
          <w:rFonts w:ascii="Arial" w:hAnsi="Arial"/>
          <w:b w:val="0"/>
          <w:sz w:val="22"/>
        </w:rPr>
        <w:t>Indeed, several ethicists have applied broadly contractarian approaches to the question of war. Mavrodes argued that the rule protecting noncombatants is not a freestanding moral truth but a beneficial convention: it binds because both sides gain from keeping it, and it can come into existence the way conventions do, with one side showing restraint and the other reciprocating (Mavrodes 1975). Benbaji and Statman also defend a full contractarian ethics of war (Benbaji 2008; Benbaji and Statman 2019). Do these writers accept Generous Tit for Tat? They may accept unsophisticated reciprocity. Their war agreement confers remedial rights: when merely conventional rules are violated, the retaliator 'is not obliged to make sure that the retaliatory action is effective' and 'may rely on the general presumption that retaliations have desirable effects' (Benbaji and Statman 2019). But while they accept unsophisticated reciprocity, they do not accept unconstrained reciprocity. Their contract preserves the immunity of uninvolved civilians whatever the enemy does, short of supreme emergency, and they hold that in-kind response against the truly innocent would signal abandonment of the contract rather than readiness to re-enter it. More generally, the equilibrium analysis this paper develops has had few precedents in the ethics of war, and has not been brought to bear on the choice among candidate norms.</w:t>
      </w:r>
      <w:r>
        <w:rPr>
          <w:rFonts w:ascii="Arial" w:hAnsi="Arial"/>
          <w:b w:val="0"/>
          <w:sz w:val="22"/>
          <w:vertAlign w:val="superscript"/>
        </w:rPr>
        <w:footnoteReference w:id="15"/>
      </w:r>
    </w:p>
    <w:p>
      <w:pPr>
        <w:spacing w:after="160"/>
      </w:pPr>
      <w:r>
        <w:rPr>
          <w:rFonts w:ascii="Arial" w:hAnsi="Arial"/>
          <w:b w:val="0"/>
          <w:sz w:val="22"/>
        </w:rPr>
        <w:t>What about act consequentialism? The predictions of act consequentialism depend on details of implementation. Imagine that we evaluate each act by its own consequences, counting only what that act will bring about in that conflict. In that case, Generous Tit for Tat fails, because it is unsophisticated. For example, in Completed Seizure, the response produces costs and, by construction, prevents nothing in the case at hand. Call this the 'narrow' version of act consequentialism.</w:t>
      </w:r>
    </w:p>
    <w:p>
      <w:pPr>
        <w:spacing w:after="160"/>
      </w:pPr>
      <w:r>
        <w:rPr>
          <w:rFonts w:ascii="Arial" w:hAnsi="Arial"/>
          <w:b w:val="0"/>
          <w:sz w:val="22"/>
        </w:rPr>
        <w:t>Real states, however, face a decision problem that is misdescribed by the narrow choice above. A state does not know which adversaries it will meet over the coming decades, over what stakes, or with what technology. It cannot assign probabilities to these contests in any principled way. The uncertainty is what Knight called uncertainty rather than risk. A state carries its reputation across such contests. How it answers today's provocation affects how every future adversary treats it, in conflicts it cannot yet describe. This deterrent value cannot be entered into a case-by-case calculation, because no probabilities are available for the particular case. That is why the act-level tests told state B to stand down in the completed-seizure case. An act consequentialist who takes reputation under uncertainty seriously might therefore favor adopting a fixed policy of response and following it, rather than recalculating each case. Such a policy behaves, in practice, like unsophisticated reciprocation.</w:t>
      </w:r>
    </w:p>
    <w:p>
      <w:pPr>
        <w:spacing w:after="160"/>
      </w:pPr>
      <w:r>
        <w:rPr>
          <w:rFonts w:ascii="Arial" w:hAnsi="Arial"/>
          <w:b w:val="0"/>
          <w:sz w:val="22"/>
        </w:rPr>
        <w:t>Finally, besides these moral theories, consider what ordinary moral thought would recommend about Generous Tit for Tat. The intuition that wrongs should be answered in kind is among the oldest norms on record, and the experimental literature suggests it still governs judgment. When people assign punishments, their decisions track desert: how serious the offense was, and how culpable the offender. They are largely insensitive to deterrence variables such as the likelihood of detection, even when they endorse deterrence as the point of punishment when asked directly (Carlsmith, Darley, and Robinson 2002). These studies concern ordinary crime, not war. Still, perhaps it is natural to expect that ordinary moral judgment would treat war between states symmetrically to conflict between individuals, especially under anarchic conditions.</w:t>
      </w:r>
    </w:p>
    <w:p>
      <w:pPr>
        <w:spacing w:after="160"/>
      </w:pPr>
      <w:r>
        <w:rPr>
          <w:rFonts w:ascii="Arial" w:hAnsi="Arial"/>
          <w:b w:val="0"/>
          <w:sz w:val="22"/>
        </w:rPr>
        <w:t>Generous Tit for Tat, then, fares well by the lights of standard ethical theory.</w:t>
      </w:r>
    </w:p>
    <w:p>
      <w:pPr>
        <w:spacing w:before="280" w:after="120"/>
      </w:pPr>
      <w:r>
        <w:rPr>
          <w:rFonts w:ascii="Arial" w:hAnsi="Arial"/>
          <w:b/>
          <w:sz w:val="26"/>
        </w:rPr>
        <w:t>7. Objections</w:t>
      </w:r>
    </w:p>
    <w:p>
      <w:pPr>
        <w:spacing w:after="160"/>
      </w:pPr>
      <w:r>
        <w:rPr>
          <w:rFonts w:ascii="Arial" w:hAnsi="Arial"/>
          <w:b w:val="0"/>
          <w:sz w:val="22"/>
        </w:rPr>
        <w:t>In this section, I consider three objections: that reciprocity norms create escalation risks; that they license attacks on civilians; and that they concern the laws of war rather than its morality.</w:t>
      </w:r>
    </w:p>
    <w:p>
      <w:pPr>
        <w:spacing w:after="160"/>
      </w:pPr>
      <w:r>
        <w:rPr>
          <w:rFonts w:ascii="Arial" w:hAnsi="Arial"/>
          <w:b w:val="0"/>
          <w:sz w:val="22"/>
        </w:rPr>
        <w:t>The first objection is that Generous Tit for Tat creates a risk the standard theory does not: escalation. Two reciprocators facing each other can turn a single provocation into a ladder, each side's response becoming the other side's next provocation. Reciprocating systems can produce wars that nobody chose, and the stakes of a runaway exchange between states are enormous. So, the objection concludes, the safe rule errs against reciprocating. Perhaps this is also the deepest rationale for the tradition's absolute bans: a prohibition on answering attacks on civilians is, among other things, a barrier against the worst rungs of the escalation ladder.</w:t>
      </w:r>
    </w:p>
    <w:p>
      <w:pPr>
        <w:spacing w:after="160"/>
      </w:pPr>
      <w:r>
        <w:rPr>
          <w:rFonts w:ascii="Arial" w:hAnsi="Arial"/>
          <w:b w:val="0"/>
          <w:sz w:val="22"/>
        </w:rPr>
        <w:t>I agree with the objection's premise. Escalation, not cruelty, is reciprocity's characteristic risk; that is why the forgiveness rule exists. What I deny is the remedy. Abandoning reciprocation altogether creates an incentive for escalation on behalf of the aggressor. The better remedy to escalation risk is the forgiveness rate. A party in a noisy or volatile environment forgives more; responses are capped by the provocation; the exchange ends when the other side stops.</w:t>
      </w:r>
    </w:p>
    <w:p>
      <w:pPr>
        <w:spacing w:after="160"/>
      </w:pPr>
      <w:r>
        <w:rPr>
          <w:rFonts w:ascii="Arial" w:hAnsi="Arial"/>
          <w:b w:val="0"/>
          <w:sz w:val="22"/>
        </w:rPr>
        <w:t>One general lesson follows. The best rule here is probabilistic. It does not say 'always respond' or 'never respond'; it says to respond to a given class of provocations at an announced rate. The rate has two determinants. It must be positive wherever accidents occur, since without some forgiveness a single error echoes forever; but it is bounded above, because past a threshold set by the stakes of the exchange further forgiveness stops correcting errors and merely subsidizes exploitation (Nowak 2006). The best rate thus depends on both the error rate and the payoffs, and is not simply higher the noisier the theater. Two clarifications are needed. The rate is set by the environment, not by the responder's convenience, and it is public: a state that under-responds relative to its announced rate is visibly shirking, not forgiving. And forgiveness applies to provocations one at a time; a pattern of provocations is itself a provocation, and it is answered as one, so repeated probing does not earn repeated forgiveness. Probabilistic response rules of this kind have received little attention in the ethics of war, but they are what robust rules look like here.</w:t>
      </w:r>
    </w:p>
    <w:p>
      <w:pPr>
        <w:spacing w:after="160"/>
      </w:pPr>
      <w:r>
        <w:rPr>
          <w:rFonts w:ascii="Arial" w:hAnsi="Arial"/>
          <w:b w:val="0"/>
          <w:sz w:val="22"/>
        </w:rPr>
        <w:t>The second objection is that the reciprocity norm licenses attacks on civilians. If the enemy bombs one's city, does answering in kind mean killing civilians who have done nothing? The worry is serious, and the argument so far does not settle it. The civilians such a response would kill are not liable: they did not commit their state's crime, and even those who contribute to an unjust war are liable, on the leading accounts, to very little (McMahan 2015; Lazar 2015). Killing them intentionally uses them as a means of influencing their government (McMahan 2005, 16-17), and it visits the state's crime on co-nationals who did not commit it. If the norm required this, that would count heavily against it.</w:t>
      </w:r>
    </w:p>
    <w:p>
      <w:pPr>
        <w:spacing w:after="160"/>
      </w:pPr>
      <w:r>
        <w:rPr>
          <w:rFonts w:ascii="Arial" w:hAnsi="Arial"/>
          <w:b w:val="0"/>
          <w:sz w:val="22"/>
        </w:rPr>
        <w:t>Three things should be said, and together they suggest that the framework developed here can still exclude reciprocating against civilians. First, Generous Tit for Tat does not in general require harming the enemy's civilians. Its demand is that an attack carry a reciprocal price, not that the price be exacted from the same class of victims. A state whose city has been bombed can answer at the same level against the enemy's forces, its war economy, or its leadership; an attack on civilians can be made to carry a heavy cost without being answered in kind. Most of reciprocity's deterrent work is done this way, and where such a response prices the attack as heavily, nothing in the norm calls for reaching the enemy's civilians.</w:t>
      </w:r>
    </w:p>
    <w:p>
      <w:pPr>
        <w:spacing w:after="160"/>
      </w:pPr>
      <w:r>
        <w:rPr>
          <w:rFonts w:ascii="Arial" w:hAnsi="Arial"/>
          <w:b w:val="0"/>
          <w:sz w:val="22"/>
        </w:rPr>
        <w:t>Second, I grant that the argument is, in the abstract, nearly symmetric between civilian and non-civilian targets. Suppose an enemy attacks one's civilians precisely because that is the one cost one cannot impose back by any other route: it has made its own civilians' safety the currency of the war, and no answer against forces, economy, or leadership will settle the account. In that limiting case the equilibrium argument of section 5 would appear to extend to civilians, just as it extends to combatants. If the reciprocity norm were nothing more than the instruction to impose a matching cost, it would not by itself draw a line at civilians.</w:t>
      </w:r>
    </w:p>
    <w:p>
      <w:pPr>
        <w:spacing w:after="160"/>
      </w:pPr>
      <w:r>
        <w:rPr>
          <w:rFonts w:ascii="Arial" w:hAnsi="Arial"/>
          <w:b w:val="0"/>
          <w:sz w:val="22"/>
        </w:rPr>
        <w:t>But recall that our case for Generous Tit for Tat also depended on legibility and commitment: a rule of war does its work by being read, taught, and credibly adhered to. Section 6 preferred Generous Tit for Tat over its rivals precisely because it is the most implementable and the hardest to game. That same consideration draws the civilian line, and draws it as an absolute. A flat prohibition on answering attacks on civilians with attacks on civilians is simple, public, and hard to erode. So the reasons that favor a legible reciprocity norm over case-by-case proportionality favor keeping the bright line at civilians rather than relaxing it. The cost is the rare case just described, where the bar gives up some deterrence against an enemy who values only its own civilians' safety; that is a price, but it is the price of a line that cannot be gamed, and by the paper's own lights the trade favors the line. The immunity of civilians therefore stands, as a focal point the norm itself selects.</w:t>
      </w:r>
    </w:p>
    <w:p>
      <w:pPr>
        <w:spacing w:after="160"/>
      </w:pPr>
      <w:r>
        <w:rPr>
          <w:rFonts w:ascii="Arial" w:hAnsi="Arial"/>
          <w:b w:val="0"/>
          <w:sz w:val="22"/>
        </w:rPr>
        <w:t>The third objection concerns the morality of war versus the laws of war. Some ethicists have advocated a two-level approach, according to which 'the deep morality of war is not an account of the laws of war,' and the laws must be formulated 'with a view to the consequences of the adoption and enforcement of the laws or conventions' and 'must be neutral between just combatants and unjust combatants' (McMahan 2004). The two-level theorist can potentially concede that Generous Tit for Tat may be the best law of war, and yet deny that it reflects the 'deep morality' of war. Here, much will depend on fundamental questions in normative ethics. In section 6, I argued that at least rule consequentialists have an easy route to move from facts about equilibria to facts about the ethics of war. It is beyond the scope of this paper to adjudicate these fundamental questions.</w:t>
      </w:r>
    </w:p>
    <w:p>
      <w:pPr>
        <w:spacing w:before="280" w:after="120"/>
      </w:pPr>
      <w:r>
        <w:rPr>
          <w:rFonts w:ascii="Arial" w:hAnsi="Arial"/>
          <w:b/>
          <w:sz w:val="26"/>
        </w:rPr>
        <w:t>8. Belligerent reprisal</w:t>
      </w:r>
    </w:p>
    <w:p>
      <w:pPr>
        <w:spacing w:after="160"/>
      </w:pPr>
      <w:r>
        <w:rPr>
          <w:rFonts w:ascii="Arial" w:hAnsi="Arial"/>
          <w:b w:val="0"/>
          <w:sz w:val="22"/>
        </w:rPr>
        <w:t>This section applies the arguments above to defend the legal doctrine of belligerent reprisal.</w:t>
      </w:r>
    </w:p>
    <w:p>
      <w:pPr>
        <w:spacing w:after="160"/>
      </w:pPr>
      <w:r>
        <w:rPr>
          <w:rFonts w:ascii="Arial" w:hAnsi="Arial"/>
          <w:b w:val="0"/>
          <w:sz w:val="22"/>
        </w:rPr>
        <w:t>For most of the modern era, the law of war permitted a wronged belligerent to answer an enemy's violation with a violation of its own. That is the doctrine of belligerent reprisal: an act that would otherwise be unlawful is lawful when it responds to a prior violation by the enemy, for the purpose of restoring compliance with the rules.</w:t>
      </w:r>
    </w:p>
    <w:p>
      <w:pPr>
        <w:spacing w:after="160"/>
      </w:pPr>
      <w:r>
        <w:rPr>
          <w:rFonts w:ascii="Arial" w:hAnsi="Arial"/>
          <w:b w:val="0"/>
          <w:sz w:val="22"/>
        </w:rPr>
        <w:t>Ethicists have tended to reject this aspect of the law of war. No part of the war convention, Walzer reports, is 'so open to abuse' (Walzer 2006, 207). Yet Generous Tit for Tat seems to support the details of the standard doctrine of belligerent reprisal. For example, this doctrine said that 'reprisals are limited with reference to previous crimes, not with reference to the crimes they are designed to deter,' and not, Walzer adds, by 'their effects or their hoped-for effects' (Walzer 2006, 211). Indeed, the customary law matches Generous Tit for Tat almost exactly.</w:t>
      </w:r>
    </w:p>
    <w:p>
      <w:pPr>
        <w:spacing w:after="160"/>
      </w:pPr>
      <w:r>
        <w:rPr>
          <w:rFonts w:ascii="Arial" w:hAnsi="Arial"/>
          <w:b w:val="0"/>
          <w:sz w:val="22"/>
        </w:rPr>
        <w:t>Under Rule 145, a lawful reprisal requires a prior serious violation. It must be taken 'only for the purpose of inducing the adversary to comply with the law,' a condition that excludes revenge but does not require good expected consequences in the future. It must be proportionate to the violation. It must be a measure of last resort, decided at the highest level. And it must stop 'as soon as the adversary complies' (Henckaerts and Doswald-Beck 2005).</w:t>
      </w:r>
    </w:p>
    <w:p>
      <w:pPr>
        <w:spacing w:after="160"/>
      </w:pPr>
      <w:r>
        <w:rPr>
          <w:rFonts w:ascii="Arial" w:hAnsi="Arial"/>
          <w:b w:val="0"/>
          <w:sz w:val="22"/>
        </w:rPr>
        <w:t>The doctrine's history explains the resistance to it; the standard study is Kalshoven's (Kalshoven 2005). Reprisals in the world wars, hostage executions in occupied Europe and the city-bombing exchanges among them, convinced the postwar drafters that the doctrine invited abuse, and the law narrowed it step by step: prisoners of war were protected from reprisal in 1929, the wounded and civilians in occupied territory in 1949, and the civilian population generally in Additional Protocol I of 1977 (Walzer 2006, 213-14; Henckaerts and Doswald-Beck 2005). But the abolition was never completed. The United States has not accepted the Protocol's reprisal prohibitions, and its manuals retain the doctrine under the customary conditions (Brzozowski 2025). The United Kingdom ratified the Protocol only with a reservation preserving a reprisal option (Henckaerts and Doswald-Beck 2005, 521). And when an international tribunal pronounced the civilian ban customary law, the ruling drew sustained academic criticism (Brzozowski 2025). The doctrine this paper defends is narrowed and contested, not dead. And the narrowing itself, response only under strict conditions, is what Generous Tit for Tat predicts.</w:t>
      </w:r>
    </w:p>
    <w:p>
      <w:pPr>
        <w:spacing w:after="160"/>
      </w:pPr>
      <w:r>
        <w:rPr>
          <w:rFonts w:ascii="Arial" w:hAnsi="Arial"/>
          <w:b w:val="0"/>
          <w:sz w:val="22"/>
        </w:rPr>
        <w:t>This paper, then, provides a defense of the doctrine of belligerent reprisal. If anything, Generous Tit for Tat would license even stronger behavior than licensed by belligerent reprisal. Belligerent reprisal is merely a permission, while Generous Tit for Tat actively requires reciprocation. Belligerent reprisal must respond to violations of recognized rules, while Generous Tit for Tat would apply outside of this setting. And belligerent reprisal is restricted from attacks on civilians, a restriction the norm preserves, for the reasons given in section 7. On every other point the doctrine and the norm coincide, and the doctrine's backward-looking, capped, and terminable structure is exactly what the norm predicts.</w:t>
      </w:r>
    </w:p>
    <w:p>
      <w:pPr>
        <w:spacing w:before="280" w:after="120"/>
      </w:pPr>
      <w:r>
        <w:rPr>
          <w:rFonts w:ascii="Arial" w:hAnsi="Arial"/>
          <w:b/>
          <w:sz w:val="26"/>
        </w:rPr>
        <w:t>9. Conclusion</w:t>
      </w:r>
    </w:p>
    <w:p>
      <w:pPr>
        <w:spacing w:after="160"/>
      </w:pPr>
      <w:r>
        <w:rPr>
          <w:rFonts w:ascii="Arial" w:hAnsi="Arial"/>
          <w:b w:val="0"/>
          <w:sz w:val="22"/>
        </w:rPr>
        <w:t>The standard ethics of war evaluates responsive force one act at a time, by what each act will bring about. I have argued that this standpoint mistakes the unit of evaluation. Norms of war are strategies. They are read by adversaries, and they succeed or fail by the behavior they sustain over time. The right strategy is Generous Tit for Tat: do not use force first; when you have been attacked, usually respond in kind; forgive some attacks. It supports better and stabler equilibria than the standard proportionality and necessity tests, and at least rule consequentialism and contractarianism then imply that Generous Tit for Tat is the correct rule for war. Finally, the overall argument seems to support a version of the legal doctrine of belligerent reprisal.</w:t>
      </w:r>
    </w:p>
    <w:p>
      <w:pPr>
        <w:spacing w:before="280" w:after="120"/>
      </w:pPr>
      <w:r>
        <w:rPr>
          <w:rFonts w:ascii="Arial" w:hAnsi="Arial"/>
          <w:b/>
          <w:sz w:val="26"/>
        </w:rPr>
        <w:t>References</w:t>
      </w:r>
    </w:p>
    <w:p>
      <w:pPr>
        <w:spacing w:after="160"/>
      </w:pPr>
      <w:r>
        <w:rPr>
          <w:rFonts w:ascii="Arial" w:hAnsi="Arial"/>
          <w:b w:val="0"/>
          <w:sz w:val="22"/>
        </w:rPr>
        <w:t>Additional Protocol I to the Geneva Conventions (1977).</w:t>
      </w:r>
    </w:p>
    <w:p>
      <w:pPr>
        <w:spacing w:after="160"/>
      </w:pPr>
      <w:r>
        <w:rPr>
          <w:rFonts w:ascii="Arial" w:hAnsi="Arial"/>
          <w:b w:val="0"/>
          <w:sz w:val="22"/>
        </w:rPr>
        <w:t>Axelrod, Robert (1984). The Evolution of Cooperation. Basic Books.</w:t>
      </w:r>
    </w:p>
    <w:p>
      <w:pPr>
        <w:spacing w:after="160"/>
      </w:pPr>
      <w:r>
        <w:rPr>
          <w:rFonts w:ascii="Arial" w:hAnsi="Arial"/>
          <w:b w:val="0"/>
          <w:sz w:val="22"/>
        </w:rPr>
        <w:t>Axelrod, Robert, and William D. Hamilton (1981). 'The Evolution of Cooperation.' Science 211: 1390-96.</w:t>
      </w:r>
    </w:p>
    <w:p>
      <w:pPr>
        <w:spacing w:after="160"/>
      </w:pPr>
      <w:r>
        <w:rPr>
          <w:rFonts w:ascii="Arial" w:hAnsi="Arial"/>
          <w:b w:val="0"/>
          <w:sz w:val="22"/>
        </w:rPr>
        <w:t>Benbaji, Yitzhak (2008). 'A Defense of the Traditional War Convention.' Ethics 118: 464-95.</w:t>
      </w:r>
    </w:p>
    <w:p>
      <w:pPr>
        <w:spacing w:after="160"/>
      </w:pPr>
      <w:r>
        <w:rPr>
          <w:rFonts w:ascii="Arial" w:hAnsi="Arial"/>
          <w:b w:val="0"/>
          <w:sz w:val="22"/>
        </w:rPr>
        <w:t>Benbaji, Yitzhak, and Daniel Statman (2019). War by Agreement. Oxford University Press.</w:t>
      </w:r>
    </w:p>
    <w:p>
      <w:pPr>
        <w:spacing w:after="160"/>
      </w:pPr>
      <w:r>
        <w:rPr>
          <w:rFonts w:ascii="Arial" w:hAnsi="Arial"/>
          <w:b w:val="0"/>
          <w:sz w:val="22"/>
        </w:rPr>
        <w:t>Brzozowski, Thomas E. (2025). 'The U.S. Position on Belligerent Reprisals Under the Law of Armed Conflict: Past and Present.' Military Law Review 232(1): 1-28.</w:t>
      </w:r>
    </w:p>
    <w:p>
      <w:pPr>
        <w:spacing w:after="160"/>
      </w:pPr>
      <w:r>
        <w:rPr>
          <w:rFonts w:ascii="Arial" w:hAnsi="Arial"/>
          <w:b w:val="0"/>
          <w:sz w:val="22"/>
        </w:rPr>
        <w:t>Carlsmith, Kevin M., John M. Darley, and Paul H. Robinson (2002). 'Why Do We Punish? Deterrence and Just Deserts as Motives for Punishment.' Journal of Personality and Social Psychology 83: 284-99.</w:t>
      </w:r>
    </w:p>
    <w:p>
      <w:pPr>
        <w:spacing w:after="160"/>
      </w:pPr>
      <w:r>
        <w:rPr>
          <w:rFonts w:ascii="Arial" w:hAnsi="Arial"/>
          <w:b w:val="0"/>
          <w:sz w:val="22"/>
        </w:rPr>
        <w:t>Dipert, Randall (2006). 'Strategies, Rationality, and Game Theory in the Philosophy of War.' Paper presented at the Joint Services Conference on Professional Ethics (JSCOPE), January 2006.</w:t>
      </w:r>
    </w:p>
    <w:p>
      <w:pPr>
        <w:spacing w:after="160"/>
      </w:pPr>
      <w:r>
        <w:rPr>
          <w:rFonts w:ascii="Arial" w:hAnsi="Arial"/>
          <w:b w:val="0"/>
          <w:sz w:val="22"/>
        </w:rPr>
        <w:t>Gauthier, David (1986). Morals by Agreement. Oxford University Press.</w:t>
      </w:r>
    </w:p>
    <w:p>
      <w:pPr>
        <w:spacing w:after="160"/>
      </w:pPr>
      <w:r>
        <w:rPr>
          <w:rFonts w:ascii="Arial" w:hAnsi="Arial"/>
          <w:b w:val="0"/>
          <w:sz w:val="22"/>
        </w:rPr>
        <w:t>Hawley, Michael C. (2023). 'Can Just Wars Be Fought Proportionately? A Critique of In Bello Proportionality.' Journal of Military Ethics 22: 89-102.</w:t>
      </w:r>
    </w:p>
    <w:p>
      <w:pPr>
        <w:spacing w:after="160"/>
      </w:pPr>
      <w:r>
        <w:rPr>
          <w:rFonts w:ascii="Arial" w:hAnsi="Arial"/>
          <w:b w:val="0"/>
          <w:sz w:val="22"/>
        </w:rPr>
        <w:t>Henckaerts, Jean-Marie, and Louise Doswald-Beck (2005). Customary International Humanitarian Law, Volume I: Rules. Cambridge University Press.</w:t>
      </w:r>
    </w:p>
    <w:p>
      <w:pPr>
        <w:spacing w:after="160"/>
      </w:pPr>
      <w:r>
        <w:rPr>
          <w:rFonts w:ascii="Arial" w:hAnsi="Arial"/>
          <w:b w:val="0"/>
          <w:sz w:val="22"/>
        </w:rPr>
        <w:t>Holmes, Oliver Wendell (1897). 'The Path of the Law.' Harvard Law Review 10: 457-78.</w:t>
      </w:r>
    </w:p>
    <w:p>
      <w:pPr>
        <w:spacing w:after="160"/>
      </w:pPr>
      <w:r>
        <w:rPr>
          <w:rFonts w:ascii="Arial" w:hAnsi="Arial"/>
          <w:b w:val="0"/>
          <w:sz w:val="22"/>
        </w:rPr>
        <w:t>Hooker, Brad (2000). Ideal Code, Real World: A Rule-Consequentialist Theory of Morality. Oxford University Press.</w:t>
      </w:r>
    </w:p>
    <w:p>
      <w:pPr>
        <w:spacing w:after="160"/>
      </w:pPr>
      <w:r>
        <w:rPr>
          <w:rFonts w:ascii="Arial" w:hAnsi="Arial"/>
          <w:b w:val="0"/>
          <w:sz w:val="22"/>
        </w:rPr>
        <w:t>Hurka, Thomas (2005). 'Proportionality in the Morality of War.' Philosophy &amp; Public Affairs 33: 34-66.</w:t>
      </w:r>
    </w:p>
    <w:p>
      <w:pPr>
        <w:spacing w:after="160"/>
      </w:pPr>
      <w:r>
        <w:rPr>
          <w:rFonts w:ascii="Arial" w:hAnsi="Arial"/>
          <w:b w:val="0"/>
          <w:sz w:val="22"/>
        </w:rPr>
        <w:t>Kalshoven, Frits (2005). Belligerent Reprisals. 2nd ed. Martinus Nijhoff.</w:t>
      </w:r>
    </w:p>
    <w:p>
      <w:pPr>
        <w:spacing w:after="160"/>
      </w:pPr>
      <w:r>
        <w:rPr>
          <w:rFonts w:ascii="Arial" w:hAnsi="Arial"/>
          <w:b w:val="0"/>
          <w:sz w:val="22"/>
        </w:rPr>
        <w:t>Kavka, Gregory S. (1978). 'Some Paradoxes of Deterrence.' Journal of Philosophy 75: 285-302.</w:t>
      </w:r>
    </w:p>
    <w:p>
      <w:pPr>
        <w:spacing w:after="160"/>
      </w:pPr>
      <w:r>
        <w:rPr>
          <w:rFonts w:ascii="Arial" w:hAnsi="Arial"/>
          <w:b w:val="0"/>
          <w:sz w:val="22"/>
        </w:rPr>
        <w:t>Kendall, Graham, Xin Yao, and Siang Yew Chong, eds. (2007). The Iterated Prisoners' Dilemma: 20 Years On. World Scientific.</w:t>
      </w:r>
    </w:p>
    <w:p>
      <w:pPr>
        <w:spacing w:after="160"/>
      </w:pPr>
      <w:r>
        <w:rPr>
          <w:rFonts w:ascii="Arial" w:hAnsi="Arial"/>
          <w:b w:val="0"/>
          <w:sz w:val="22"/>
        </w:rPr>
        <w:t>Knight, Frank H. (1921). Risk, Uncertainty and Profit. Houghton Mifflin.</w:t>
      </w:r>
    </w:p>
    <w:p>
      <w:pPr>
        <w:spacing w:after="160"/>
      </w:pPr>
      <w:r>
        <w:rPr>
          <w:rFonts w:ascii="Arial" w:hAnsi="Arial"/>
          <w:b w:val="0"/>
          <w:sz w:val="22"/>
        </w:rPr>
        <w:t>Kuhn, Steven (2025). 'Prisoner's Dilemma.' In The Stanford Encyclopedia of Philosophy (Winter 2025 Edition), eds. Edward N. Zalta and Uri Nodelman.</w:t>
      </w:r>
    </w:p>
    <w:p>
      <w:pPr>
        <w:spacing w:after="160"/>
      </w:pPr>
      <w:r>
        <w:rPr>
          <w:rFonts w:ascii="Arial" w:hAnsi="Arial"/>
          <w:b w:val="0"/>
          <w:sz w:val="22"/>
        </w:rPr>
        <w:t>Lazar, Seth (2012). 'Necessity in Self-Defense and War.' Philosophy &amp; Public Affairs 40: 3-44.</w:t>
      </w:r>
    </w:p>
    <w:p>
      <w:pPr>
        <w:spacing w:after="160"/>
      </w:pPr>
      <w:r>
        <w:rPr>
          <w:rFonts w:ascii="Arial" w:hAnsi="Arial"/>
          <w:b w:val="0"/>
          <w:sz w:val="22"/>
        </w:rPr>
        <w:t>Lazar, Seth (2015). Sparing Civilians. Oxford University Press.</w:t>
      </w:r>
    </w:p>
    <w:p>
      <w:pPr>
        <w:spacing w:after="160"/>
      </w:pPr>
      <w:r>
        <w:rPr>
          <w:rFonts w:ascii="Arial" w:hAnsi="Arial"/>
          <w:b w:val="0"/>
          <w:sz w:val="22"/>
        </w:rPr>
        <w:t>Mavrodes, George (1975). 'Conventions and the Morality of War.' Philosophy &amp; Public Affairs 4: 117-31.</w:t>
      </w:r>
    </w:p>
    <w:p>
      <w:pPr>
        <w:spacing w:after="160"/>
      </w:pPr>
      <w:r>
        <w:rPr>
          <w:rFonts w:ascii="Arial" w:hAnsi="Arial"/>
          <w:b w:val="0"/>
          <w:sz w:val="22"/>
        </w:rPr>
        <w:t>McMahan, Jeff (2004). 'The Ethics of Killing in War.' Ethics 114: 693-733.</w:t>
      </w:r>
    </w:p>
    <w:p>
      <w:pPr>
        <w:spacing w:after="160"/>
      </w:pPr>
      <w:r>
        <w:rPr>
          <w:rFonts w:ascii="Arial" w:hAnsi="Arial"/>
          <w:b w:val="0"/>
          <w:sz w:val="22"/>
        </w:rPr>
        <w:t>McMahan, Jeff (2005). 'Just Cause for War.' Ethics &amp; International Affairs 19: 1-21.</w:t>
      </w:r>
    </w:p>
    <w:p>
      <w:pPr>
        <w:spacing w:after="160"/>
      </w:pPr>
      <w:r>
        <w:rPr>
          <w:rFonts w:ascii="Arial" w:hAnsi="Arial"/>
          <w:b w:val="0"/>
          <w:sz w:val="22"/>
        </w:rPr>
        <w:t>McMahan, Jeff (2009). Killing in War. Oxford University Press.</w:t>
      </w:r>
    </w:p>
    <w:p>
      <w:pPr>
        <w:spacing w:after="160"/>
      </w:pPr>
      <w:r>
        <w:rPr>
          <w:rFonts w:ascii="Arial" w:hAnsi="Arial"/>
          <w:b w:val="0"/>
          <w:sz w:val="22"/>
        </w:rPr>
        <w:t>McMahan, Jeff (2014). 'Proportionality and Just Cause: A Comment on Kamm.' Journal of Moral Philosophy 11: 428-53.</w:t>
      </w:r>
    </w:p>
    <w:p>
      <w:pPr>
        <w:spacing w:after="160"/>
      </w:pPr>
      <w:r>
        <w:rPr>
          <w:rFonts w:ascii="Arial" w:hAnsi="Arial"/>
          <w:b w:val="0"/>
          <w:sz w:val="22"/>
        </w:rPr>
        <w:t>McMahan, Jeff (2015). 'Proportionality and Time.' Ethics 125: 696-719.</w:t>
      </w:r>
    </w:p>
    <w:p>
      <w:pPr>
        <w:spacing w:after="160"/>
      </w:pPr>
      <w:r>
        <w:rPr>
          <w:rFonts w:ascii="Arial" w:hAnsi="Arial"/>
          <w:b w:val="0"/>
          <w:sz w:val="22"/>
        </w:rPr>
        <w:t>McMahan, Jeff (2018). 'Proportionality and Necessity in Jus in Bello.' In Seth Lazar and Helen Frowe (eds.), The Oxford Handbook of Ethics of War. Oxford University Press, 418-39.</w:t>
      </w:r>
    </w:p>
    <w:p>
      <w:pPr>
        <w:spacing w:after="160"/>
      </w:pPr>
      <w:r>
        <w:rPr>
          <w:rFonts w:ascii="Arial" w:hAnsi="Arial"/>
          <w:b w:val="0"/>
          <w:sz w:val="22"/>
        </w:rPr>
        <w:t>Morrow, James D. (2007). 'When Do States Follow the Laws of War?' American Political Science Review 101: 559-72.</w:t>
      </w:r>
    </w:p>
    <w:p>
      <w:pPr>
        <w:spacing w:after="160"/>
      </w:pPr>
      <w:r>
        <w:rPr>
          <w:rFonts w:ascii="Arial" w:hAnsi="Arial"/>
          <w:b w:val="0"/>
          <w:sz w:val="22"/>
        </w:rPr>
        <w:t>Nowak, Martin A. (2006). 'Five Rules for the Evolution of Cooperation.' Science 314: 1560-63.</w:t>
      </w:r>
    </w:p>
    <w:p>
      <w:pPr>
        <w:spacing w:after="160"/>
      </w:pPr>
      <w:r>
        <w:rPr>
          <w:rFonts w:ascii="Arial" w:hAnsi="Arial"/>
          <w:b w:val="0"/>
          <w:sz w:val="22"/>
        </w:rPr>
        <w:t>Osiel, Mark (2009). The End of Reciprocity: Terror, Torture, and the Law of War. Cambridge University Press.</w:t>
      </w:r>
    </w:p>
    <w:p>
      <w:pPr>
        <w:spacing w:after="160"/>
      </w:pPr>
      <w:r>
        <w:rPr>
          <w:rFonts w:ascii="Arial" w:hAnsi="Arial"/>
          <w:b w:val="0"/>
          <w:sz w:val="22"/>
        </w:rPr>
        <w:t>Press, William H., and Freeman J. Dyson (2012). 'Iterated Prisoner's Dilemma Contains Strategies that Dominate Any Evolutionary Opponent.' PNAS 109: 10409-13.</w:t>
      </w:r>
    </w:p>
    <w:p>
      <w:pPr>
        <w:spacing w:after="160"/>
      </w:pPr>
      <w:r>
        <w:rPr>
          <w:rFonts w:ascii="Arial" w:hAnsi="Arial"/>
          <w:b w:val="0"/>
          <w:sz w:val="22"/>
        </w:rPr>
        <w:t>Rodin, David (2002). War and Self-Defense. Oxford University Press.</w:t>
      </w:r>
    </w:p>
    <w:p>
      <w:pPr>
        <w:spacing w:after="160"/>
      </w:pPr>
      <w:r>
        <w:rPr>
          <w:rFonts w:ascii="Arial" w:hAnsi="Arial"/>
          <w:b w:val="0"/>
          <w:sz w:val="22"/>
        </w:rPr>
        <w:t>Rodin, David (2014). 'The Myth of National Self-Defence.' In Cecile Fabre and Seth Lazar (eds.), The Morality of Defensive War. Oxford University Press, 69-89.</w:t>
      </w:r>
    </w:p>
    <w:p>
      <w:pPr>
        <w:spacing w:after="160"/>
      </w:pPr>
      <w:r>
        <w:rPr>
          <w:rFonts w:ascii="Arial" w:hAnsi="Arial"/>
          <w:b w:val="0"/>
          <w:sz w:val="22"/>
        </w:rPr>
        <w:t>Schelling, Thomas C. (1960). The Strategy of Conflict. Harvard University Press.</w:t>
      </w:r>
    </w:p>
    <w:p>
      <w:pPr>
        <w:spacing w:after="160"/>
      </w:pPr>
      <w:r>
        <w:rPr>
          <w:rFonts w:ascii="Arial" w:hAnsi="Arial"/>
          <w:b w:val="0"/>
          <w:sz w:val="22"/>
        </w:rPr>
        <w:t>Stewart, Alexander J., and Joshua B. Plotkin (2013). 'From Extortion to Generosity, Evolution in the Iterated Prisoner's Dilemma.' PNAS 110: 15348-53.</w:t>
      </w:r>
    </w:p>
    <w:p>
      <w:pPr>
        <w:spacing w:after="160"/>
      </w:pPr>
      <w:r>
        <w:rPr>
          <w:rFonts w:ascii="Arial" w:hAnsi="Arial"/>
          <w:b w:val="0"/>
          <w:sz w:val="22"/>
        </w:rPr>
        <w:t>Tomlin, Patrick (2020). 'Proportionality in War: Revising Revisionism.' Ethics 131: 34-61.</w:t>
      </w:r>
    </w:p>
    <w:p>
      <w:pPr>
        <w:spacing w:after="160"/>
      </w:pPr>
      <w:r>
        <w:rPr>
          <w:rFonts w:ascii="Arial" w:hAnsi="Arial"/>
          <w:b w:val="0"/>
          <w:sz w:val="22"/>
        </w:rPr>
        <w:t>Walzer, Michael (2006). Just and Unjust Wars, 4th ed. Basic Books.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rial" w:hAnsi="Arial"/>
          <w:sz w:val="20"/>
        </w:rPr>
      </w:r>
    </w:fldSimple>
  </w:p>
</w:ftr>
</file>

<file path=word/footnotes.xml><?xml version="1.0" encoding="utf-8"?>
<w:footnotes xmlns:w="http://schemas.openxmlformats.org/wordprocessingml/2006/main">
  <w:footnote w:type="separator" w:id="0">
    <w:p>
      <w:pPr>
        <w:spacing w:after="0"/>
      </w:pPr>
      <w:r>
        <w:separator/>
      </w:r>
    </w:p>
  </w:footnote>
  <w:footnote w:type="continuationSeparator" w:id="1">
    <w:p>
      <w:pPr>
        <w:spacing w:after="0"/>
      </w:pPr>
      <w:r>
        <w:continuationSeparator/>
      </w:r>
    </w:p>
  </w:footnote>
  <w:footnote w:id="2">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These are questions of jus ad bellum, of when resort to force is justified. The norm I defend is a principle of jus in bello, of conduct within war; like the traditional in bello rules it binds all belligerents symmetrically, whatever the justice of their cause. That a reciprocity norm is thus available to both sides is a feature of the in bello standpoint, not an objection to it.</w:t>
      </w:r>
    </w:p>
  </w:footnote>
  <w:footnote w:id="3">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What counts as a provocation? We can define provocations as uses of force not licensed by the reciprocity norm. A reciprocal response is not a new provocation, and the norm does not entitle the original aggressor to answer it. (The definition is not circular: unprovoked uses of force are provocations; licensed responses to them are not.)</w:t>
      </w:r>
    </w:p>
  </w:footnote>
  <w:footnote w:id="4">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The relation between the permissibility of a strategy and of the individual acts that compose it is the terrain of Kavka's paradoxes of deterrence, where forming a conditional intention to retaliate can be rational even when carrying it out, taken on its own, would not be (Kavka 1978).</w:t>
      </w:r>
    </w:p>
  </w:footnote>
  <w:footnote w:id="5">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For endorsement, see the customary law Rules 1 and 7, and Walzer 2006: the helplessness of the victims 'rules them out as objects of military attack' (Walzer 2006, 213-14).</w:t>
      </w:r>
    </w:p>
  </w:footnote>
  <w:footnote w:id="6">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Proportionality is codified as the prohibition on attacks expected to cause civilian harm 'excessive in relation to the concrete and direct military advantage anticipated' (Additional Protocol I, art. 51(5)(b)). See also Hurka 2005, 34-40, which defines proportionality by weighing an act's harms against the goods that count toward its cause. See also Rule 14 of the law of armed conflict.</w:t>
      </w:r>
    </w:p>
  </w:footnote>
  <w:footnote w:id="7">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Force must be 'necessary to avert the threat' (Lazar 2012, 3), and an act of defense is permissible 'only if there is no less harmful means of defence' (McMahan 2018, stating the familiar formulation he goes on to refine).</w:t>
      </w:r>
    </w:p>
  </w:footnote>
  <w:footnote w:id="8">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Independent critics have found trouble in the standard tests on other grounds. Tomlin shows that act-level and war-level proportionality come apart (Tomlin 2020). Hawley argues that the in bello proportionality constraint is 'not merely impossible to follow, but perhaps even self-defeating' (Hawley 2023).</w:t>
      </w:r>
    </w:p>
  </w:footnote>
  <w:footnote w:id="9">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One recent exception inside the tradition: McMahan defends a limited retrospective element, the Redemption Thesis, on which 'the redemption of past losses' can count toward continuing a war (McMahan 2015). Is this compatible with the reciprocity norm? In direction, yes: it admits a backward-looking good. In substance, no: what is redeemed is the just side's own past sacrifices, not the enemy's provocation, and the article explicitly states that just wars are 'normally a matter of defense rather than reprisal or retribution' (McMahan 2015, 697). The thesis concedes a role for the past, but not the role this paper defends.</w:t>
      </w:r>
    </w:p>
  </w:footnote>
  <w:footnote w:id="10">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More generally, writers in this tradition disagree about how much deterrence may count. Kamm is the most permissive: on her view, deterrent goods can justify killing beyond what the aggressor's own liability would allow. In her Help the Aggressor 1, state A wrongfully attacks state B, and stopping the aggression requires B to kill more of A's soldiers than the goal of national self-defense alone would license; but if the aggression is not stopped, deterrence will weaken, and A will itself immediately suffer unjust attack by a third state. Kamm holds that the extra killings can be justified by these deterrent goods; McMahan resists (McMahan 2014, 438-39). Hurka holds a middle position: deterrence contributes to proportionality but never suffices on its own. McMahan is the most restrictive: deterrence may count only through the aggressor's own liability, never as a way of using some people to influence others (McMahan 2005, 16-17; 2009, 211).</w:t>
      </w:r>
    </w:p>
  </w:footnote>
  <w:footnote w:id="11">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My claim is also not that Generous Tit for Tat is the uniquely best norm for promoting good equilibria. In evolutionary models, tit for tat can be outperformed by 'win-stay, lose-shift,' the strategy that repeats its own last move whenever the payoff was good and switches whenever it was bad (Nowak 2006). But win-stay, lose-shift exploits unconditional cooperators — after a lucky defection against a habitual cooperator, it keeps defecting, because defecting pays — and a public moral rule cannot do that. In large populations, generous strategies also displace even extortionate ones (Stewart and Plotkin 2013). And in two-player settings, a fixed extortionate strategy can exploit any opponent who adaptively updates its own strategy (Press and Dyson 2012) — a further reason the argument rests on robustness under publicity rather than on any strategy's unconditional superiority. The robustness that matters for an ethics is non-exploitability by a reasoning adversary under publicity and commitment. States adopting announced policies are not an evolving population.</w:t>
      </w:r>
    </w:p>
  </w:footnote>
  <w:footnote w:id="12">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Two cautions about this case. Its reciprocity ran combatant against combatant: what the standard theory condemns in it is the backward-looking trigger, not the choice of targets. And Axelrod treats the setting as special — fixed positions, small units, symmetric local stakes — so I use it to show that the norm's equilibria are reachable among enemies, not to measure their scope. For the same reason, sentiments that track an equilibrium cannot independently certify it; section 6 cites ordinary moral judgment as consistent with the view, not as proof of it.</w:t>
      </w:r>
    </w:p>
  </w:footnote>
  <w:footnote w:id="13">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In a little-known conference paper, Randall Dipert argued that the philosophy of war had ignored game theory, that strategies rather than acts are 'the proper object of moral assessment' for states, and that just war theory itself may be a 'folk... attempt to capture the game-theoretic strategy that would be best for all' (Dipert 2006). This paper carries out a version of Dipert's program.</w:t>
      </w:r>
    </w:p>
  </w:footnote>
  <w:footnote w:id="14">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Hooker's canonical formulation: 'An act is wrong if and only if it is forbidden by the code of rules whose internalization by the overwhelming majority of everyone everywhere in each new generation has maximum expected value in terms of well-being (with some priority for the worst off)' (Hooker 2000, 32).</w:t>
      </w:r>
    </w:p>
  </w:footnote>
  <w:footnote w:id="15">
    <w:p>
      <w:pPr>
        <w:spacing w:after="60"/>
      </w:pPr>
      <w:r>
        <w:rPr>
          <w:rFonts w:ascii="Arial" w:hAnsi="Arial"/>
          <w:sz w:val="18"/>
          <w:vertAlign w:val="superscript"/>
        </w:rPr>
        <w:footnoteRef/>
      </w:r>
      <w:r>
        <w:rPr>
          <w:rFonts w:ascii="Arial" w:hAnsi="Arial"/>
          <w:sz w:val="18"/>
        </w:rPr>
        <w:t xml:space="preserve"> </w:t>
      </w:r>
      <w:r>
        <w:rPr>
          <w:rFonts w:ascii="Arial" w:hAnsi="Arial"/>
          <w:sz w:val="18"/>
        </w:rPr>
        <w:t xml:space="preserve">The nearest precedent is Osiel, who treats the laws of war as a tit-for-tat reciprocity regime and charts its breakdown against adversaries who will not reciprocate (Osiel 2009); what sections 5 and 6 add is the equilibrium-selection argument and its use to rank norms.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