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FA4954" w:rsidRPr="00277965" w:rsidRDefault="00DC4B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 Д.П.</w:t>
      </w:r>
      <w:bookmarkStart w:id="0" w:name="_GoBack"/>
      <w:bookmarkEnd w:id="0"/>
    </w:p>
    <w:p w:rsidR="00FA4954" w:rsidRDefault="00FA49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FA4954" w:rsidRDefault="00277965">
      <w:r>
        <w:rPr>
          <w:rFonts w:ascii="Times New Roman" w:hAnsi="Times New Roman" w:cs="Times New Roman"/>
          <w:sz w:val="24"/>
          <w:szCs w:val="24"/>
        </w:rPr>
        <w:t xml:space="preserve">Подключить СУБД к 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FA4954" w:rsidRPr="00277965" w:rsidRDefault="00277965">
      <w:pPr>
        <w:pStyle w:val="aa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8000"/>
          <w:lang w:val="en-US"/>
        </w:rPr>
        <w:t>'default'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'ENGINE'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django.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db.backends</w:t>
      </w:r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.mysql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'OPTIONS'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'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8000"/>
          <w:lang w:val="en-US"/>
        </w:rPr>
        <w:t xml:space="preserve">        </w:t>
      </w: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77965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FA4954" w:rsidRPr="00277965" w:rsidRDefault="00277965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import </w:t>
      </w:r>
      <w:proofErr w:type="spellStart"/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class </w:t>
      </w:r>
      <w:r w:rsidRPr="00277965">
        <w:rPr>
          <w:rFonts w:ascii="Courier 10 Pitch" w:hAnsi="Courier 10 Pitch"/>
          <w:color w:val="000000"/>
          <w:lang w:val="en-US"/>
        </w:rPr>
        <w:t>Connection: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</w:t>
      </w:r>
      <w:proofErr w:type="spellStart"/>
      <w:r w:rsidRPr="00277965">
        <w:rPr>
          <w:rFonts w:ascii="Courier 10 Pitch" w:hAnsi="Courier 10 Pitch"/>
          <w:color w:val="B200B2"/>
          <w:lang w:val="en-US"/>
        </w:rPr>
        <w:t>init</w:t>
      </w:r>
      <w:proofErr w:type="spellEnd"/>
      <w:r w:rsidRPr="00277965">
        <w:rPr>
          <w:rFonts w:ascii="Courier 10 Pitch" w:hAnsi="Courier 10 Pitch"/>
          <w:color w:val="B200B2"/>
          <w:lang w:val="en-US"/>
        </w:rPr>
        <w:t>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host,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 xml:space="preserve"> = host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r w:rsidRPr="00277965">
        <w:rPr>
          <w:rFonts w:ascii="Courier 10 Pitch" w:hAnsi="Courier 10 Pitch"/>
          <w:color w:val="000080"/>
          <w:lang w:val="en-US"/>
        </w:rPr>
        <w:t>None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80"/>
          <w:lang w:val="en-US"/>
        </w:rPr>
        <w:t xml:space="preserve">    </w:t>
      </w:r>
      <w:r w:rsidRPr="00277965">
        <w:rPr>
          <w:rFonts w:ascii="Courier 10 Pitch" w:hAnsi="Courier 10 Pitch"/>
          <w:color w:val="0000B2"/>
          <w:lang w:val="en-US"/>
        </w:rPr>
        <w:t>@property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B2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connection(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__enter__</w:t>
      </w:r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__exit_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exc_type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exc_val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.disconnect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not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.connection</w:t>
      </w:r>
      <w:proofErr w:type="spellEnd"/>
      <w:proofErr w:type="gram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disconnect(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spellStart"/>
      <w:proofErr w:type="gramEnd"/>
      <w:r w:rsidRPr="00277965">
        <w:rPr>
          <w:rFonts w:ascii="Courier 10 Pitch" w:hAnsi="Courier 10 Pitch"/>
          <w:color w:val="000000"/>
          <w:lang w:val="en-US"/>
        </w:rPr>
        <w:t>connection.close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FA4954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Pr="00277965" w:rsidRDefault="00FA4954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FA4954" w:rsidRDefault="00277965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27796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FA4954" w:rsidRPr="00277965" w:rsidRDefault="00FA4954">
      <w:pPr>
        <w:spacing w:after="0"/>
        <w:rPr>
          <w:rFonts w:ascii="Times New Roman" w:hAnsi="Times New Roman"/>
          <w:sz w:val="24"/>
          <w:szCs w:val="24"/>
        </w:rPr>
      </w:pPr>
    </w:p>
    <w:p w:rsidR="00FA4954" w:rsidRPr="00277965" w:rsidRDefault="00277965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lastRenderedPageBreak/>
        <w:t xml:space="preserve">import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from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MySQLdb.constants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277965">
        <w:rPr>
          <w:rFonts w:ascii="Courier 10 Pitch" w:hAnsi="Courier 10 Pitch"/>
          <w:color w:val="000000"/>
          <w:lang w:val="en-US"/>
        </w:rPr>
        <w:t>FIELD_TYPE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r w:rsidRPr="00277965">
        <w:rPr>
          <w:rFonts w:ascii="Courier 10 Pitch" w:hAnsi="Courier 10 Pitch"/>
          <w:color w:val="000000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"localhost"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cursor=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db.cursor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b/>
          <w:color w:val="008000"/>
          <w:lang w:val="en-US"/>
        </w:rPr>
        <w:t xml:space="preserve">"select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article_id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author_id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pubdate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, likes from articles"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result = 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cursor.fetchall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for </w:t>
      </w:r>
      <w:r w:rsidRPr="00277965">
        <w:rPr>
          <w:rFonts w:ascii="Courier 10 Pitch" w:hAnsi="Courier 10 Pitch"/>
          <w:color w:val="000000"/>
          <w:lang w:val="en-US"/>
        </w:rPr>
        <w:t xml:space="preserve">x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277965">
        <w:rPr>
          <w:rFonts w:ascii="Courier 10 Pitch" w:hAnsi="Courier 10 Pitch"/>
          <w:color w:val="000000"/>
          <w:lang w:val="en-US"/>
        </w:rPr>
        <w:t>result:</w:t>
      </w:r>
    </w:p>
    <w:p w:rsidR="00FA4954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FA4954" w:rsidRDefault="00FA4954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FA4954" w:rsidRDefault="00277965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–  модели с возможностью сохранения в базу</w:t>
      </w:r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r w:rsidRPr="00277965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import </w:t>
      </w:r>
      <w:r w:rsidRPr="00277965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b/>
          <w:color w:val="000080"/>
          <w:lang w:val="en-US"/>
        </w:rPr>
        <w:t xml:space="preserve">class </w:t>
      </w:r>
      <w:r w:rsidRPr="00277965">
        <w:rPr>
          <w:rFonts w:ascii="DejaVu Sans Mono" w:hAnsi="DejaVu Sans Mono"/>
          <w:color w:val="000000"/>
          <w:lang w:val="en-US"/>
        </w:rPr>
        <w:t>Author: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B200B2"/>
          <w:lang w:val="en-US"/>
        </w:rPr>
        <w:t>__</w:t>
      </w:r>
      <w:proofErr w:type="spellStart"/>
      <w:r w:rsidRPr="00277965">
        <w:rPr>
          <w:rFonts w:ascii="DejaVu Sans Mono" w:hAnsi="DejaVu Sans Mono"/>
          <w:color w:val="B200B2"/>
          <w:lang w:val="en-US"/>
        </w:rPr>
        <w:t>init</w:t>
      </w:r>
      <w:proofErr w:type="spellEnd"/>
      <w:r w:rsidRPr="00277965">
        <w:rPr>
          <w:rFonts w:ascii="DejaVu Sans Mono" w:hAnsi="DejaVu Sans Mono"/>
          <w:color w:val="B200B2"/>
          <w:lang w:val="en-US"/>
        </w:rPr>
        <w:t>_</w:t>
      </w:r>
      <w:proofErr w:type="gramStart"/>
      <w:r w:rsidRPr="00277965">
        <w:rPr>
          <w:rFonts w:ascii="DejaVu Sans Mono" w:hAnsi="DejaVu Sans Mono"/>
          <w:color w:val="B200B2"/>
          <w:lang w:val="en-US"/>
        </w:rPr>
        <w:t>_</w:t>
      </w:r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connection.Connection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color w:val="660099"/>
          <w:lang w:val="en-US"/>
        </w:rPr>
        <w:t>host</w:t>
      </w:r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"localhost"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660099"/>
          <w:lang w:val="en-US"/>
        </w:rPr>
        <w:t>db_name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grow_db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about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email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000000"/>
          <w:lang w:val="en-US"/>
        </w:rPr>
        <w:t>save(</w:t>
      </w:r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with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277965">
        <w:rPr>
          <w:rFonts w:ascii="DejaVu Sans Mono" w:hAnsi="DejaVu Sans Mono"/>
          <w:color w:val="000000"/>
          <w:lang w:val="en-US"/>
        </w:rPr>
        <w:t>c: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r w:rsidRPr="00277965">
        <w:rPr>
          <w:rFonts w:ascii="DejaVu Sans Mono" w:hAnsi="DejaVu Sans Mono"/>
          <w:color w:val="000000"/>
          <w:lang w:val="en-US"/>
        </w:rPr>
        <w:t xml:space="preserve">cursor =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c.cursor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"""insert into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grow_author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 (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firstName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lastName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phone_number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8000"/>
          <w:lang w:val="en-US"/>
        </w:rPr>
        <w:t xml:space="preserve">                                </w:t>
      </w:r>
      <w:r w:rsidRPr="00277965">
        <w:rPr>
          <w:rFonts w:ascii="DejaVu Sans Mono" w:hAnsi="DejaVu Sans Mono"/>
          <w:b/>
          <w:color w:val="008000"/>
          <w:lang w:val="en-US"/>
        </w:rPr>
        <w:t>values (%s, %s, %s, %s, %s)"""</w:t>
      </w:r>
      <w:r w:rsidRPr="00277965">
        <w:rPr>
          <w:rFonts w:ascii="DejaVu Sans Mono" w:hAnsi="DejaVu Sans Mono"/>
          <w:color w:val="000000"/>
          <w:lang w:val="en-US"/>
        </w:rPr>
        <w:t>, (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 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c.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commit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color w:val="000000"/>
          <w:lang w:val="en-US"/>
        </w:rPr>
        <w:lastRenderedPageBreak/>
        <w:t xml:space="preserve">author = 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Author(</w:t>
      </w:r>
      <w:proofErr w:type="gramEnd"/>
      <w:r w:rsidRPr="00277965">
        <w:rPr>
          <w:rFonts w:ascii="DejaVu Sans Mono" w:hAnsi="DejaVu Sans Mono"/>
          <w:b/>
          <w:color w:val="008000"/>
          <w:lang w:val="en-US"/>
        </w:rPr>
        <w:t>"Alex"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"Klein"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"Photographer,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traveller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"alex@klein.com"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"467214"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author.save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FA4954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Default="00FA4954">
      <w:pPr>
        <w:spacing w:after="0"/>
        <w:rPr>
          <w:sz w:val="24"/>
          <w:szCs w:val="24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FA4954" w:rsidRDefault="0027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FA4954" w:rsidRDefault="00FA4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proofErr w:type="gramStart"/>
      <w:r>
        <w:rPr>
          <w:color w:val="000000"/>
          <w:lang w:val="en-US"/>
        </w:rPr>
        <w:t>django.conf</w:t>
      </w:r>
      <w:proofErr w:type="gramEnd"/>
      <w:r>
        <w:rPr>
          <w:color w:val="000000"/>
          <w:lang w:val="en-US"/>
        </w:rPr>
        <w:t>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views.article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django.template.loader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render_to_string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django.http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HttpResponse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RequestContext</w:t>
      </w:r>
      <w:proofErr w:type="spellEnd"/>
      <w:r>
        <w:rPr>
          <w:color w:val="000000"/>
          <w:lang w:val="en-US"/>
        </w:rPr>
        <w:t>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</w:t>
      </w:r>
      <w:proofErr w:type="spellStart"/>
      <w:r>
        <w:rPr>
          <w:color w:val="000000"/>
          <w:lang w:val="en-US"/>
        </w:rPr>
        <w:t>Article.objects.all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</w:t>
      </w:r>
      <w:proofErr w:type="spellStart"/>
      <w:r>
        <w:rPr>
          <w:color w:val="000000"/>
          <w:lang w:val="en-US"/>
        </w:rPr>
        <w:t>Article.objects.get</w:t>
      </w:r>
      <w:proofErr w:type="spellEnd"/>
      <w:r>
        <w:rPr>
          <w:color w:val="000000"/>
          <w:lang w:val="en-US"/>
        </w:rPr>
        <w:t>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FA4954" w:rsidRDefault="00277965">
      <w:pPr>
        <w:pStyle w:val="HTML0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django.db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title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</w:t>
      </w:r>
      <w:proofErr w:type="spellStart"/>
      <w:r>
        <w:rPr>
          <w:color w:val="000000"/>
          <w:lang w:val="en-US"/>
        </w:rPr>
        <w:t>models.ForeignKey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snippet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pubdate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likes = </w:t>
      </w:r>
      <w:proofErr w:type="spellStart"/>
      <w:r>
        <w:rPr>
          <w:color w:val="000000"/>
          <w:lang w:val="en-US"/>
        </w:rPr>
        <w:t>models.PositiveIntegerField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</w:t>
      </w:r>
      <w:proofErr w:type="spellStart"/>
      <w:r>
        <w:rPr>
          <w:color w:val="B200B2"/>
          <w:lang w:val="en-US"/>
        </w:rPr>
        <w:t>unicode</w:t>
      </w:r>
      <w:proofErr w:type="spellEnd"/>
      <w:r>
        <w:rPr>
          <w:color w:val="B200B2"/>
          <w:lang w:val="en-US"/>
        </w:rPr>
        <w:t>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proofErr w:type="spellStart"/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email = </w:t>
      </w:r>
      <w:proofErr w:type="spellStart"/>
      <w:r>
        <w:rPr>
          <w:color w:val="000000"/>
          <w:lang w:val="en-US"/>
        </w:rPr>
        <w:t>models.EmailField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phone_number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FA4954" w:rsidRDefault="00FA4954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FA4954" w:rsidRDefault="00277965">
      <w:pPr>
        <w:pStyle w:val="HTML0"/>
        <w:shd w:val="clear" w:color="auto" w:fill="FFFFFF"/>
        <w:rPr>
          <w:color w:val="000000"/>
          <w:highlight w:val="white"/>
          <w:lang w:val="en-US"/>
        </w:rPr>
      </w:pPr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</w:p>
    <w:p w:rsidR="00FA4954" w:rsidRDefault="00FA4954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</w:t>
      </w:r>
      <w:proofErr w:type="gramStart"/>
      <w:r>
        <w:rPr>
          <w:color w:val="000000"/>
          <w:lang w:val="en-US"/>
        </w:rPr>
        <w:t xml:space="preserve">   {</w:t>
      </w:r>
      <w:proofErr w:type="gramEnd"/>
      <w:r>
        <w:rPr>
          <w:color w:val="000000"/>
          <w:lang w:val="en-US"/>
        </w:rPr>
        <w:t>%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"/articles/{{article.id}}"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article.snippet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</w:t>
      </w:r>
      <w:proofErr w:type="spellStart"/>
      <w:r>
        <w:rPr>
          <w:color w:val="000000"/>
          <w:lang w:val="en-US"/>
        </w:rPr>
        <w:t>endfor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proofErr w:type="gramStart"/>
      <w:r>
        <w:rPr>
          <w:color w:val="000000"/>
          <w:lang w:val="en-US"/>
        </w:rPr>
        <w:t>article.title</w:t>
      </w:r>
      <w:proofErr w:type="spellEnd"/>
      <w:proofErr w:type="gram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article.content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Pr="00277965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Результат</w:t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48835" cy="377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FA4954" w:rsidRDefault="00277965">
      <w:r>
        <w:rPr>
          <w:noProof/>
        </w:rPr>
        <w:drawing>
          <wp:inline distT="0" distB="0" distL="0" distR="0">
            <wp:extent cx="4705985" cy="379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5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auto"/>
    <w:pitch w:val="fixed"/>
  </w:font>
  <w:font w:name="DejaVu Sans Mono">
    <w:altName w:val="Verdana"/>
    <w:charset w:val="01"/>
    <w:family w:val="auto"/>
    <w:pitch w:val="default"/>
  </w:font>
  <w:font w:name="Source Code Pro">
    <w:altName w:val="Consolas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954"/>
    <w:rsid w:val="00277965"/>
    <w:rsid w:val="00DC4B40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0B84"/>
  <w15:docId w15:val="{67CDEB79-0478-4ED9-8DE3-CAC7EF2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7</cp:revision>
  <cp:lastPrinted>2017-09-29T18:01:00Z</cp:lastPrinted>
  <dcterms:created xsi:type="dcterms:W3CDTF">2017-09-29T17:50:00Z</dcterms:created>
  <dcterms:modified xsi:type="dcterms:W3CDTF">2018-01-12T13:13:00Z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