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Пользовательские интерфейсы платформы Mentory</w:t>
      </w:r>
    </w:p>
    <w:p>
      <w:pPr>
        <w:jc w:val="center"/>
      </w:pPr>
      <w:r>
        <w:rPr>
          <w:color w:val="646464"/>
          <w:sz w:val="24"/>
        </w:rPr>
        <w:t>Макеты пользовательских интерфейсов из Figma с описанием функциональности</w:t>
      </w:r>
    </w:p>
    <w:p/>
    <w:p>
      <w:pPr>
        <w:pStyle w:val="Heading2"/>
      </w:pPr>
      <w:r>
        <w:t>1. Лендинг (главная страница)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0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01_land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b/>
                <w:color w:val="000000"/>
                <w:sz w:val="22"/>
              </w:rPr>
              <w:t xml:space="preserve">Описание: </w:t>
            </w:r>
            <w:r>
              <w:rPr>
                <w:color w:val="323232"/>
                <w:sz w:val="22"/>
              </w:rPr>
              <w:t>Главная страница платформы Mentory. Содержит навигационное меню с кнопками «Войти» и «Регистрация», блок с ценностным предложением («Находите экспертов и растите быстрее вместе с Mentory»), информацию о количестве активных менторов (750+), статистику платформы (6500+ проведённых сессий, средний рейтинг 4.9, среднее время до первой консультации — 48 ч), а также блок «Как это работает» с пошаговой инструкцией для пользователей.</w:t>
            </w:r>
          </w:p>
        </w:tc>
      </w:tr>
    </w:tbl>
    <w:p/>
    <w:p>
      <w:r>
        <w:br w:type="page"/>
      </w:r>
    </w:p>
    <w:p>
      <w:pPr>
        <w:pStyle w:val="Heading2"/>
      </w:pPr>
      <w:r>
        <w:t>2. Страница регистрации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0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02_registr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b/>
                <w:color w:val="000000"/>
                <w:sz w:val="22"/>
              </w:rPr>
              <w:t xml:space="preserve">Описание: </w:t>
            </w:r>
            <w:r>
              <w:rPr>
                <w:color w:val="323232"/>
                <w:sz w:val="22"/>
              </w:rPr>
              <w:t>Форма регистрации нового пользователя. Содержит поля для ввода имени, фамилии, электронной почты и пароля. Пользователь выбирает роль: «Менти» (ищу ментора) или «Ментор» (хочу менторить). Предусмотрена ссылка на страницу авторизации для тех, кто уже зарегистрирован.</w:t>
            </w:r>
          </w:p>
        </w:tc>
      </w:tr>
    </w:tbl>
    <w:p/>
    <w:p>
      <w:r>
        <w:br w:type="page"/>
      </w:r>
    </w:p>
    <w:p>
      <w:pPr>
        <w:pStyle w:val="Heading2"/>
      </w:pPr>
      <w:r>
        <w:t>3. Страница авторизации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03_authoriz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b/>
                <w:color w:val="000000"/>
                <w:sz w:val="22"/>
              </w:rPr>
              <w:t xml:space="preserve">Описание: </w:t>
            </w:r>
            <w:r>
              <w:rPr>
                <w:color w:val="323232"/>
                <w:sz w:val="22"/>
              </w:rPr>
              <w:t>Форма входа в систему. Содержит поля для ввода электронной почты и пароля, а также ссылку на страницу регистрации для новых пользователей. Дизайн минималистичный, с акцентом на удобство и скорость входа.</w:t>
            </w:r>
          </w:p>
        </w:tc>
      </w:tr>
    </w:tbl>
    <w:p/>
    <w:p>
      <w:r>
        <w:br w:type="page"/>
      </w:r>
    </w:p>
    <w:p>
      <w:pPr>
        <w:pStyle w:val="Heading2"/>
      </w:pPr>
      <w:r>
        <w:t>4. Поиск ментора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0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04_mentor_searc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b/>
                <w:color w:val="000000"/>
                <w:sz w:val="22"/>
              </w:rPr>
              <w:t xml:space="preserve">Описание: </w:t>
            </w:r>
            <w:r>
              <w:rPr>
                <w:color w:val="323232"/>
                <w:sz w:val="22"/>
              </w:rPr>
              <w:t>Страница поиска менторов с расширенной системой фильтрации. Пользователь может искать по имени, фильтровать по отрасли, теме, цене (диапазон), языку и рейтингу. Результаты отображаются в виде карточек менторов с фотографией, именем, специализацией, рейтингом и количеством отзывов. Предусмотрена пагинация результатов.</w:t>
            </w:r>
          </w:p>
        </w:tc>
      </w:tr>
    </w:tbl>
    <w:p/>
    <w:p>
      <w:r>
        <w:br w:type="page"/>
      </w:r>
    </w:p>
    <w:p>
      <w:pPr>
        <w:pStyle w:val="Heading2"/>
      </w:pPr>
      <w:r>
        <w:t>5. Просмотр профиля ментора (менти)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0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05_mentor_profi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b/>
                <w:color w:val="000000"/>
                <w:sz w:val="22"/>
              </w:rPr>
              <w:t xml:space="preserve">Описание: </w:t>
            </w:r>
            <w:r>
              <w:rPr>
                <w:color w:val="323232"/>
                <w:sz w:val="22"/>
              </w:rPr>
              <w:t>Детальная страница профиля ментора, доступная менти. Содержит фотографию ментора, имя, специализацию, рейтинг, количество отзывов и сессий. Блоки: «О менторе» с описанием, «Карьера» с опытом работы, доступные услуги (сессии и подписки) с ценами, кнопка «Забронировать» для записи на консультацию.</w:t>
            </w:r>
          </w:p>
        </w:tc>
      </w:tr>
    </w:tbl>
    <w:p/>
    <w:p>
      <w:r>
        <w:br w:type="page"/>
      </w:r>
    </w:p>
    <w:p>
      <w:pPr>
        <w:pStyle w:val="Heading2"/>
      </w:pPr>
      <w:r>
        <w:t>6. Подача заявки на единичную консультацию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0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06_consultation_reques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b/>
                <w:color w:val="000000"/>
                <w:sz w:val="22"/>
              </w:rPr>
              <w:t xml:space="preserve">Описание: </w:t>
            </w:r>
            <w:r>
              <w:rPr>
                <w:color w:val="323232"/>
                <w:sz w:val="22"/>
              </w:rPr>
              <w:t>Форма подачи заявки на единичную консультацию с ментором. Менти выбирает услугу, указывает тему консультации, выбирает дату и временной слот из доступных. Отображается стоимость выбранной консультации и кнопка подтверждения бронирования.</w:t>
            </w:r>
          </w:p>
        </w:tc>
      </w:tr>
    </w:tbl>
    <w:p/>
    <w:p>
      <w:r>
        <w:br w:type="page"/>
      </w:r>
    </w:p>
    <w:p>
      <w:pPr>
        <w:pStyle w:val="Heading2"/>
      </w:pPr>
      <w:r>
        <w:t>7. Чат (менти)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3774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07_cha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b/>
                <w:color w:val="000000"/>
                <w:sz w:val="22"/>
              </w:rPr>
              <w:t xml:space="preserve">Описание: </w:t>
            </w:r>
            <w:r>
              <w:rPr>
                <w:color w:val="323232"/>
                <w:sz w:val="22"/>
              </w:rPr>
              <w:t>Интерфейс чата для общения менти с ментором. Слева — список диалогов с контактами, справа — окно переписки с выбранным ментором. Отображается имя собеседника, статус (Online/Offline), история сообщений с временными метками, поле ввода нового сообщения и кнопка «Отправить».</w:t>
            </w:r>
          </w:p>
        </w:tc>
      </w:tr>
    </w:tbl>
    <w:p/>
    <w:p>
      <w:r>
        <w:br w:type="page"/>
      </w:r>
    </w:p>
    <w:p>
      <w:pPr>
        <w:pStyle w:val="Heading2"/>
      </w:pPr>
      <w:r>
        <w:t>8. Редактирование профиля ментора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0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08_mentor_edit_profi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b/>
                <w:color w:val="000000"/>
                <w:sz w:val="22"/>
              </w:rPr>
              <w:t xml:space="preserve">Описание: </w:t>
            </w:r>
            <w:r>
              <w:rPr>
                <w:color w:val="323232"/>
                <w:sz w:val="22"/>
              </w:rPr>
              <w:t>Страница редактирования профиля ментора. Ментор может загрузить фотографию, указать описание «О себе», опыт работы (компания, должность), сферу деятельности, управлять списком предоставляемых услуг (сессии, подписки) с указанием цен и описаний. Изменения сохраняются после нажатия кнопки «Сохранить».</w:t>
            </w:r>
          </w:p>
        </w:tc>
      </w:tr>
    </w:tbl>
    <w:p/>
    <w:p>
      <w:r>
        <w:br w:type="page"/>
      </w:r>
    </w:p>
    <w:p>
      <w:pPr>
        <w:pStyle w:val="Heading2"/>
      </w:pPr>
      <w:r>
        <w:t>9. Управление расписанием (ментор)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0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09_schedu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b/>
                <w:color w:val="000000"/>
                <w:sz w:val="22"/>
              </w:rPr>
              <w:t xml:space="preserve">Описание: </w:t>
            </w:r>
            <w:r>
              <w:rPr>
                <w:color w:val="323232"/>
                <w:sz w:val="22"/>
              </w:rPr>
              <w:t>Страница управления расписанием для ментора. Состоит из двух блоков: «Настройка временных слотов» — выбор дня недели и времени для регулярных слотов, и «Генерация слотов» — автоматическое создание доступных слотов на заданный период (дата начала, дата окончания, длительность). Ментор может добавлять, редактировать и удалять слоты.</w:t>
            </w:r>
          </w:p>
        </w:tc>
      </w:tr>
    </w:tbl>
    <w:p/>
    <w:p>
      <w:r>
        <w:br w:type="page"/>
      </w:r>
    </w:p>
    <w:p>
      <w:pPr>
        <w:pStyle w:val="Heading2"/>
      </w:pPr>
      <w:r>
        <w:t>10. Страница «Финансы» (ментор)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0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10_finance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b/>
                <w:color w:val="000000"/>
                <w:sz w:val="22"/>
              </w:rPr>
              <w:t xml:space="preserve">Описание: </w:t>
            </w:r>
            <w:r>
              <w:rPr>
                <w:color w:val="323232"/>
                <w:sz w:val="22"/>
              </w:rPr>
              <w:t>Финансовая панель ментора. Отображает текущий баланс, историю транзакций (зачисления за проведённые сессии, выводы средств), возможность вывода средств на банковскую карту. Содержит фильтры по периоду и типу транзакции.</w:t>
            </w:r>
          </w:p>
        </w:tc>
      </w:tr>
    </w:tbl>
    <w:p/>
    <w:p>
      <w:r>
        <w:br w:type="page"/>
      </w:r>
    </w:p>
    <w:p>
      <w:pPr>
        <w:pStyle w:val="Heading2"/>
      </w:pPr>
      <w:r>
        <w:t>11. Управление заявками (ментор — подписки)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0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11_application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b/>
                <w:color w:val="000000"/>
                <w:sz w:val="22"/>
              </w:rPr>
              <w:t xml:space="preserve">Описание: </w:t>
            </w:r>
            <w:r>
              <w:rPr>
                <w:color w:val="323232"/>
                <w:sz w:val="22"/>
              </w:rPr>
              <w:t>Страница управления входящими заявками от менти для ментора. Отображает список заявок с информацией о менти, типе услуги, дате подачи. Ментор может принять или отклонить каждую заявку. Предусмотрены вкладки для разделения заявок по статусу.</w:t>
            </w:r>
          </w:p>
        </w:tc>
      </w:tr>
    </w:tbl>
    <w:p/>
    <w:p>
      <w:r>
        <w:br w:type="page"/>
      </w:r>
    </w:p>
    <w:p>
      <w:pPr>
        <w:pStyle w:val="Heading2"/>
      </w:pPr>
      <w:r>
        <w:t>12. Главная страница администратора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0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12_admin_mai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b/>
                <w:color w:val="000000"/>
                <w:sz w:val="22"/>
              </w:rPr>
              <w:t xml:space="preserve">Описание: </w:t>
            </w:r>
            <w:r>
              <w:rPr>
                <w:color w:val="323232"/>
                <w:sz w:val="22"/>
              </w:rPr>
              <w:t>Административная панель платформы. Содержит статистику по пользователям (количество менторов, менти, активных сессий), графики динамики регистраций, быстрый доступ к управлению пользователями, верификации менторов и обработке жалоб.</w:t>
            </w:r>
          </w:p>
        </w:tc>
      </w:tr>
    </w:tbl>
    <w:p/>
    <w:p>
      <w:r>
        <w:br w:type="page"/>
      </w:r>
    </w:p>
    <w:p>
      <w:pPr>
        <w:pStyle w:val="Heading2"/>
      </w:pPr>
      <w:r>
        <w:t>13. Верификация регалий менторов (администратор)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0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13_verificatio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b/>
                <w:color w:val="000000"/>
                <w:sz w:val="22"/>
              </w:rPr>
              <w:t xml:space="preserve">Описание: </w:t>
            </w:r>
            <w:r>
              <w:rPr>
                <w:color w:val="323232"/>
                <w:sz w:val="22"/>
              </w:rPr>
              <w:t>Страница верификации менторов для администратора. Отображает список менторов, ожидающих проверки документов, с возможностью просмотра загруженных сертификатов, дипломов и подтверждений опыта. Администратор может одобрить или отклонить верификацию с указанием причины отказа.</w:t>
            </w:r>
          </w:p>
        </w:tc>
      </w:tr>
    </w:tbl>
    <w:p/>
    <w:p>
      <w:r>
        <w:br w:type="page"/>
      </w:r>
    </w:p>
    <w:p>
      <w:pPr>
        <w:pStyle w:val="Heading2"/>
      </w:pPr>
      <w:r>
        <w:t>14. Страница подачи жалоб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0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14_complaint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  <w:r>
              <w:rPr>
                <w:b/>
                <w:color w:val="000000"/>
                <w:sz w:val="22"/>
              </w:rPr>
              <w:t xml:space="preserve">Описание: </w:t>
            </w:r>
            <w:r>
              <w:rPr>
                <w:color w:val="323232"/>
                <w:sz w:val="22"/>
              </w:rPr>
              <w:t>Интерфейс подачи и просмотра жалоб. Слева — форма создания новой жалобы: выбор сущности проблемы (проблема платформы), дата возникновения, описание (до 1000 символов), тип жалобы, возможность прикрепить файлы (.png, .jpg, .pdf; до 128МБ). Справа — список «Мои жалобы» и блок «Детали жалобы» для просмотра выбранной жалобы.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