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76CECC" w14:textId="220DCEBE" w:rsidR="009C7697" w:rsidRPr="00350834" w:rsidRDefault="0006554A" w:rsidP="00404413">
      <w:pPr>
        <w:spacing w:after="0" w:line="240" w:lineRule="auto"/>
        <w:jc w:val="center"/>
      </w:pPr>
      <w:bookmarkStart w:id="0" w:name="_Hlk149132419"/>
      <w:commentRangeStart w:id="1"/>
      <w:r w:rsidRPr="00350834">
        <w:rPr>
          <w:b/>
          <w:bCs/>
        </w:rPr>
        <w:t xml:space="preserve">Detection and segmentation of wind turbine blade faults using Mask R-CNN, YOLOV7, And YOLOV8 with different Intersection of </w:t>
      </w:r>
      <w:r w:rsidR="00200F7F" w:rsidRPr="00350834">
        <w:rPr>
          <w:b/>
          <w:bCs/>
        </w:rPr>
        <w:t>U</w:t>
      </w:r>
      <w:r w:rsidRPr="00350834">
        <w:rPr>
          <w:b/>
          <w:bCs/>
        </w:rPr>
        <w:t>nion</w:t>
      </w:r>
      <w:r w:rsidR="00200F7F" w:rsidRPr="00350834">
        <w:rPr>
          <w:b/>
          <w:bCs/>
        </w:rPr>
        <w:t>s</w:t>
      </w:r>
      <w:commentRangeEnd w:id="1"/>
      <w:r w:rsidR="00057317">
        <w:rPr>
          <w:rStyle w:val="CommentReference"/>
        </w:rPr>
        <w:commentReference w:id="1"/>
      </w:r>
    </w:p>
    <w:p w14:paraId="5CE82028" w14:textId="77777777" w:rsidR="009C7697" w:rsidRPr="00350834" w:rsidRDefault="009C7697" w:rsidP="0065304D">
      <w:pPr>
        <w:spacing w:after="0" w:line="240" w:lineRule="auto"/>
        <w:jc w:val="both"/>
        <w:rPr>
          <w:b/>
          <w:bCs/>
        </w:rPr>
      </w:pPr>
    </w:p>
    <w:p w14:paraId="50267346" w14:textId="77777777" w:rsidR="009C7697" w:rsidRPr="00350834" w:rsidRDefault="0006554A" w:rsidP="0065304D">
      <w:pPr>
        <w:spacing w:after="0" w:line="240" w:lineRule="auto"/>
        <w:jc w:val="both"/>
      </w:pPr>
      <w:r w:rsidRPr="00350834">
        <w:rPr>
          <w:b/>
          <w:bCs/>
        </w:rPr>
        <w:t>Pavan Sai Prasanth Sabnaveesu and Dr. Md Monirul Islam</w:t>
      </w:r>
    </w:p>
    <w:p w14:paraId="6E212EFA" w14:textId="77777777" w:rsidR="009C7697" w:rsidRPr="00350834" w:rsidRDefault="009C7697" w:rsidP="0065304D">
      <w:pPr>
        <w:spacing w:after="0" w:line="240" w:lineRule="auto"/>
        <w:jc w:val="both"/>
      </w:pPr>
    </w:p>
    <w:p w14:paraId="0A1411E7" w14:textId="77777777" w:rsidR="009C7697" w:rsidRPr="00350834" w:rsidRDefault="0006554A" w:rsidP="0065304D">
      <w:pPr>
        <w:spacing w:after="0" w:line="240" w:lineRule="auto"/>
        <w:jc w:val="both"/>
      </w:pPr>
      <w:r w:rsidRPr="00350834">
        <w:rPr>
          <w:b/>
          <w:bCs/>
        </w:rPr>
        <w:t>Keywords</w:t>
      </w:r>
      <w:r w:rsidRPr="00350834">
        <w:t xml:space="preserve">: </w:t>
      </w:r>
      <w:commentRangeStart w:id="2"/>
      <w:r w:rsidRPr="00350834">
        <w:t xml:space="preserve">Object detection, semantic segmentation, wind turbine </w:t>
      </w:r>
      <w:r w:rsidRPr="00350834">
        <w:t>blade faults, Mask R-CNN, YOLOV7, And YOLOV8</w:t>
      </w:r>
      <w:commentRangeEnd w:id="2"/>
      <w:r w:rsidR="00E415B8">
        <w:rPr>
          <w:rStyle w:val="CommentReference"/>
        </w:rPr>
        <w:commentReference w:id="2"/>
      </w:r>
    </w:p>
    <w:p w14:paraId="6AD47808" w14:textId="77777777" w:rsidR="009C7697" w:rsidRPr="00350834" w:rsidRDefault="009C7697" w:rsidP="0065304D">
      <w:pPr>
        <w:spacing w:after="0" w:line="240" w:lineRule="auto"/>
        <w:jc w:val="both"/>
      </w:pPr>
    </w:p>
    <w:p w14:paraId="740DCD34" w14:textId="77777777" w:rsidR="009C7697" w:rsidRPr="00350834" w:rsidRDefault="0006554A" w:rsidP="0065304D">
      <w:pPr>
        <w:spacing w:after="0" w:line="240" w:lineRule="auto"/>
        <w:jc w:val="both"/>
      </w:pPr>
      <w:r w:rsidRPr="00350834">
        <w:rPr>
          <w:b/>
          <w:bCs/>
        </w:rPr>
        <w:t xml:space="preserve">Abstract </w:t>
      </w:r>
    </w:p>
    <w:p w14:paraId="50863F4C" w14:textId="77777777" w:rsidR="009C7697" w:rsidRPr="00350834" w:rsidRDefault="009C7697" w:rsidP="0065304D">
      <w:pPr>
        <w:spacing w:after="0" w:line="240" w:lineRule="auto"/>
        <w:jc w:val="both"/>
        <w:rPr>
          <w:b/>
          <w:bCs/>
        </w:rPr>
      </w:pPr>
    </w:p>
    <w:p w14:paraId="60922B5F" w14:textId="74F3CB2D" w:rsidR="00AB3AE1" w:rsidRPr="00350834" w:rsidRDefault="001D56C5" w:rsidP="0065304D">
      <w:pPr>
        <w:spacing w:after="0" w:line="240" w:lineRule="auto"/>
        <w:jc w:val="both"/>
      </w:pPr>
      <w:commentRangeStart w:id="3"/>
      <w:r w:rsidRPr="00350834">
        <w:t xml:space="preserve">Wind turbines are at the heart of sustainable electricity generation from renewable sources. </w:t>
      </w:r>
      <w:commentRangeEnd w:id="3"/>
      <w:r w:rsidR="00057317">
        <w:rPr>
          <w:rStyle w:val="CommentReference"/>
        </w:rPr>
        <w:commentReference w:id="3"/>
      </w:r>
      <w:r w:rsidRPr="00350834">
        <w:t xml:space="preserve">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This research delves into the intricate task of detection and segmentation of prevalent faults in turbine blades, specifically surface </w:t>
      </w:r>
      <w:r w:rsidR="003F05C2" w:rsidRPr="00350834">
        <w:t>damage,</w:t>
      </w:r>
      <w:r w:rsidRPr="00350834">
        <w:t xml:space="preserve"> and edge erosion. Furthermore, </w:t>
      </w:r>
      <w:commentRangeStart w:id="4"/>
      <w:r w:rsidRPr="00350834">
        <w:t>we've</w:t>
      </w:r>
      <w:commentRangeEnd w:id="4"/>
      <w:r w:rsidR="00057317">
        <w:rPr>
          <w:rStyle w:val="CommentReference"/>
        </w:rPr>
        <w:commentReference w:id="4"/>
      </w:r>
      <w:r w:rsidRPr="00350834">
        <w:t xml:space="preserve"> extended our investigation to two crucial components: </w:t>
      </w:r>
      <w:commentRangeStart w:id="5"/>
      <w:r w:rsidRPr="00350834">
        <w:t>the lightning receptor and the VG panel</w:t>
      </w:r>
      <w:commentRangeEnd w:id="5"/>
      <w:r w:rsidR="00057317">
        <w:rPr>
          <w:rStyle w:val="CommentReference"/>
        </w:rPr>
        <w:commentReference w:id="5"/>
      </w:r>
      <w:r w:rsidRPr="00350834">
        <w:t xml:space="preserve">. To ensure the highest efficiency possible, we conducted a comparative analysis of three state-of-the-art models: Mask R-CNN, YOLOv7, and </w:t>
      </w:r>
      <w:commentRangeStart w:id="6"/>
      <w:r w:rsidRPr="00350834">
        <w:t xml:space="preserve">YOLOv8. We also researched the YOLOv8 model with three different Intersections of Unions, and they are IoU@0.6, IoU@0.7, and </w:t>
      </w:r>
      <w:hyperlink r:id="rId11" w:history="1">
        <w:r w:rsidRPr="00350834">
          <w:rPr>
            <w:rStyle w:val="Hyperlink"/>
            <w:color w:val="auto"/>
            <w:u w:val="none"/>
          </w:rPr>
          <w:t>IoU@0.8</w:t>
        </w:r>
      </w:hyperlink>
      <w:r w:rsidRPr="00350834">
        <w:t>.</w:t>
      </w:r>
      <w:commentRangeEnd w:id="6"/>
      <w:r w:rsidR="00057317">
        <w:rPr>
          <w:rStyle w:val="CommentReference"/>
        </w:rPr>
        <w:commentReference w:id="6"/>
      </w:r>
    </w:p>
    <w:p w14:paraId="15848C84" w14:textId="77777777" w:rsidR="001D56C5" w:rsidRPr="00350834" w:rsidRDefault="001D56C5" w:rsidP="0065304D">
      <w:pPr>
        <w:spacing w:after="0" w:line="240" w:lineRule="auto"/>
        <w:jc w:val="both"/>
        <w:rPr>
          <w:b/>
          <w:bCs/>
        </w:rPr>
      </w:pPr>
    </w:p>
    <w:p w14:paraId="31BE4AC0" w14:textId="77777777" w:rsidR="005E5087" w:rsidRPr="00350834" w:rsidRDefault="005E5087" w:rsidP="0065304D">
      <w:pPr>
        <w:spacing w:after="0" w:line="240" w:lineRule="auto"/>
        <w:jc w:val="both"/>
        <w:rPr>
          <w:b/>
          <w:bCs/>
        </w:rPr>
      </w:pPr>
      <w:r w:rsidRPr="00350834">
        <w:rPr>
          <w:b/>
          <w:bCs/>
        </w:rPr>
        <w:t xml:space="preserve">Introduction  </w:t>
      </w:r>
    </w:p>
    <w:p w14:paraId="6C4666B0" w14:textId="77777777" w:rsidR="005E5087" w:rsidRPr="00350834" w:rsidRDefault="005E5087" w:rsidP="0065304D">
      <w:pPr>
        <w:spacing w:after="0" w:line="240" w:lineRule="auto"/>
        <w:jc w:val="both"/>
      </w:pPr>
    </w:p>
    <w:p w14:paraId="63DE5DF4" w14:textId="6C55076C" w:rsidR="005E5087" w:rsidRPr="00350834" w:rsidRDefault="005E5087" w:rsidP="0065304D">
      <w:pPr>
        <w:spacing w:after="0" w:line="240" w:lineRule="auto"/>
        <w:jc w:val="both"/>
      </w:pPr>
      <w:commentRangeStart w:id="7"/>
      <w:r w:rsidRPr="00350834">
        <w:t>The primary driver of greenhouse gas emissions stems from fossil fuel-based energy sources. Renewable energy sources must be incorporated into our daily lives to reduce emissions and address environmental problems</w:t>
      </w:r>
      <w:commentRangeEnd w:id="7"/>
      <w:r w:rsidR="00057317">
        <w:rPr>
          <w:rStyle w:val="CommentReference"/>
        </w:rPr>
        <w:commentReference w:id="7"/>
      </w:r>
      <w:r w:rsidRPr="00350834">
        <w:t xml:space="preserve">. </w:t>
      </w:r>
      <w:commentRangeStart w:id="8"/>
      <w:r w:rsidRPr="00350834">
        <w:t xml:space="preserve">The Paris Agreement, signed by 165 nations in 2015, marked a significant milestone in fortifying the global commitment to curbing carbon dioxide emissions and bolstering investments in renewable energy solutions [1]. </w:t>
      </w:r>
      <w:commentRangeEnd w:id="8"/>
      <w:r w:rsidR="00057317">
        <w:rPr>
          <w:rStyle w:val="CommentReference"/>
        </w:rPr>
        <w:commentReference w:id="8"/>
      </w:r>
      <w:commentRangeStart w:id="9"/>
      <w:r w:rsidRPr="00350834">
        <w:t xml:space="preserve">Following the agreement, there was a significant increase in expenditure for green energy infrastructure. </w:t>
      </w:r>
      <w:commentRangeEnd w:id="9"/>
      <w:r w:rsidR="00057317">
        <w:rPr>
          <w:rStyle w:val="CommentReference"/>
        </w:rPr>
        <w:commentReference w:id="9"/>
      </w:r>
      <w:r w:rsidRPr="00350834">
        <w:t xml:space="preserve">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w:t>
      </w:r>
      <w:r w:rsidR="00057317">
        <w:t xml:space="preserve">that </w:t>
      </w:r>
      <w:r w:rsidRPr="00350834">
        <w:t>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14:paraId="64C748C2" w14:textId="77777777" w:rsidR="005E5087" w:rsidRPr="00350834" w:rsidRDefault="005E5087" w:rsidP="0065304D">
      <w:pPr>
        <w:spacing w:after="0" w:line="240" w:lineRule="auto"/>
        <w:jc w:val="both"/>
      </w:pPr>
    </w:p>
    <w:p w14:paraId="4C3F22A0" w14:textId="77777777" w:rsidR="005E5087" w:rsidRPr="00350834" w:rsidRDefault="005E5087" w:rsidP="0065304D">
      <w:pPr>
        <w:spacing w:after="0" w:line="240" w:lineRule="auto"/>
        <w:jc w:val="both"/>
      </w:pPr>
      <w:r w:rsidRPr="00350834">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w:t>
      </w:r>
      <w:commentRangeStart w:id="10"/>
      <w:r w:rsidRPr="00350834">
        <w:t>Notably</w:t>
      </w:r>
      <w:commentRangeEnd w:id="10"/>
      <w:r w:rsidR="00057317">
        <w:rPr>
          <w:rStyle w:val="CommentReference"/>
        </w:rPr>
        <w:commentReference w:id="10"/>
      </w:r>
      <w:r w:rsidRPr="00350834">
        <w:t xml:space="preserve">, turbine blades, typically measuring an impressive 100-140 meters in length, play a crucial role in electricity generation. </w:t>
      </w:r>
      <w:commentRangeStart w:id="11"/>
      <w:r w:rsidRPr="00350834">
        <w:t xml:space="preserve">Its </w:t>
      </w:r>
      <w:r w:rsidRPr="00350834">
        <w:lastRenderedPageBreak/>
        <w:t>efficiency in rotating determines the amount of electric power generated</w:t>
      </w:r>
      <w:commentRangeEnd w:id="11"/>
      <w:r w:rsidR="00057317">
        <w:rPr>
          <w:rStyle w:val="CommentReference"/>
        </w:rPr>
        <w:commentReference w:id="11"/>
      </w:r>
      <w:r w:rsidRPr="00350834">
        <w:t xml:space="preserve">. These gigantic blades are subjected to aerodynamic and gravitational loads while operating under extreme climatic conditions, which causes vibration forces that result in structural damages such as cracks on the surface, erosion of the edge, pitch angle, and twisting blades [ 4] [ 5].  </w:t>
      </w:r>
    </w:p>
    <w:p w14:paraId="38876156" w14:textId="77777777" w:rsidR="00F8653B" w:rsidRPr="00350834" w:rsidRDefault="00F8653B" w:rsidP="0065304D">
      <w:pPr>
        <w:spacing w:after="0" w:line="240" w:lineRule="auto"/>
        <w:jc w:val="both"/>
      </w:pPr>
    </w:p>
    <w:p w14:paraId="49534E97" w14:textId="33A9084E" w:rsidR="005E5087" w:rsidRPr="00350834" w:rsidRDefault="005E5087" w:rsidP="0065304D">
      <w:pPr>
        <w:spacing w:after="0" w:line="240" w:lineRule="auto"/>
        <w:jc w:val="both"/>
      </w:pPr>
      <w:r w:rsidRPr="00350834">
        <w:t xml:space="preserve">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Traditional inspection methods, relying on visual or manual techniques, are often time-consuming and are becoming increasingly impractical with the growing size and complexity of wind farms and prone to human error [27]. </w:t>
      </w:r>
    </w:p>
    <w:p w14:paraId="1BFABFEA" w14:textId="77777777" w:rsidR="005E5087" w:rsidRPr="00350834" w:rsidRDefault="005E5087" w:rsidP="0065304D">
      <w:pPr>
        <w:spacing w:after="0" w:line="240" w:lineRule="auto"/>
        <w:jc w:val="both"/>
      </w:pPr>
    </w:p>
    <w:p w14:paraId="7DA12B4D" w14:textId="6FC2B4D5" w:rsidR="005E5087" w:rsidRPr="00350834" w:rsidRDefault="005E5087" w:rsidP="0065304D">
      <w:pPr>
        <w:spacing w:after="0" w:line="240" w:lineRule="auto"/>
        <w:jc w:val="both"/>
      </w:pPr>
      <w:r w:rsidRPr="00350834">
        <w:t xml:space="preserve">As wind turbine technology advances, so does the need for robust fault detection and segmentation methods to ensure optimal performance and mitigate potential failures. It is necessary for the adoption of deep-learning approaches for efficient and precise fault detection and segmentation. Mask R-CNN, YOLOv7, and YOLOv8 are advanced object detection models capable of both bounding box detection and instance segmentation. So,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w:t>
      </w:r>
      <w:r w:rsidR="005C2334" w:rsidRPr="00350834">
        <w:t>First</w:t>
      </w:r>
      <w:r w:rsidRPr="00350834">
        <w:t>, let's start with contributions and</w:t>
      </w:r>
      <w:r w:rsidR="003F0B5D" w:rsidRPr="00350834">
        <w:t xml:space="preserve"> then</w:t>
      </w:r>
      <w:r w:rsidRPr="00350834">
        <w:t xml:space="preserve"> data acquisition.</w:t>
      </w:r>
    </w:p>
    <w:p w14:paraId="0D079825" w14:textId="77777777" w:rsidR="005E5087" w:rsidRPr="00350834" w:rsidRDefault="005E5087" w:rsidP="0065304D">
      <w:pPr>
        <w:spacing w:after="0" w:line="240" w:lineRule="auto"/>
        <w:jc w:val="both"/>
      </w:pPr>
    </w:p>
    <w:p w14:paraId="2B072B20" w14:textId="77777777" w:rsidR="005E5087" w:rsidRPr="00350834" w:rsidRDefault="005E5087" w:rsidP="0065304D">
      <w:pPr>
        <w:spacing w:after="0" w:line="240" w:lineRule="auto"/>
        <w:jc w:val="both"/>
        <w:rPr>
          <w:b/>
          <w:bCs/>
        </w:rPr>
      </w:pPr>
      <w:r w:rsidRPr="00350834">
        <w:rPr>
          <w:b/>
          <w:bCs/>
        </w:rPr>
        <w:t>Contributions</w:t>
      </w:r>
    </w:p>
    <w:p w14:paraId="676BE1ED" w14:textId="77777777" w:rsidR="005E5087" w:rsidRPr="00350834" w:rsidRDefault="005E5087" w:rsidP="0065304D">
      <w:pPr>
        <w:spacing w:after="0" w:line="240" w:lineRule="auto"/>
        <w:jc w:val="both"/>
      </w:pPr>
    </w:p>
    <w:p w14:paraId="3F430D2C" w14:textId="77777777" w:rsidR="00350834" w:rsidRPr="00350834" w:rsidRDefault="00350834" w:rsidP="00350834">
      <w:pPr>
        <w:pStyle w:val="ListParagraph"/>
        <w:numPr>
          <w:ilvl w:val="0"/>
          <w:numId w:val="6"/>
        </w:numPr>
        <w:spacing w:after="0" w:line="240" w:lineRule="auto"/>
        <w:jc w:val="both"/>
        <w:rPr>
          <w:rFonts w:ascii="Arial" w:hAnsi="Arial" w:cs="Arial"/>
          <w:sz w:val="24"/>
          <w:szCs w:val="24"/>
        </w:rPr>
      </w:pPr>
      <w:r w:rsidRPr="00350834">
        <w:rPr>
          <w:rFonts w:ascii="Arial" w:hAnsi="Arial" w:cs="Arial"/>
          <w:sz w:val="24"/>
          <w:szCs w:val="24"/>
        </w:rPr>
        <w:t>The primary contribution of our project lies in the extensive data acquisition process, wherein we utilized drones to capture turbine blade images across diverse backgrounds.</w:t>
      </w:r>
    </w:p>
    <w:p w14:paraId="648D94DE" w14:textId="77777777" w:rsidR="00350834" w:rsidRPr="00350834" w:rsidRDefault="00350834" w:rsidP="0065304D">
      <w:pPr>
        <w:pStyle w:val="ListParagraph"/>
        <w:numPr>
          <w:ilvl w:val="0"/>
          <w:numId w:val="6"/>
        </w:numPr>
        <w:spacing w:after="0" w:line="240" w:lineRule="auto"/>
        <w:jc w:val="both"/>
        <w:rPr>
          <w:rFonts w:ascii="Arial" w:hAnsi="Arial" w:cs="Arial"/>
          <w:sz w:val="24"/>
          <w:szCs w:val="24"/>
        </w:rPr>
      </w:pPr>
      <w:r w:rsidRPr="00350834">
        <w:rPr>
          <w:rFonts w:ascii="Arial" w:hAnsi="Arial" w:cs="Arial"/>
          <w:sz w:val="24"/>
          <w:szCs w:val="24"/>
        </w:rPr>
        <w:t>The incorporation of the MaskRCNN algorithm, a single-stage detector chosen for its excellent masking capabilities tailored to wind turbine blades, was succeeded by the application of YOLOv7, a multi-stage detector that potentially offers a superior mean Average Precision (mAP) score.</w:t>
      </w:r>
    </w:p>
    <w:p w14:paraId="624CF041" w14:textId="3889B86C" w:rsidR="005E5087" w:rsidRPr="00350834" w:rsidRDefault="00350834" w:rsidP="0065304D">
      <w:pPr>
        <w:pStyle w:val="ListParagraph"/>
        <w:numPr>
          <w:ilvl w:val="0"/>
          <w:numId w:val="6"/>
        </w:numPr>
        <w:spacing w:after="0" w:line="240" w:lineRule="auto"/>
        <w:jc w:val="both"/>
        <w:rPr>
          <w:rFonts w:ascii="Arial" w:hAnsi="Arial" w:cs="Arial"/>
          <w:sz w:val="24"/>
          <w:szCs w:val="24"/>
        </w:rPr>
      </w:pPr>
      <w:r w:rsidRPr="00350834">
        <w:rPr>
          <w:rFonts w:ascii="Arial" w:hAnsi="Arial" w:cs="Arial"/>
          <w:sz w:val="24"/>
          <w:szCs w:val="24"/>
        </w:rPr>
        <w:t xml:space="preserve">Finally, YOLOv8, a multi-stage detector, was applied due to its exceptional mean Average Precision (mAP) score and masking capabilities. Variable Intersection of Union thresholds were </w:t>
      </w:r>
      <w:r w:rsidR="008B6EF2" w:rsidRPr="00350834">
        <w:rPr>
          <w:rFonts w:ascii="Arial" w:hAnsi="Arial" w:cs="Arial"/>
          <w:sz w:val="24"/>
          <w:szCs w:val="24"/>
        </w:rPr>
        <w:t>hyper tuned</w:t>
      </w:r>
      <w:r w:rsidRPr="00350834">
        <w:rPr>
          <w:rFonts w:ascii="Arial" w:hAnsi="Arial" w:cs="Arial"/>
          <w:sz w:val="24"/>
          <w:szCs w:val="24"/>
        </w:rPr>
        <w:t xml:space="preserve"> to analyze model accuracy and efficiency.</w:t>
      </w:r>
    </w:p>
    <w:p w14:paraId="1CCBC900" w14:textId="77777777" w:rsidR="008B6EF2" w:rsidRDefault="008B6EF2" w:rsidP="0065304D">
      <w:pPr>
        <w:spacing w:after="0" w:line="240" w:lineRule="auto"/>
        <w:jc w:val="both"/>
        <w:rPr>
          <w:b/>
          <w:bCs/>
        </w:rPr>
      </w:pPr>
    </w:p>
    <w:p w14:paraId="4680373C" w14:textId="1674E041" w:rsidR="005E5087" w:rsidRPr="00350834" w:rsidRDefault="005E5087" w:rsidP="0065304D">
      <w:pPr>
        <w:spacing w:after="0" w:line="240" w:lineRule="auto"/>
        <w:jc w:val="both"/>
        <w:rPr>
          <w:b/>
          <w:bCs/>
        </w:rPr>
      </w:pPr>
      <w:r w:rsidRPr="00350834">
        <w:rPr>
          <w:b/>
          <w:bCs/>
        </w:rPr>
        <w:t>Data Acquisition</w:t>
      </w:r>
    </w:p>
    <w:p w14:paraId="25726DBD" w14:textId="77777777" w:rsidR="005E5087" w:rsidRPr="00350834" w:rsidRDefault="005E5087" w:rsidP="0065304D">
      <w:pPr>
        <w:spacing w:after="0" w:line="240" w:lineRule="auto"/>
        <w:jc w:val="both"/>
      </w:pPr>
    </w:p>
    <w:p w14:paraId="3FD3C29A" w14:textId="77777777" w:rsidR="005E5087" w:rsidRPr="00350834" w:rsidRDefault="005E5087" w:rsidP="0065304D">
      <w:pPr>
        <w:spacing w:after="0" w:line="240" w:lineRule="auto"/>
        <w:jc w:val="both"/>
      </w:pPr>
      <w:r w:rsidRPr="00350834">
        <w:t xml:space="preserve">In this research, </w:t>
      </w:r>
      <w:r w:rsidRPr="006836A8">
        <w:rPr>
          <w:color w:val="FF0000"/>
        </w:rPr>
        <w:t>we</w:t>
      </w:r>
      <w:r w:rsidRPr="00350834">
        <w:t xml:space="preserv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w:t>
      </w:r>
      <w:r w:rsidRPr="00350834">
        <w:lastRenderedPageBreak/>
        <w:t>and test subsets, consisting of 2,127, 181, and 41 images. Addressing concerns of underfitting and overfitting, we harnessed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we incorporated transfer learning techniques, resulting in a notable enhancement in model performance.</w:t>
      </w:r>
    </w:p>
    <w:p w14:paraId="39DD6490" w14:textId="77777777" w:rsidR="005E5087" w:rsidRPr="00350834" w:rsidRDefault="005E5087" w:rsidP="0065304D">
      <w:pPr>
        <w:spacing w:after="0" w:line="240" w:lineRule="auto"/>
        <w:jc w:val="both"/>
      </w:pPr>
    </w:p>
    <w:p w14:paraId="7D67C140" w14:textId="77777777" w:rsidR="005E5087" w:rsidRPr="00350834" w:rsidRDefault="005E5087" w:rsidP="0065304D">
      <w:pPr>
        <w:spacing w:after="0" w:line="240" w:lineRule="auto"/>
        <w:jc w:val="both"/>
        <w:rPr>
          <w:b/>
          <w:bCs/>
        </w:rPr>
      </w:pPr>
      <w:r w:rsidRPr="00350834">
        <w:rPr>
          <w:b/>
          <w:bCs/>
        </w:rPr>
        <w:t xml:space="preserve">Transfer learning </w:t>
      </w:r>
    </w:p>
    <w:p w14:paraId="106DA565" w14:textId="77777777" w:rsidR="005E5087" w:rsidRPr="00350834" w:rsidRDefault="005E5087" w:rsidP="0065304D">
      <w:pPr>
        <w:spacing w:after="0" w:line="240" w:lineRule="auto"/>
        <w:jc w:val="both"/>
      </w:pPr>
    </w:p>
    <w:p w14:paraId="0B797BAC" w14:textId="4814C0E0" w:rsidR="005E5087" w:rsidRPr="00350834" w:rsidRDefault="00B04FE4" w:rsidP="0065304D">
      <w:pPr>
        <w:spacing w:after="0" w:line="240" w:lineRule="auto"/>
        <w:jc w:val="both"/>
      </w:pPr>
      <w:r w:rsidRPr="00350834">
        <w:t xml:space="preserve">Transfer learning is used to leverage pre-trained models, reducing the need for extensive data and computational resources. Recognizing the challenge of </w:t>
      </w:r>
      <w:r w:rsidRPr="006836A8">
        <w:rPr>
          <w:color w:val="FF0000"/>
        </w:rPr>
        <w:t>amassing</w:t>
      </w:r>
      <w:r w:rsidRPr="00350834">
        <w:t xml:space="preserve"> several labeled datasets, we adopted the transfer learning method. Specifically, we utilize a pre-trained model from the Microsoft Common Objects in Context (MS COCO) dataset [8]. Additionally</w:t>
      </w:r>
      <w:r w:rsidRPr="006836A8">
        <w:rPr>
          <w:color w:val="FF0000"/>
        </w:rPr>
        <w:t>, our study includes an analysis of the performance of transfer learning, with experiments involving the freezing of layers in the initial stages of the Mask R-CNN, YOLOv7, and YOLOv8 models</w:t>
      </w:r>
      <w:r w:rsidRPr="00350834">
        <w:t xml:space="preserve">. In the next section, we will </w:t>
      </w:r>
      <w:r w:rsidRPr="006836A8">
        <w:rPr>
          <w:color w:val="FF0000"/>
        </w:rPr>
        <w:t>delve</w:t>
      </w:r>
      <w:r w:rsidRPr="00350834">
        <w:t xml:space="preserve"> into the algorithms utilized in this project.</w:t>
      </w:r>
    </w:p>
    <w:p w14:paraId="0BB30E11" w14:textId="77777777" w:rsidR="00B04FE4" w:rsidRPr="00350834" w:rsidRDefault="00B04FE4" w:rsidP="0065304D">
      <w:pPr>
        <w:spacing w:after="0" w:line="240" w:lineRule="auto"/>
        <w:jc w:val="both"/>
      </w:pPr>
    </w:p>
    <w:p w14:paraId="4E8A3CE4" w14:textId="77777777" w:rsidR="005E5087" w:rsidRPr="00350834" w:rsidRDefault="005E5087" w:rsidP="0065304D">
      <w:pPr>
        <w:spacing w:after="0" w:line="240" w:lineRule="auto"/>
        <w:jc w:val="both"/>
        <w:rPr>
          <w:b/>
          <w:bCs/>
        </w:rPr>
      </w:pPr>
      <w:r w:rsidRPr="00350834">
        <w:rPr>
          <w:b/>
          <w:bCs/>
        </w:rPr>
        <w:t xml:space="preserve">Algorithms and methodology: </w:t>
      </w:r>
    </w:p>
    <w:p w14:paraId="284ED4A4" w14:textId="77777777" w:rsidR="005E5087" w:rsidRPr="00350834" w:rsidRDefault="005E5087" w:rsidP="0065304D">
      <w:pPr>
        <w:spacing w:after="0" w:line="240" w:lineRule="auto"/>
        <w:jc w:val="both"/>
      </w:pPr>
    </w:p>
    <w:p w14:paraId="73405AF0" w14:textId="4EB96D28" w:rsidR="005E5087" w:rsidRPr="00350834" w:rsidRDefault="005E5087" w:rsidP="0065304D">
      <w:pPr>
        <w:spacing w:after="0" w:line="240" w:lineRule="auto"/>
        <w:jc w:val="both"/>
      </w:pPr>
      <w:r w:rsidRPr="00350834">
        <w:t xml:space="preserve">In this study, we leverage three cutting-edge object detection algorithms—Mask R-CNN, YOLOv7, and YOLOv8—to effectively detect and segment wind turbine faults. Our approach begins with the mAP-focused segmentation tasks handled by Mask R-CNN. Subsequently, we </w:t>
      </w:r>
      <w:r w:rsidR="008524A7" w:rsidRPr="00350834">
        <w:t>transitioned</w:t>
      </w:r>
      <w:r w:rsidRPr="00350834">
        <w:t xml:space="preserve"> to the deployment of YOLOv7 and YOLOv8 for robust and real-time fault detection. The overarching goal is to achieve a harmonious balance between accuracy and efficiency in identifying defects in turbine blades. Additionally, our investigation delves into the YOLOv8 model, exploring its algorithms with different Intersection of Union parameters, further enhancing our understanding of its capabilities. First, we chose the Mask R-CNN algorithm because of its good </w:t>
      </w:r>
      <w:r w:rsidR="00826FED" w:rsidRPr="00350834">
        <w:t>segmentation</w:t>
      </w:r>
      <w:r w:rsidRPr="00350834">
        <w:t xml:space="preserve"> capabilities.</w:t>
      </w:r>
    </w:p>
    <w:p w14:paraId="55A8C420" w14:textId="77777777" w:rsidR="000777E9" w:rsidRPr="00350834" w:rsidRDefault="000777E9" w:rsidP="0065304D">
      <w:pPr>
        <w:spacing w:after="0" w:line="240" w:lineRule="auto"/>
        <w:jc w:val="both"/>
      </w:pPr>
    </w:p>
    <w:p w14:paraId="17AC6595" w14:textId="77777777" w:rsidR="009C7697" w:rsidRPr="00350834" w:rsidRDefault="0006554A" w:rsidP="0065304D">
      <w:pPr>
        <w:spacing w:after="0" w:line="240" w:lineRule="auto"/>
        <w:jc w:val="both"/>
      </w:pPr>
      <w:r w:rsidRPr="00350834">
        <w:rPr>
          <w:b/>
          <w:bCs/>
        </w:rPr>
        <w:t>Mask R-CNN</w:t>
      </w:r>
      <w:r w:rsidRPr="00350834">
        <w:t xml:space="preserve"> </w:t>
      </w:r>
    </w:p>
    <w:p w14:paraId="4BC1BC7E" w14:textId="77777777" w:rsidR="009C7697" w:rsidRPr="00350834" w:rsidRDefault="009C7697" w:rsidP="0065304D">
      <w:pPr>
        <w:spacing w:after="0" w:line="240" w:lineRule="auto"/>
        <w:jc w:val="both"/>
      </w:pPr>
    </w:p>
    <w:p w14:paraId="6A27E119" w14:textId="4ED74875" w:rsidR="00623616" w:rsidRDefault="004C2026" w:rsidP="0065304D">
      <w:pPr>
        <w:spacing w:after="0" w:line="240" w:lineRule="auto"/>
        <w:jc w:val="both"/>
      </w:pPr>
      <w:r w:rsidRPr="00350834">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w:t>
      </w:r>
      <w:r w:rsidRPr="00350834">
        <w:lastRenderedPageBreak/>
        <w:t>different sizes of the feature pyramids based on the size of the specific fault type.  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improving lo</w:t>
      </w:r>
      <w:r w:rsidR="008B550F" w:rsidRPr="00350834">
        <w:tab/>
      </w:r>
      <w:r w:rsidRPr="00350834">
        <w:t>cation accuracy. The RoI is divided into 2×2 sub-windows or bins, and bi-linear interpolation is used to interpolate values of generated features within each RoI bin. The layer then aggregates the results using the max operation [10]. The loss function in Mask R-CNN is a combination of RoI loss, classifier loss, and mask head loss.</w:t>
      </w:r>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cls</m:t>
            </m:r>
          </m:sub>
        </m:sSub>
      </m:oMath>
    </w:p>
    <w:p w14:paraId="62690147" w14:textId="20C61532" w:rsidR="009C7697" w:rsidRPr="00350834" w:rsidRDefault="00E7258B" w:rsidP="0065304D">
      <w:pPr>
        <w:spacing w:after="0" w:line="240" w:lineRule="auto"/>
        <w:jc w:val="both"/>
      </w:pPr>
      <w:proofErr w:type="spellStart"/>
      <w:r w:rsidRPr="00350834">
        <w:t>L</w:t>
      </w:r>
      <w:r w:rsidRPr="00350834">
        <w:rPr>
          <w:vertAlign w:val="subscript"/>
        </w:rPr>
        <w:t>cls</w:t>
      </w:r>
      <w:proofErr w:type="spellEnd"/>
      <w:r w:rsidRPr="00350834">
        <w:t xml:space="preserve"> (P</w:t>
      </w:r>
      <w:r w:rsidRPr="00350834">
        <w:rPr>
          <w:vertAlign w:val="subscript"/>
        </w:rPr>
        <w:t>i</w:t>
      </w:r>
      <w:r w:rsidRPr="00350834">
        <w:t>, P</w:t>
      </w:r>
      <w:r w:rsidRPr="00350834">
        <w:rPr>
          <w:vertAlign w:val="subscript"/>
        </w:rPr>
        <w:t>i</w:t>
      </w:r>
      <w:r w:rsidRPr="00350834">
        <w:rPr>
          <w:vertAlign w:val="superscript"/>
        </w:rPr>
        <w:t>*</w:t>
      </w:r>
      <w:r w:rsidRPr="00350834">
        <w:t>) = -</w:t>
      </w:r>
      <w:proofErr w:type="spellStart"/>
      <w:r w:rsidRPr="00350834">
        <w:t>lb</w:t>
      </w:r>
      <w:proofErr w:type="spellEnd"/>
      <w:r w:rsidRPr="00350834">
        <w:t xml:space="preserve"> [</w:t>
      </w:r>
      <w:proofErr w:type="spellStart"/>
      <w:r w:rsidRPr="00350834">
        <w:t>P</w:t>
      </w:r>
      <w:r w:rsidRPr="00350834">
        <w:rPr>
          <w:vertAlign w:val="subscript"/>
        </w:rPr>
        <w:t>i</w:t>
      </w:r>
      <w:r w:rsidRPr="00350834">
        <w:t>P</w:t>
      </w:r>
      <w:r w:rsidRPr="00350834">
        <w:rPr>
          <w:vertAlign w:val="subscript"/>
        </w:rPr>
        <w:t>i</w:t>
      </w:r>
      <w:proofErr w:type="spellEnd"/>
      <w:r w:rsidRPr="00350834">
        <w:rPr>
          <w:vertAlign w:val="superscript"/>
        </w:rPr>
        <w:t xml:space="preserve">* </w:t>
      </w:r>
      <w:r w:rsidRPr="00350834">
        <w:t xml:space="preserve">+ (1- </w:t>
      </w:r>
      <w:r w:rsidR="004F083F" w:rsidRPr="00350834">
        <w:t>P</w:t>
      </w:r>
      <w:r w:rsidR="004F083F" w:rsidRPr="00350834">
        <w:rPr>
          <w:vertAlign w:val="subscript"/>
        </w:rPr>
        <w:t>i</w:t>
      </w:r>
      <w:r w:rsidR="004F083F" w:rsidRPr="00350834">
        <w:t>) (</w:t>
      </w:r>
      <w:r w:rsidRPr="00350834">
        <w:t>1- P</w:t>
      </w:r>
      <w:r w:rsidRPr="00350834">
        <w:rPr>
          <w:vertAlign w:val="subscript"/>
        </w:rPr>
        <w:t>i</w:t>
      </w:r>
      <w:r w:rsidRPr="00350834">
        <w:rPr>
          <w:vertAlign w:val="superscript"/>
        </w:rPr>
        <w:t>*</w:t>
      </w:r>
      <w:r w:rsidRPr="00350834">
        <w:t>)]</w:t>
      </w:r>
      <w:r w:rsidR="00347167" w:rsidRPr="00350834">
        <w:t xml:space="preserve"> </w:t>
      </w:r>
      <w:r w:rsidRPr="00350834">
        <w:t xml:space="preserve">Where pi represents the predicted probability that anchor point </w:t>
      </w:r>
      <w:proofErr w:type="spellStart"/>
      <w:r w:rsidRPr="00350834">
        <w:t>i</w:t>
      </w:r>
      <w:proofErr w:type="spellEnd"/>
      <w:r w:rsidRPr="00350834">
        <w:t xml:space="preserve"> is the target; p </w:t>
      </w:r>
      <w:proofErr w:type="spellStart"/>
      <w:r w:rsidRPr="00350834">
        <w:t>i</w:t>
      </w:r>
      <w:proofErr w:type="spellEnd"/>
      <w:r w:rsidRPr="00350834">
        <w:t xml:space="preserve"> represents the predicted value of the corresponding real area label; </w:t>
      </w:r>
      <w:proofErr w:type="spellStart"/>
      <w:r w:rsidRPr="00350834">
        <w:t>lb</w:t>
      </w:r>
      <w:proofErr w:type="spellEnd"/>
      <w:r w:rsidRPr="00350834">
        <w:t xml:space="preserve"> represents the log loss function</w:t>
      </w:r>
      <w:r w:rsidR="004172C5" w:rsidRPr="00350834">
        <w:t xml:space="preserve"> [23]</w:t>
      </w:r>
      <w:r w:rsidR="004F083F" w:rsidRPr="00350834">
        <w:t xml:space="preserve">. </w:t>
      </w:r>
      <w:proofErr w:type="spellStart"/>
      <w:r w:rsidR="00E44BBE" w:rsidRPr="00350834">
        <w:rPr>
          <w:rStyle w:val="mi"/>
          <w:color w:val="252525"/>
          <w:bdr w:val="none" w:sz="0" w:space="0" w:color="auto" w:frame="1"/>
          <w:shd w:val="clear" w:color="auto" w:fill="FFFFFF"/>
        </w:rPr>
        <w:t>Lbox</w:t>
      </w:r>
      <w:proofErr w:type="spellEnd"/>
      <w:r w:rsidR="00E44BBE" w:rsidRPr="00350834">
        <w:rPr>
          <w:rStyle w:val="mi"/>
          <w:color w:val="252525"/>
          <w:bdr w:val="none" w:sz="0" w:space="0" w:color="auto" w:frame="1"/>
          <w:shd w:val="clear" w:color="auto" w:fill="FFFFFF"/>
        </w:rPr>
        <w:t xml:space="preserve"> </w:t>
      </w:r>
      <w:r w:rsidR="004F083F" w:rsidRPr="00350834">
        <w:t>(</w:t>
      </w:r>
      <w:proofErr w:type="spellStart"/>
      <w:proofErr w:type="gramStart"/>
      <w:r w:rsidR="004F083F" w:rsidRPr="00350834">
        <w:t>t</w:t>
      </w:r>
      <w:r w:rsidR="007A02B7" w:rsidRPr="00350834">
        <w:rPr>
          <w:vertAlign w:val="subscript"/>
        </w:rPr>
        <w:t>i</w:t>
      </w:r>
      <w:r w:rsidR="004F083F" w:rsidRPr="00350834">
        <w:t>,t</w:t>
      </w:r>
      <w:r w:rsidR="004F083F" w:rsidRPr="00350834">
        <w:rPr>
          <w:vertAlign w:val="subscript"/>
        </w:rPr>
        <w:t>i</w:t>
      </w:r>
      <w:proofErr w:type="spellEnd"/>
      <w:proofErr w:type="gramEnd"/>
      <w:r w:rsidR="004F083F" w:rsidRPr="00350834">
        <w:rPr>
          <w:vertAlign w:val="superscript"/>
        </w:rPr>
        <w:t>*</w:t>
      </w:r>
      <w:r w:rsidR="004F083F" w:rsidRPr="00350834">
        <w:t>)= R(</w:t>
      </w:r>
      <w:proofErr w:type="spellStart"/>
      <w:r w:rsidR="004F083F" w:rsidRPr="00350834">
        <w:t>t</w:t>
      </w:r>
      <w:r w:rsidR="007A02B7" w:rsidRPr="00350834">
        <w:rPr>
          <w:vertAlign w:val="subscript"/>
        </w:rPr>
        <w:t>i</w:t>
      </w:r>
      <w:proofErr w:type="spellEnd"/>
      <w:r w:rsidR="004F083F" w:rsidRPr="00350834">
        <w:t xml:space="preserve">- </w:t>
      </w:r>
      <w:proofErr w:type="spellStart"/>
      <w:r w:rsidR="004F083F" w:rsidRPr="00350834">
        <w:t>t</w:t>
      </w:r>
      <w:r w:rsidR="004F083F" w:rsidRPr="00350834">
        <w:rPr>
          <w:vertAlign w:val="subscript"/>
        </w:rPr>
        <w:t>i</w:t>
      </w:r>
      <w:proofErr w:type="spellEnd"/>
      <w:r w:rsidR="004F083F" w:rsidRPr="00350834">
        <w:rPr>
          <w:vertAlign w:val="superscript"/>
        </w:rPr>
        <w:t>*</w:t>
      </w:r>
      <w:r w:rsidR="004F083F" w:rsidRPr="00350834">
        <w:t>) t</w:t>
      </w:r>
      <w:r w:rsidR="006E0805" w:rsidRPr="00350834">
        <w:rPr>
          <w:vertAlign w:val="subscript"/>
        </w:rPr>
        <w:t>i</w:t>
      </w:r>
      <w:r w:rsidR="004F083F" w:rsidRPr="00350834">
        <w:t xml:space="preserve"> signifies the </w:t>
      </w:r>
      <w:r w:rsidR="0032608D" w:rsidRPr="00350834">
        <w:t xml:space="preserve">four </w:t>
      </w:r>
      <w:r w:rsidR="004F083F" w:rsidRPr="00350834">
        <w:t xml:space="preserve">parameterized coordinate vectors of the predicted frame; t </w:t>
      </w:r>
      <w:proofErr w:type="spellStart"/>
      <w:r w:rsidR="004F083F" w:rsidRPr="00350834">
        <w:t>i</w:t>
      </w:r>
      <w:proofErr w:type="spellEnd"/>
      <w:r w:rsidR="004F083F" w:rsidRPr="00350834">
        <w:t xml:space="preserve"> signifies the coordinate vector corresponding to the border of the real area</w:t>
      </w:r>
      <w:r w:rsidR="004172C5" w:rsidRPr="00350834">
        <w:t xml:space="preserve"> [24]</w:t>
      </w:r>
      <w:r w:rsidR="004F083F" w:rsidRPr="00350834">
        <w:t xml:space="preserve">. </w:t>
      </w:r>
      <w:r w:rsidR="00213082" w:rsidRPr="00350834">
        <w:t>The total loss function</w:t>
      </w:r>
      <w:r w:rsidR="004C2026" w:rsidRPr="00350834">
        <w:t xml:space="preserve"> as </w:t>
      </w:r>
      <w:proofErr w:type="spellStart"/>
      <w:r w:rsidR="004C2026" w:rsidRPr="00350834">
        <w:t>Lall</w:t>
      </w:r>
      <w:proofErr w:type="spellEnd"/>
      <w:r w:rsidR="004C2026" w:rsidRPr="00350834">
        <w:t>=</w:t>
      </w:r>
      <w:proofErr w:type="spellStart"/>
      <w:r w:rsidR="004C2026" w:rsidRPr="00350834">
        <w:t>Lcls</w:t>
      </w:r>
      <w:proofErr w:type="spellEnd"/>
      <w:r w:rsidR="004C2026" w:rsidRPr="00350834">
        <w:t xml:space="preserve"> + </w:t>
      </w:r>
      <w:proofErr w:type="spellStart"/>
      <w:r w:rsidR="004C2026" w:rsidRPr="00350834">
        <w:t>Lbox</w:t>
      </w:r>
      <w:proofErr w:type="spellEnd"/>
      <w:r w:rsidR="004C2026" w:rsidRPr="00350834">
        <w:t xml:space="preserve"> + </w:t>
      </w:r>
      <w:proofErr w:type="spellStart"/>
      <w:r w:rsidR="004C2026" w:rsidRPr="00350834">
        <w:t>Lmask</w:t>
      </w:r>
      <w:proofErr w:type="spellEnd"/>
      <w:r w:rsidR="004C2026" w:rsidRPr="00350834">
        <w:t xml:space="preserve">, where </w:t>
      </w:r>
      <w:proofErr w:type="spellStart"/>
      <w:r w:rsidR="004C2026" w:rsidRPr="00350834">
        <w:t>Lcls</w:t>
      </w:r>
      <w:proofErr w:type="spellEnd"/>
      <w:r w:rsidR="004C2026" w:rsidRPr="00350834">
        <w:t xml:space="preserve">, </w:t>
      </w:r>
      <w:proofErr w:type="spellStart"/>
      <w:r w:rsidR="004C2026" w:rsidRPr="00350834">
        <w:t>Lbox</w:t>
      </w:r>
      <w:proofErr w:type="spellEnd"/>
      <w:r w:rsidR="004C2026" w:rsidRPr="00350834">
        <w:t xml:space="preserve">, </w:t>
      </w:r>
      <w:proofErr w:type="spellStart"/>
      <w:r w:rsidR="004C2026" w:rsidRPr="00350834">
        <w:t>Lmask</w:t>
      </w:r>
      <w:proofErr w:type="spellEnd"/>
      <w:r w:rsidR="004C2026" w:rsidRPr="00350834">
        <w:t xml:space="preserve"> represent the classification loss, bounding box loss and the average binary cross-entropy loss respectively [22]. The total architecture is shown below in Figure 1.</w:t>
      </w:r>
      <w:r w:rsidR="0094257E" w:rsidRPr="00350834">
        <w:t xml:space="preserve"> Next, we chose YOLOv7 because of its speed and efficiency.</w:t>
      </w:r>
    </w:p>
    <w:p w14:paraId="7162FEAB" w14:textId="77777777" w:rsidR="009C7697" w:rsidRPr="00350834" w:rsidRDefault="009C7697" w:rsidP="0065304D">
      <w:pPr>
        <w:spacing w:after="0" w:line="240" w:lineRule="auto"/>
        <w:jc w:val="both"/>
      </w:pPr>
    </w:p>
    <w:p w14:paraId="7DD0EC50" w14:textId="577CE65F" w:rsidR="009C7697" w:rsidRPr="00350834" w:rsidRDefault="00D65CCD" w:rsidP="0065304D">
      <w:pPr>
        <w:spacing w:after="0" w:line="240" w:lineRule="auto"/>
        <w:jc w:val="both"/>
        <w:rPr>
          <w:b/>
          <w:bCs/>
        </w:rPr>
      </w:pPr>
      <w:r w:rsidRPr="00350834">
        <w:rPr>
          <w:b/>
          <w:bCs/>
          <w:noProof/>
        </w:rPr>
        <w:drawing>
          <wp:inline distT="0" distB="0" distL="0" distR="0" wp14:anchorId="6D9EA433" wp14:editId="16CC2D7F">
            <wp:extent cx="5803900" cy="3264613"/>
            <wp:effectExtent l="0" t="0" r="0" b="0"/>
            <wp:docPr id="1770441585"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1585" name="Picture 1" descr="A diagram of a mas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29949" cy="3279265"/>
                    </a:xfrm>
                    <a:prstGeom prst="rect">
                      <a:avLst/>
                    </a:prstGeom>
                  </pic:spPr>
                </pic:pic>
              </a:graphicData>
            </a:graphic>
          </wp:inline>
        </w:drawing>
      </w:r>
    </w:p>
    <w:p w14:paraId="45D5A23E" w14:textId="3C67CDDA" w:rsidR="009C7697" w:rsidRPr="00350834" w:rsidRDefault="00AD224C" w:rsidP="0065304D">
      <w:pPr>
        <w:spacing w:after="0" w:line="240" w:lineRule="auto"/>
        <w:jc w:val="both"/>
        <w:rPr>
          <w:b/>
          <w:bCs/>
        </w:rPr>
      </w:pPr>
      <w:r w:rsidRPr="00350834">
        <w:rPr>
          <w:b/>
          <w:bCs/>
        </w:rPr>
        <w:t xml:space="preserve">                                                        Figure 1</w:t>
      </w:r>
    </w:p>
    <w:p w14:paraId="2FBDED35" w14:textId="77777777" w:rsidR="009C7697" w:rsidRPr="00350834" w:rsidRDefault="0006554A" w:rsidP="0065304D">
      <w:pPr>
        <w:spacing w:after="0" w:line="240" w:lineRule="auto"/>
        <w:jc w:val="both"/>
        <w:rPr>
          <w:b/>
          <w:bCs/>
        </w:rPr>
      </w:pPr>
      <w:r w:rsidRPr="00350834">
        <w:rPr>
          <w:b/>
          <w:bCs/>
        </w:rPr>
        <w:t>YOLOv7</w:t>
      </w:r>
    </w:p>
    <w:p w14:paraId="2441C513" w14:textId="77777777" w:rsidR="009C7697" w:rsidRPr="00350834" w:rsidRDefault="009C7697" w:rsidP="0065304D">
      <w:pPr>
        <w:spacing w:after="0" w:line="240" w:lineRule="auto"/>
        <w:jc w:val="both"/>
      </w:pPr>
    </w:p>
    <w:p w14:paraId="0FB22018" w14:textId="41F64CF2" w:rsidR="00F82F9F" w:rsidRPr="00350834" w:rsidRDefault="005B20EB" w:rsidP="0065304D">
      <w:pPr>
        <w:spacing w:after="0" w:line="240" w:lineRule="auto"/>
        <w:jc w:val="both"/>
        <w:rPr>
          <w:rFonts w:eastAsia="Times New Roman"/>
          <w:color w:val="222222"/>
          <w:kern w:val="0"/>
          <w:lang w:bidi="ar-SA"/>
        </w:rPr>
      </w:pPr>
      <w:r w:rsidRPr="00350834">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expands, shuffles, and merges cardinality operations. In the design of YOLOv7, a series of actions, including expansion, channel mixing, and merging, work in harmony to significantly enhance the network's learning capacity. The integration of the Bidirectional Feature Pyramid Network is particularly noteworthy. </w:t>
      </w:r>
      <w:r w:rsidRPr="00350834">
        <w:lastRenderedPageBreak/>
        <w:t xml:space="preserve">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 [20].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notable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w:t>
      </w:r>
      <w:r w:rsidR="00B9440F" w:rsidRPr="00350834">
        <w:t>lags</w:t>
      </w:r>
      <w:r w:rsidRPr="00350834">
        <w:t xml:space="preserve"> multi-stage algorithms like Mask R-CNN. The combination of YOLOv7 and YOLAC makes YOLOv7 the most precise and fastest instance segmentation algorithm for Wind turbine blade fault detection and instance segmentation. The </w:t>
      </w:r>
      <w:r w:rsidR="003A451C" w:rsidRPr="00350834">
        <w:t xml:space="preserve">Loss function of Yolov7 is </w:t>
      </w:r>
      <w:r w:rsidR="003A451C" w:rsidRPr="00350834">
        <w:rPr>
          <w:rStyle w:val="mi"/>
          <w:rFonts w:ascii="Cambria Math" w:hAnsi="Cambria Math" w:cs="Cambria Math"/>
          <w:color w:val="222222"/>
          <w:bdr w:val="none" w:sz="0" w:space="0" w:color="auto" w:frame="1"/>
          <w:shd w:val="clear" w:color="auto" w:fill="FFFFFF"/>
        </w:rPr>
        <w:t>𝐿𝑡𝑜𝑡𝑎𝑙</w:t>
      </w:r>
      <w:r w:rsidR="003A451C" w:rsidRPr="00350834">
        <w:rPr>
          <w:rStyle w:val="mo"/>
          <w:color w:val="222222"/>
          <w:bdr w:val="none" w:sz="0" w:space="0" w:color="auto" w:frame="1"/>
          <w:shd w:val="clear" w:color="auto" w:fill="FFFFFF"/>
        </w:rPr>
        <w:t>_</w:t>
      </w:r>
      <w:r w:rsidR="003A451C" w:rsidRPr="00350834">
        <w:rPr>
          <w:rStyle w:val="mi"/>
          <w:rFonts w:ascii="Cambria Math" w:hAnsi="Cambria Math" w:cs="Cambria Math"/>
          <w:color w:val="222222"/>
          <w:bdr w:val="none" w:sz="0" w:space="0" w:color="auto" w:frame="1"/>
          <w:shd w:val="clear" w:color="auto" w:fill="FFFFFF"/>
        </w:rPr>
        <w:t>𝑙𝑜𝑠𝑠</w:t>
      </w:r>
      <w:r w:rsidR="003A451C" w:rsidRPr="00350834">
        <w:rPr>
          <w:rStyle w:val="mo"/>
          <w:color w:val="222222"/>
          <w:bdr w:val="none" w:sz="0" w:space="0" w:color="auto" w:frame="1"/>
          <w:shd w:val="clear" w:color="auto" w:fill="FFFFFF"/>
        </w:rPr>
        <w:t>=</w:t>
      </w:r>
      <w:r w:rsidR="003A451C" w:rsidRPr="00350834">
        <w:rPr>
          <w:rStyle w:val="mi"/>
          <w:rFonts w:ascii="Cambria Math" w:hAnsi="Cambria Math" w:cs="Cambria Math"/>
          <w:color w:val="222222"/>
          <w:bdr w:val="none" w:sz="0" w:space="0" w:color="auto" w:frame="1"/>
          <w:shd w:val="clear" w:color="auto" w:fill="FFFFFF"/>
        </w:rPr>
        <w:t>𝐿𝑜𝑏𝑗</w:t>
      </w:r>
      <w:r w:rsidR="003A451C" w:rsidRPr="00350834">
        <w:rPr>
          <w:rStyle w:val="mo"/>
          <w:color w:val="222222"/>
          <w:bdr w:val="none" w:sz="0" w:space="0" w:color="auto" w:frame="1"/>
          <w:shd w:val="clear" w:color="auto" w:fill="FFFFFF"/>
        </w:rPr>
        <w:t>_</w:t>
      </w:r>
      <w:r w:rsidR="003A451C" w:rsidRPr="00350834">
        <w:rPr>
          <w:rStyle w:val="mi"/>
          <w:rFonts w:ascii="Cambria Math" w:hAnsi="Cambria Math" w:cs="Cambria Math"/>
          <w:color w:val="222222"/>
          <w:bdr w:val="none" w:sz="0" w:space="0" w:color="auto" w:frame="1"/>
          <w:shd w:val="clear" w:color="auto" w:fill="FFFFFF"/>
        </w:rPr>
        <w:t>𝑙𝑜𝑠𝑠</w:t>
      </w:r>
      <w:r w:rsidR="003A451C" w:rsidRPr="00350834">
        <w:rPr>
          <w:rStyle w:val="mo"/>
          <w:color w:val="222222"/>
          <w:bdr w:val="none" w:sz="0" w:space="0" w:color="auto" w:frame="1"/>
          <w:shd w:val="clear" w:color="auto" w:fill="FFFFFF"/>
        </w:rPr>
        <w:t>+</w:t>
      </w:r>
      <w:r w:rsidR="003A451C" w:rsidRPr="00350834">
        <w:rPr>
          <w:rStyle w:val="mi"/>
          <w:rFonts w:ascii="Cambria Math" w:hAnsi="Cambria Math" w:cs="Cambria Math"/>
          <w:color w:val="222222"/>
          <w:bdr w:val="none" w:sz="0" w:space="0" w:color="auto" w:frame="1"/>
          <w:shd w:val="clear" w:color="auto" w:fill="FFFFFF"/>
        </w:rPr>
        <w:t>𝐿𝑏𝑜𝑥</w:t>
      </w:r>
      <w:r w:rsidR="003A451C" w:rsidRPr="00350834">
        <w:rPr>
          <w:rStyle w:val="mo"/>
          <w:color w:val="222222"/>
          <w:bdr w:val="none" w:sz="0" w:space="0" w:color="auto" w:frame="1"/>
          <w:shd w:val="clear" w:color="auto" w:fill="FFFFFF"/>
        </w:rPr>
        <w:t>_</w:t>
      </w:r>
      <w:r w:rsidR="003A451C" w:rsidRPr="00350834">
        <w:rPr>
          <w:rStyle w:val="mi"/>
          <w:rFonts w:ascii="Cambria Math" w:hAnsi="Cambria Math" w:cs="Cambria Math"/>
          <w:color w:val="222222"/>
          <w:bdr w:val="none" w:sz="0" w:space="0" w:color="auto" w:frame="1"/>
          <w:shd w:val="clear" w:color="auto" w:fill="FFFFFF"/>
        </w:rPr>
        <w:t>𝑙𝑜𝑠𝑠</w:t>
      </w:r>
      <w:r w:rsidR="003A451C" w:rsidRPr="00350834">
        <w:rPr>
          <w:rStyle w:val="mo"/>
          <w:color w:val="222222"/>
          <w:bdr w:val="none" w:sz="0" w:space="0" w:color="auto" w:frame="1"/>
          <w:shd w:val="clear" w:color="auto" w:fill="FFFFFF"/>
        </w:rPr>
        <w:t>+</w:t>
      </w:r>
      <w:r w:rsidR="003A451C" w:rsidRPr="00350834">
        <w:rPr>
          <w:rStyle w:val="mi"/>
          <w:rFonts w:ascii="Cambria Math" w:hAnsi="Cambria Math" w:cs="Cambria Math"/>
          <w:color w:val="222222"/>
          <w:bdr w:val="none" w:sz="0" w:space="0" w:color="auto" w:frame="1"/>
          <w:shd w:val="clear" w:color="auto" w:fill="FFFFFF"/>
        </w:rPr>
        <w:t>𝐿𝑐𝑙𝑠</w:t>
      </w:r>
      <w:r w:rsidR="003A451C" w:rsidRPr="00350834">
        <w:rPr>
          <w:rStyle w:val="mo"/>
          <w:color w:val="222222"/>
          <w:bdr w:val="none" w:sz="0" w:space="0" w:color="auto" w:frame="1"/>
          <w:shd w:val="clear" w:color="auto" w:fill="FFFFFF"/>
        </w:rPr>
        <w:t>_</w:t>
      </w:r>
      <w:r w:rsidR="003A451C" w:rsidRPr="00350834">
        <w:rPr>
          <w:rStyle w:val="mi"/>
          <w:rFonts w:ascii="Cambria Math" w:hAnsi="Cambria Math" w:cs="Cambria Math"/>
          <w:color w:val="222222"/>
          <w:bdr w:val="none" w:sz="0" w:space="0" w:color="auto" w:frame="1"/>
          <w:shd w:val="clear" w:color="auto" w:fill="FFFFFF"/>
        </w:rPr>
        <w:t>𝑙𝑜𝑠𝑠</w:t>
      </w:r>
      <w:r w:rsidR="00DE7D99" w:rsidRPr="00350834">
        <w:rPr>
          <w:rStyle w:val="mi"/>
          <w:color w:val="222222"/>
          <w:bdr w:val="none" w:sz="0" w:space="0" w:color="auto" w:frame="1"/>
          <w:shd w:val="clear" w:color="auto" w:fill="FFFFFF"/>
        </w:rPr>
        <w:t>.</w:t>
      </w:r>
      <w:r w:rsidR="00DE7D99" w:rsidRPr="00350834">
        <w:rPr>
          <w:color w:val="222222"/>
          <w:shd w:val="clear" w:color="auto" w:fill="FFFFFF"/>
        </w:rPr>
        <w:t xml:space="preserve">  BCE cross-entropy loss formula is represented as </w:t>
      </w:r>
      <w:r w:rsidR="00DE7D99" w:rsidRPr="00350834">
        <w:rPr>
          <w:rFonts w:eastAsia="Times New Roman"/>
          <w:color w:val="222222"/>
          <w:kern w:val="0"/>
          <w:bdr w:val="none" w:sz="0" w:space="0" w:color="auto" w:frame="1"/>
          <w:lang w:bidi="ar-SA"/>
        </w:rPr>
        <w:t>Ln=−</w:t>
      </w:r>
      <w:proofErr w:type="spellStart"/>
      <w:r w:rsidR="00DE7D99" w:rsidRPr="00350834">
        <w:rPr>
          <w:rFonts w:eastAsia="Times New Roman"/>
          <w:color w:val="222222"/>
          <w:kern w:val="0"/>
          <w:bdr w:val="none" w:sz="0" w:space="0" w:color="auto" w:frame="1"/>
          <w:lang w:bidi="ar-SA"/>
        </w:rPr>
        <w:t>w</w:t>
      </w:r>
      <w:r w:rsidR="00143EE7" w:rsidRPr="00350834">
        <w:rPr>
          <w:rFonts w:eastAsia="Times New Roman"/>
          <w:color w:val="222222"/>
          <w:kern w:val="0"/>
          <w:bdr w:val="none" w:sz="0" w:space="0" w:color="auto" w:frame="1"/>
          <w:vertAlign w:val="subscript"/>
          <w:lang w:bidi="ar-SA"/>
        </w:rPr>
        <w:t>n</w:t>
      </w:r>
      <w:proofErr w:type="spellEnd"/>
      <w:r w:rsidR="00DE7D99" w:rsidRPr="00350834">
        <w:rPr>
          <w:rFonts w:eastAsia="Times New Roman"/>
          <w:color w:val="222222"/>
          <w:kern w:val="0"/>
          <w:bdr w:val="none" w:sz="0" w:space="0" w:color="auto" w:frame="1"/>
          <w:lang w:bidi="ar-SA"/>
        </w:rPr>
        <w:t>[</w:t>
      </w:r>
      <w:proofErr w:type="spellStart"/>
      <w:r w:rsidR="00DE7D99" w:rsidRPr="00350834">
        <w:rPr>
          <w:rFonts w:eastAsia="Times New Roman"/>
          <w:color w:val="222222"/>
          <w:kern w:val="0"/>
          <w:bdr w:val="none" w:sz="0" w:space="0" w:color="auto" w:frame="1"/>
          <w:lang w:bidi="ar-SA"/>
        </w:rPr>
        <w:t>y</w:t>
      </w:r>
      <w:r w:rsidR="007B3A81" w:rsidRPr="00350834">
        <w:rPr>
          <w:rFonts w:eastAsia="Times New Roman"/>
          <w:color w:val="222222"/>
          <w:kern w:val="0"/>
          <w:bdr w:val="none" w:sz="0" w:space="0" w:color="auto" w:frame="1"/>
          <w:vertAlign w:val="subscript"/>
          <w:lang w:bidi="ar-SA"/>
        </w:rPr>
        <w:t>n</w:t>
      </w:r>
      <w:proofErr w:type="spellEnd"/>
      <w:r w:rsidR="007B3A81" w:rsidRPr="00350834">
        <w:rPr>
          <w:rFonts w:eastAsia="Times New Roman"/>
          <w:color w:val="222222"/>
          <w:kern w:val="0"/>
          <w:bdr w:val="none" w:sz="0" w:space="0" w:color="auto" w:frame="1"/>
          <w:lang w:bidi="ar-SA"/>
        </w:rPr>
        <w:t>*</w:t>
      </w:r>
      <w:proofErr w:type="spellStart"/>
      <w:r w:rsidR="00DE7D99" w:rsidRPr="00350834">
        <w:rPr>
          <w:rFonts w:eastAsia="Times New Roman"/>
          <w:color w:val="222222"/>
          <w:kern w:val="0"/>
          <w:bdr w:val="none" w:sz="0" w:space="0" w:color="auto" w:frame="1"/>
          <w:lang w:bidi="ar-SA"/>
        </w:rPr>
        <w:t>logσ</w:t>
      </w:r>
      <w:proofErr w:type="spellEnd"/>
      <w:r w:rsidR="00DE7D99" w:rsidRPr="00350834">
        <w:rPr>
          <w:rFonts w:eastAsia="Times New Roman"/>
          <w:color w:val="222222"/>
          <w:kern w:val="0"/>
          <w:bdr w:val="none" w:sz="0" w:space="0" w:color="auto" w:frame="1"/>
          <w:lang w:bidi="ar-SA"/>
        </w:rPr>
        <w:t>(</w:t>
      </w:r>
      <w:proofErr w:type="spellStart"/>
      <w:r w:rsidR="00DE7D99" w:rsidRPr="00350834">
        <w:rPr>
          <w:rFonts w:eastAsia="Times New Roman"/>
          <w:color w:val="222222"/>
          <w:kern w:val="0"/>
          <w:bdr w:val="none" w:sz="0" w:space="0" w:color="auto" w:frame="1"/>
          <w:lang w:bidi="ar-SA"/>
        </w:rPr>
        <w:t>x</w:t>
      </w:r>
      <w:r w:rsidR="000C621B" w:rsidRPr="00350834">
        <w:rPr>
          <w:rFonts w:eastAsia="Times New Roman"/>
          <w:color w:val="222222"/>
          <w:kern w:val="0"/>
          <w:bdr w:val="none" w:sz="0" w:space="0" w:color="auto" w:frame="1"/>
          <w:vertAlign w:val="subscript"/>
          <w:lang w:bidi="ar-SA"/>
        </w:rPr>
        <w:t>n</w:t>
      </w:r>
      <w:proofErr w:type="spellEnd"/>
      <w:r w:rsidR="00DE7D99" w:rsidRPr="00350834">
        <w:rPr>
          <w:rFonts w:eastAsia="Times New Roman"/>
          <w:color w:val="222222"/>
          <w:kern w:val="0"/>
          <w:bdr w:val="none" w:sz="0" w:space="0" w:color="auto" w:frame="1"/>
          <w:lang w:bidi="ar-SA"/>
        </w:rPr>
        <w:t>)+(1−</w:t>
      </w:r>
      <w:proofErr w:type="gramStart"/>
      <w:r w:rsidR="007B3A81" w:rsidRPr="00350834">
        <w:rPr>
          <w:rFonts w:eastAsia="Times New Roman"/>
          <w:color w:val="222222"/>
          <w:kern w:val="0"/>
          <w:bdr w:val="none" w:sz="0" w:space="0" w:color="auto" w:frame="1"/>
          <w:lang w:bidi="ar-SA"/>
        </w:rPr>
        <w:t>y</w:t>
      </w:r>
      <w:r w:rsidR="007B3A81" w:rsidRPr="00350834">
        <w:rPr>
          <w:rFonts w:eastAsia="Times New Roman"/>
          <w:color w:val="222222"/>
          <w:kern w:val="0"/>
          <w:bdr w:val="none" w:sz="0" w:space="0" w:color="auto" w:frame="1"/>
          <w:vertAlign w:val="subscript"/>
          <w:lang w:bidi="ar-SA"/>
        </w:rPr>
        <w:t>n</w:t>
      </w:r>
      <w:r w:rsidR="00DE7D99" w:rsidRPr="00350834">
        <w:rPr>
          <w:rFonts w:eastAsia="Times New Roman"/>
          <w:color w:val="222222"/>
          <w:kern w:val="0"/>
          <w:bdr w:val="none" w:sz="0" w:space="0" w:color="auto" w:frame="1"/>
          <w:lang w:bidi="ar-SA"/>
        </w:rPr>
        <w:t>)</w:t>
      </w:r>
      <w:r w:rsidR="007B3A81" w:rsidRPr="00350834">
        <w:rPr>
          <w:rFonts w:eastAsia="Times New Roman"/>
          <w:color w:val="222222"/>
          <w:kern w:val="0"/>
          <w:bdr w:val="none" w:sz="0" w:space="0" w:color="auto" w:frame="1"/>
          <w:lang w:bidi="ar-SA"/>
        </w:rPr>
        <w:t>*</w:t>
      </w:r>
      <w:proofErr w:type="gramEnd"/>
      <w:r w:rsidR="00DE7D99" w:rsidRPr="00350834">
        <w:rPr>
          <w:rFonts w:eastAsia="Times New Roman"/>
          <w:color w:val="222222"/>
          <w:kern w:val="0"/>
          <w:bdr w:val="none" w:sz="0" w:space="0" w:color="auto" w:frame="1"/>
          <w:lang w:bidi="ar-SA"/>
        </w:rPr>
        <w:t>log(1−σ(</w:t>
      </w:r>
      <w:proofErr w:type="spellStart"/>
      <w:r w:rsidR="00DE7D99" w:rsidRPr="00350834">
        <w:rPr>
          <w:rFonts w:eastAsia="Times New Roman"/>
          <w:color w:val="222222"/>
          <w:kern w:val="0"/>
          <w:bdr w:val="none" w:sz="0" w:space="0" w:color="auto" w:frame="1"/>
          <w:lang w:bidi="ar-SA"/>
        </w:rPr>
        <w:t>x</w:t>
      </w:r>
      <w:r w:rsidR="000C621B" w:rsidRPr="00350834">
        <w:rPr>
          <w:rFonts w:eastAsia="Times New Roman"/>
          <w:color w:val="222222"/>
          <w:kern w:val="0"/>
          <w:bdr w:val="none" w:sz="0" w:space="0" w:color="auto" w:frame="1"/>
          <w:vertAlign w:val="subscript"/>
          <w:lang w:bidi="ar-SA"/>
        </w:rPr>
        <w:t>n</w:t>
      </w:r>
      <w:proofErr w:type="spellEnd"/>
      <w:r w:rsidR="00DE7D99" w:rsidRPr="00350834">
        <w:rPr>
          <w:rFonts w:eastAsia="Times New Roman"/>
          <w:color w:val="222222"/>
          <w:kern w:val="0"/>
          <w:bdr w:val="none" w:sz="0" w:space="0" w:color="auto" w:frame="1"/>
          <w:lang w:bidi="ar-SA"/>
        </w:rPr>
        <w:t>))]</w:t>
      </w:r>
      <w:r w:rsidR="000A5596" w:rsidRPr="00350834">
        <w:rPr>
          <w:rFonts w:eastAsia="Times New Roman"/>
          <w:color w:val="222222"/>
          <w:kern w:val="0"/>
          <w:bdr w:val="none" w:sz="0" w:space="0" w:color="auto" w:frame="1"/>
          <w:lang w:bidi="ar-SA"/>
        </w:rPr>
        <w:t xml:space="preserve"> and </w:t>
      </w:r>
      <w:r w:rsidR="00DE7D99" w:rsidRPr="00350834">
        <w:rPr>
          <w:rFonts w:eastAsia="Times New Roman"/>
          <w:color w:val="222222"/>
          <w:kern w:val="0"/>
          <w:bdr w:val="none" w:sz="0" w:space="0" w:color="auto" w:frame="1"/>
          <w:lang w:bidi="ar-SA"/>
        </w:rPr>
        <w:t>σ(</w:t>
      </w:r>
      <w:proofErr w:type="spellStart"/>
      <w:r w:rsidR="00DE7D99" w:rsidRPr="00350834">
        <w:rPr>
          <w:rFonts w:eastAsia="Times New Roman"/>
          <w:color w:val="222222"/>
          <w:kern w:val="0"/>
          <w:bdr w:val="none" w:sz="0" w:space="0" w:color="auto" w:frame="1"/>
          <w:lang w:bidi="ar-SA"/>
        </w:rPr>
        <w:t>x</w:t>
      </w:r>
      <w:r w:rsidR="000A5596" w:rsidRPr="00350834">
        <w:rPr>
          <w:rFonts w:eastAsia="Times New Roman"/>
          <w:color w:val="222222"/>
          <w:kern w:val="0"/>
          <w:bdr w:val="none" w:sz="0" w:space="0" w:color="auto" w:frame="1"/>
          <w:vertAlign w:val="subscript"/>
          <w:lang w:bidi="ar-SA"/>
        </w:rPr>
        <w:t>n</w:t>
      </w:r>
      <w:proofErr w:type="spellEnd"/>
      <w:r w:rsidR="00DE7D99" w:rsidRPr="00350834">
        <w:rPr>
          <w:rFonts w:eastAsia="Times New Roman"/>
          <w:color w:val="222222"/>
          <w:kern w:val="0"/>
          <w:bdr w:val="none" w:sz="0" w:space="0" w:color="auto" w:frame="1"/>
          <w:lang w:bidi="ar-SA"/>
        </w:rPr>
        <w:t>)=1</w:t>
      </w:r>
      <w:r w:rsidR="000A5596" w:rsidRPr="00350834">
        <w:rPr>
          <w:rFonts w:eastAsia="Times New Roman"/>
          <w:color w:val="222222"/>
          <w:kern w:val="0"/>
          <w:bdr w:val="none" w:sz="0" w:space="0" w:color="auto" w:frame="1"/>
          <w:lang w:bidi="ar-SA"/>
        </w:rPr>
        <w:t>/(</w:t>
      </w:r>
      <w:r w:rsidR="00DE7D99" w:rsidRPr="00350834">
        <w:rPr>
          <w:rFonts w:eastAsia="Times New Roman"/>
          <w:color w:val="222222"/>
          <w:kern w:val="0"/>
          <w:bdr w:val="none" w:sz="0" w:space="0" w:color="auto" w:frame="1"/>
          <w:lang w:bidi="ar-SA"/>
        </w:rPr>
        <w:t>1+</w:t>
      </w:r>
      <w:r w:rsidR="000A5596" w:rsidRPr="00350834">
        <w:rPr>
          <w:rFonts w:eastAsia="Times New Roman"/>
          <w:color w:val="222222"/>
          <w:kern w:val="0"/>
          <w:bdr w:val="none" w:sz="0" w:space="0" w:color="auto" w:frame="1"/>
          <w:lang w:bidi="ar-SA"/>
        </w:rPr>
        <w:t>(</w:t>
      </w:r>
      <w:r w:rsidR="00DE7D99" w:rsidRPr="00350834">
        <w:rPr>
          <w:rFonts w:eastAsia="Times New Roman"/>
          <w:color w:val="222222"/>
          <w:kern w:val="0"/>
          <w:bdr w:val="none" w:sz="0" w:space="0" w:color="auto" w:frame="1"/>
          <w:lang w:bidi="ar-SA"/>
        </w:rPr>
        <w:t>e</w:t>
      </w:r>
      <w:r w:rsidR="000A5596" w:rsidRPr="00350834">
        <w:rPr>
          <w:rFonts w:eastAsia="Times New Roman"/>
          <w:color w:val="222222"/>
          <w:kern w:val="0"/>
          <w:bdr w:val="none" w:sz="0" w:space="0" w:color="auto" w:frame="1"/>
          <w:lang w:bidi="ar-SA"/>
        </w:rPr>
        <w:t>)^-x</w:t>
      </w:r>
      <w:r w:rsidR="000E5440" w:rsidRPr="00350834">
        <w:rPr>
          <w:rFonts w:eastAsia="Times New Roman"/>
          <w:color w:val="222222"/>
          <w:kern w:val="0"/>
          <w:bdr w:val="none" w:sz="0" w:space="0" w:color="auto" w:frame="1"/>
          <w:lang w:bidi="ar-SA"/>
        </w:rPr>
        <w:t xml:space="preserve"> </w:t>
      </w:r>
      <w:r w:rsidR="0086058C" w:rsidRPr="00350834">
        <w:rPr>
          <w:color w:val="222222"/>
          <w:shd w:val="clear" w:color="auto" w:fill="FFFFFF"/>
        </w:rPr>
        <w:t>where </w:t>
      </w:r>
      <w:r w:rsidR="0086058C" w:rsidRPr="00350834">
        <w:rPr>
          <w:rStyle w:val="mi"/>
          <w:color w:val="222222"/>
          <w:bdr w:val="none" w:sz="0" w:space="0" w:color="auto" w:frame="1"/>
          <w:shd w:val="clear" w:color="auto" w:fill="FFFFFF"/>
        </w:rPr>
        <w:t>σ</w:t>
      </w:r>
      <w:r w:rsidR="0086058C" w:rsidRPr="00350834">
        <w:rPr>
          <w:rStyle w:val="mo"/>
          <w:color w:val="222222"/>
          <w:bdr w:val="none" w:sz="0" w:space="0" w:color="auto" w:frame="1"/>
          <w:shd w:val="clear" w:color="auto" w:fill="FFFFFF"/>
        </w:rPr>
        <w:t>(</w:t>
      </w:r>
      <w:proofErr w:type="spellStart"/>
      <w:r w:rsidR="007765F6" w:rsidRPr="00350834">
        <w:rPr>
          <w:rFonts w:eastAsia="Times New Roman"/>
          <w:color w:val="222222"/>
          <w:kern w:val="0"/>
          <w:bdr w:val="none" w:sz="0" w:space="0" w:color="auto" w:frame="1"/>
          <w:lang w:bidi="ar-SA"/>
        </w:rPr>
        <w:t>x</w:t>
      </w:r>
      <w:r w:rsidR="007765F6" w:rsidRPr="00350834">
        <w:rPr>
          <w:rFonts w:eastAsia="Times New Roman"/>
          <w:color w:val="222222"/>
          <w:kern w:val="0"/>
          <w:bdr w:val="none" w:sz="0" w:space="0" w:color="auto" w:frame="1"/>
          <w:vertAlign w:val="subscript"/>
          <w:lang w:bidi="ar-SA"/>
        </w:rPr>
        <w:t>n</w:t>
      </w:r>
      <w:proofErr w:type="spellEnd"/>
      <w:r w:rsidR="0086058C" w:rsidRPr="00350834">
        <w:rPr>
          <w:rStyle w:val="mo"/>
          <w:color w:val="222222"/>
          <w:bdr w:val="none" w:sz="0" w:space="0" w:color="auto" w:frame="1"/>
          <w:shd w:val="clear" w:color="auto" w:fill="FFFFFF"/>
        </w:rPr>
        <w:t>)</w:t>
      </w:r>
      <w:r w:rsidR="0086058C" w:rsidRPr="00350834">
        <w:rPr>
          <w:rStyle w:val="mjxassistivemathml"/>
          <w:color w:val="222222"/>
          <w:bdr w:val="none" w:sz="0" w:space="0" w:color="auto" w:frame="1"/>
          <w:shd w:val="clear" w:color="auto" w:fill="FFFFFF"/>
        </w:rPr>
        <w:t xml:space="preserve"> </w:t>
      </w:r>
      <w:r w:rsidR="0086058C" w:rsidRPr="00350834">
        <w:rPr>
          <w:color w:val="222222"/>
          <w:shd w:val="clear" w:color="auto" w:fill="FFFFFF"/>
        </w:rPr>
        <w:t>represents the sigmoid function, </w:t>
      </w:r>
      <w:proofErr w:type="spellStart"/>
      <w:r w:rsidR="0086058C" w:rsidRPr="00350834">
        <w:rPr>
          <w:rStyle w:val="mi"/>
          <w:color w:val="222222"/>
          <w:bdr w:val="none" w:sz="0" w:space="0" w:color="auto" w:frame="1"/>
          <w:shd w:val="clear" w:color="auto" w:fill="FFFFFF"/>
        </w:rPr>
        <w:t>w</w:t>
      </w:r>
      <w:r w:rsidR="00223A0D" w:rsidRPr="00350834">
        <w:rPr>
          <w:rStyle w:val="mi"/>
          <w:color w:val="222222"/>
          <w:bdr w:val="none" w:sz="0" w:space="0" w:color="auto" w:frame="1"/>
          <w:shd w:val="clear" w:color="auto" w:fill="FFFFFF"/>
          <w:vertAlign w:val="subscript"/>
        </w:rPr>
        <w:t>n</w:t>
      </w:r>
      <w:proofErr w:type="spellEnd"/>
      <w:r w:rsidR="0086058C" w:rsidRPr="00350834">
        <w:rPr>
          <w:color w:val="222222"/>
          <w:shd w:val="clear" w:color="auto" w:fill="FFFFFF"/>
        </w:rPr>
        <w:t> signifies the average of the results, and </w:t>
      </w:r>
      <w:proofErr w:type="spellStart"/>
      <w:r w:rsidR="007765F6" w:rsidRPr="00350834">
        <w:rPr>
          <w:rFonts w:eastAsia="Times New Roman"/>
          <w:color w:val="222222"/>
          <w:kern w:val="0"/>
          <w:bdr w:val="none" w:sz="0" w:space="0" w:color="auto" w:frame="1"/>
          <w:lang w:bidi="ar-SA"/>
        </w:rPr>
        <w:t>y</w:t>
      </w:r>
      <w:r w:rsidR="007765F6" w:rsidRPr="00350834">
        <w:rPr>
          <w:rFonts w:eastAsia="Times New Roman"/>
          <w:color w:val="222222"/>
          <w:kern w:val="0"/>
          <w:bdr w:val="none" w:sz="0" w:space="0" w:color="auto" w:frame="1"/>
          <w:vertAlign w:val="subscript"/>
          <w:lang w:bidi="ar-SA"/>
        </w:rPr>
        <w:t>n</w:t>
      </w:r>
      <w:proofErr w:type="spellEnd"/>
      <w:r w:rsidR="0086058C" w:rsidRPr="00350834">
        <w:rPr>
          <w:color w:val="222222"/>
          <w:shd w:val="clear" w:color="auto" w:fill="FFFFFF"/>
        </w:rPr>
        <w:t> signifies the real sample label</w:t>
      </w:r>
      <w:r w:rsidR="000E5440" w:rsidRPr="00350834">
        <w:rPr>
          <w:rFonts w:eastAsia="Times New Roman"/>
          <w:color w:val="222222"/>
          <w:kern w:val="0"/>
          <w:lang w:bidi="ar-SA"/>
        </w:rPr>
        <w:t>.</w:t>
      </w:r>
      <w:r w:rsidR="00395A55" w:rsidRPr="00350834">
        <w:rPr>
          <w:rFonts w:eastAsia="Times New Roman"/>
          <w:color w:val="222222"/>
          <w:kern w:val="0"/>
          <w:lang w:bidi="ar-SA"/>
        </w:rPr>
        <w:t xml:space="preserve"> Intersection of Union (</w:t>
      </w:r>
      <w:r w:rsidR="00395A55" w:rsidRPr="00350834">
        <w:rPr>
          <w:rFonts w:ascii="Cambria Math" w:eastAsia="Times New Roman" w:hAnsi="Cambria Math" w:cs="Cambria Math"/>
          <w:color w:val="222222"/>
          <w:kern w:val="0"/>
          <w:lang w:bidi="ar-SA"/>
        </w:rPr>
        <w:t>𝐼𝑜𝑈</w:t>
      </w:r>
      <w:r w:rsidR="00395A55" w:rsidRPr="00350834">
        <w:rPr>
          <w:rFonts w:eastAsia="Times New Roman"/>
          <w:color w:val="222222"/>
          <w:kern w:val="0"/>
          <w:lang w:bidi="ar-SA"/>
        </w:rPr>
        <w:t>)=(|</w:t>
      </w:r>
      <w:r w:rsidR="00395A55" w:rsidRPr="00350834">
        <w:rPr>
          <w:rFonts w:ascii="Cambria Math" w:eastAsia="Times New Roman" w:hAnsi="Cambria Math" w:cs="Cambria Math"/>
          <w:color w:val="222222"/>
          <w:kern w:val="0"/>
          <w:lang w:bidi="ar-SA"/>
        </w:rPr>
        <w:t>𝐴</w:t>
      </w:r>
      <w:r w:rsidR="00395A55" w:rsidRPr="00350834">
        <w:rPr>
          <w:rFonts w:eastAsia="Times New Roman"/>
          <w:color w:val="222222"/>
          <w:kern w:val="0"/>
          <w:lang w:bidi="ar-SA"/>
        </w:rPr>
        <w:t>∩</w:t>
      </w:r>
      <w:r w:rsidR="00395A55" w:rsidRPr="00350834">
        <w:rPr>
          <w:rFonts w:ascii="Cambria Math" w:eastAsia="Times New Roman" w:hAnsi="Cambria Math" w:cs="Cambria Math"/>
          <w:color w:val="222222"/>
          <w:kern w:val="0"/>
          <w:lang w:bidi="ar-SA"/>
        </w:rPr>
        <w:t>𝐵</w:t>
      </w:r>
      <w:r w:rsidR="00395A55" w:rsidRPr="00350834">
        <w:rPr>
          <w:rFonts w:eastAsia="Times New Roman"/>
          <w:color w:val="222222"/>
          <w:kern w:val="0"/>
          <w:lang w:bidi="ar-SA"/>
        </w:rPr>
        <w:t>|) / (|</w:t>
      </w:r>
      <w:r w:rsidR="00395A55" w:rsidRPr="00350834">
        <w:rPr>
          <w:rFonts w:ascii="Cambria Math" w:eastAsia="Times New Roman" w:hAnsi="Cambria Math" w:cs="Cambria Math"/>
          <w:color w:val="222222"/>
          <w:kern w:val="0"/>
          <w:lang w:bidi="ar-SA"/>
        </w:rPr>
        <w:t>𝐴∪𝐵</w:t>
      </w:r>
      <w:r w:rsidR="00395A55" w:rsidRPr="00350834">
        <w:rPr>
          <w:rFonts w:eastAsia="Times New Roman"/>
          <w:color w:val="222222"/>
          <w:kern w:val="0"/>
          <w:lang w:bidi="ar-SA"/>
        </w:rPr>
        <w:t>|)</w:t>
      </w:r>
      <w:r w:rsidR="00734A2C" w:rsidRPr="00350834">
        <w:rPr>
          <w:rFonts w:eastAsia="Times New Roman"/>
          <w:color w:val="222222"/>
          <w:kern w:val="0"/>
          <w:lang w:bidi="ar-SA"/>
        </w:rPr>
        <w:t xml:space="preserve"> where A represents the predicted frame, B represents the real frame</w:t>
      </w:r>
      <w:r w:rsidR="00395A55" w:rsidRPr="00350834">
        <w:rPr>
          <w:rFonts w:eastAsia="Times New Roman"/>
          <w:color w:val="222222"/>
          <w:kern w:val="0"/>
          <w:lang w:bidi="ar-SA"/>
        </w:rPr>
        <w:t>. YOLOV7 uses CIoU loss.</w:t>
      </w:r>
      <w:r w:rsidR="008A1D9F" w:rsidRPr="00350834">
        <w:rPr>
          <w:rFonts w:eastAsia="Times New Roman"/>
          <w:color w:val="222222"/>
          <w:kern w:val="0"/>
          <w:lang w:bidi="ar-SA"/>
        </w:rPr>
        <w:t xml:space="preserve"> In the below Figure 5 loss function formulae of YOLOv7 are mentioned.</w:t>
      </w:r>
    </w:p>
    <w:p w14:paraId="1DFFD4E6" w14:textId="315DCD17" w:rsidR="00F12BDB" w:rsidRPr="00350834" w:rsidRDefault="008A1D9F" w:rsidP="0065304D">
      <w:pPr>
        <w:spacing w:after="0" w:line="240" w:lineRule="auto"/>
        <w:jc w:val="both"/>
        <w:rPr>
          <w:rFonts w:eastAsia="Times New Roman"/>
          <w:color w:val="222222"/>
          <w:kern w:val="0"/>
          <w:lang w:bidi="ar-SA"/>
        </w:rPr>
      </w:pPr>
      <w:r w:rsidRPr="00350834">
        <w:rPr>
          <w:rFonts w:eastAsia="Times New Roman"/>
          <w:noProof/>
          <w:color w:val="222222"/>
          <w:kern w:val="0"/>
          <w:lang w:bidi="ar-SA"/>
        </w:rPr>
        <w:drawing>
          <wp:anchor distT="0" distB="0" distL="114300" distR="114300" simplePos="0" relativeHeight="251659264" behindDoc="0" locked="0" layoutInCell="1" allowOverlap="1" wp14:anchorId="74201D60" wp14:editId="681DC4B2">
            <wp:simplePos x="0" y="0"/>
            <wp:positionH relativeFrom="column">
              <wp:posOffset>139700</wp:posOffset>
            </wp:positionH>
            <wp:positionV relativeFrom="paragraph">
              <wp:posOffset>129540</wp:posOffset>
            </wp:positionV>
            <wp:extent cx="1930400" cy="1972945"/>
            <wp:effectExtent l="0" t="0" r="0" b="0"/>
            <wp:wrapSquare wrapText="bothSides"/>
            <wp:docPr id="629039289"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39289" name="Picture 5" descr="A math equations on a white backgrou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0400" cy="1972945"/>
                    </a:xfrm>
                    <a:prstGeom prst="rect">
                      <a:avLst/>
                    </a:prstGeom>
                  </pic:spPr>
                </pic:pic>
              </a:graphicData>
            </a:graphic>
            <wp14:sizeRelH relativeFrom="page">
              <wp14:pctWidth>0</wp14:pctWidth>
            </wp14:sizeRelH>
            <wp14:sizeRelV relativeFrom="page">
              <wp14:pctHeight>0</wp14:pctHeight>
            </wp14:sizeRelV>
          </wp:anchor>
        </w:drawing>
      </w:r>
    </w:p>
    <w:p w14:paraId="7F62C788" w14:textId="774DE4BE" w:rsidR="00F12BDB" w:rsidRDefault="00C15B9A" w:rsidP="0065304D">
      <w:pPr>
        <w:spacing w:after="0" w:line="240" w:lineRule="auto"/>
        <w:jc w:val="both"/>
        <w:rPr>
          <w:rFonts w:eastAsia="Times New Roman"/>
          <w:color w:val="222222"/>
          <w:kern w:val="0"/>
          <w:lang w:bidi="ar-SA"/>
        </w:rPr>
      </w:pPr>
      <w:r w:rsidRPr="00350834">
        <w:rPr>
          <w:rFonts w:eastAsia="Times New Roman"/>
          <w:color w:val="222222"/>
          <w:kern w:val="0"/>
          <w:lang w:bidi="ar-SA"/>
        </w:rPr>
        <w:t xml:space="preserve">Here, v is </w:t>
      </w:r>
      <w:r w:rsidR="00EF4F3D" w:rsidRPr="00350834">
        <w:rPr>
          <w:rFonts w:eastAsia="Times New Roman"/>
          <w:color w:val="222222"/>
          <w:kern w:val="0"/>
          <w:lang w:bidi="ar-SA"/>
        </w:rPr>
        <w:t>to</w:t>
      </w:r>
      <w:r w:rsidRPr="00350834">
        <w:rPr>
          <w:rFonts w:eastAsia="Times New Roman"/>
          <w:color w:val="222222"/>
          <w:kern w:val="0"/>
          <w:lang w:bidi="ar-SA"/>
        </w:rPr>
        <w:t xml:space="preserve"> measure the aspect ratio's consistency, </w:t>
      </w:r>
      <w:r w:rsidR="00734A2C" w:rsidRPr="00350834">
        <w:rPr>
          <w:rFonts w:eastAsia="Times New Roman"/>
          <w:color w:val="222222"/>
          <w:kern w:val="0"/>
          <w:lang w:bidi="ar-SA"/>
        </w:rPr>
        <w:t>α is the weight function</w:t>
      </w:r>
      <w:r w:rsidR="00F971C8" w:rsidRPr="00350834">
        <w:rPr>
          <w:rFonts w:eastAsia="Times New Roman"/>
          <w:color w:val="222222"/>
          <w:kern w:val="0"/>
          <w:lang w:bidi="ar-SA"/>
        </w:rPr>
        <w:t xml:space="preserve">. </w:t>
      </w:r>
      <w:r w:rsidRPr="00350834">
        <w:rPr>
          <w:rFonts w:eastAsia="Times New Roman"/>
          <w:color w:val="222222"/>
          <w:kern w:val="0"/>
          <w:lang w:bidi="ar-SA"/>
        </w:rPr>
        <w:t xml:space="preserve">The projected bounding box's width and height are represented by </w:t>
      </w:r>
      <w:r w:rsidRPr="00350834">
        <w:rPr>
          <w:rFonts w:ascii="Cambria Math" w:eastAsia="Times New Roman" w:hAnsi="Cambria Math" w:cs="Cambria Math"/>
          <w:color w:val="222222"/>
          <w:kern w:val="0"/>
          <w:lang w:bidi="ar-SA"/>
        </w:rPr>
        <w:t>𝑤</w:t>
      </w:r>
      <w:r w:rsidRPr="00350834">
        <w:rPr>
          <w:rFonts w:eastAsia="Times New Roman"/>
          <w:color w:val="222222"/>
          <w:kern w:val="0"/>
          <w:lang w:bidi="ar-SA"/>
        </w:rPr>
        <w:t xml:space="preserve"> and </w:t>
      </w:r>
      <w:r w:rsidRPr="00350834">
        <w:rPr>
          <w:rFonts w:ascii="Cambria Math" w:eastAsia="Times New Roman" w:hAnsi="Cambria Math" w:cs="Cambria Math"/>
          <w:color w:val="222222"/>
          <w:kern w:val="0"/>
          <w:lang w:bidi="ar-SA"/>
        </w:rPr>
        <w:t>ℎ</w:t>
      </w:r>
      <w:r w:rsidRPr="00350834">
        <w:rPr>
          <w:rFonts w:eastAsia="Times New Roman"/>
          <w:color w:val="222222"/>
          <w:kern w:val="0"/>
          <w:lang w:bidi="ar-SA"/>
        </w:rPr>
        <w:t xml:space="preserve">, respectively, the ground truth bounding box's width and height are represented by </w:t>
      </w:r>
      <w:r w:rsidRPr="00350834">
        <w:rPr>
          <w:rFonts w:ascii="Cambria Math" w:eastAsia="Times New Roman" w:hAnsi="Cambria Math" w:cs="Cambria Math"/>
          <w:color w:val="222222"/>
          <w:kern w:val="0"/>
          <w:lang w:bidi="ar-SA"/>
        </w:rPr>
        <w:t>𝑤</w:t>
      </w:r>
      <w:r w:rsidR="006004AD" w:rsidRPr="00350834">
        <w:rPr>
          <w:rFonts w:eastAsia="Times New Roman"/>
          <w:color w:val="222222"/>
          <w:kern w:val="0"/>
          <w:vertAlign w:val="superscript"/>
          <w:lang w:bidi="ar-SA"/>
        </w:rPr>
        <w:t>gt</w:t>
      </w:r>
      <w:r w:rsidRPr="00350834">
        <w:rPr>
          <w:rFonts w:eastAsia="Times New Roman"/>
          <w:color w:val="222222"/>
          <w:kern w:val="0"/>
          <w:lang w:bidi="ar-SA"/>
        </w:rPr>
        <w:t xml:space="preserve"> and </w:t>
      </w:r>
      <w:r w:rsidRPr="00350834">
        <w:rPr>
          <w:rFonts w:ascii="Cambria Math" w:eastAsia="Times New Roman" w:hAnsi="Cambria Math" w:cs="Cambria Math"/>
          <w:color w:val="222222"/>
          <w:kern w:val="0"/>
          <w:lang w:bidi="ar-SA"/>
        </w:rPr>
        <w:t>ℎ</w:t>
      </w:r>
      <w:r w:rsidR="006004AD" w:rsidRPr="00350834">
        <w:rPr>
          <w:rFonts w:eastAsia="Times New Roman"/>
          <w:color w:val="222222"/>
          <w:kern w:val="0"/>
          <w:vertAlign w:val="superscript"/>
          <w:lang w:bidi="ar-SA"/>
        </w:rPr>
        <w:t>gt</w:t>
      </w:r>
      <w:r w:rsidRPr="00350834">
        <w:rPr>
          <w:rFonts w:eastAsia="Times New Roman"/>
          <w:color w:val="222222"/>
          <w:kern w:val="0"/>
          <w:lang w:bidi="ar-SA"/>
        </w:rPr>
        <w:t xml:space="preserve">. The diagonal distance of a bounding box that may at least contain the two bounding boxes is denoted </w:t>
      </w:r>
      <w:r w:rsidR="00395A55" w:rsidRPr="00350834">
        <w:rPr>
          <w:rFonts w:eastAsia="Times New Roman"/>
          <w:color w:val="222222"/>
          <w:kern w:val="0"/>
          <w:lang w:bidi="ar-SA"/>
        </w:rPr>
        <w:t>by c</w:t>
      </w:r>
      <w:r w:rsidRPr="00350834">
        <w:rPr>
          <w:rFonts w:eastAsia="Times New Roman"/>
          <w:color w:val="222222"/>
          <w:kern w:val="0"/>
          <w:lang w:bidi="ar-SA"/>
        </w:rPr>
        <w:t xml:space="preserve">, and the </w:t>
      </w:r>
      <w:r w:rsidR="00366C13" w:rsidRPr="00350834">
        <w:rPr>
          <w:rFonts w:eastAsia="Times New Roman"/>
          <w:color w:val="222222"/>
          <w:kern w:val="0"/>
          <w:lang w:bidi="ar-SA"/>
        </w:rPr>
        <w:t>center</w:t>
      </w:r>
      <w:r w:rsidRPr="00350834">
        <w:rPr>
          <w:rFonts w:eastAsia="Times New Roman"/>
          <w:color w:val="222222"/>
          <w:kern w:val="0"/>
          <w:lang w:bidi="ar-SA"/>
        </w:rPr>
        <w:t xml:space="preserve"> point distance between two bounding boxes is represented by </w:t>
      </w:r>
      <w:r w:rsidRPr="00350834">
        <w:rPr>
          <w:rFonts w:ascii="Cambria Math" w:eastAsia="Times New Roman" w:hAnsi="Cambria Math" w:cs="Cambria Math"/>
          <w:color w:val="222222"/>
          <w:kern w:val="0"/>
          <w:lang w:bidi="ar-SA"/>
        </w:rPr>
        <w:t>𝜌</w:t>
      </w:r>
      <w:r w:rsidR="006004AD" w:rsidRPr="00350834">
        <w:rPr>
          <w:rFonts w:eastAsia="Times New Roman"/>
          <w:color w:val="222222"/>
          <w:kern w:val="0"/>
          <w:vertAlign w:val="superscript"/>
          <w:lang w:bidi="ar-SA"/>
        </w:rPr>
        <w:t>2</w:t>
      </w:r>
      <w:r w:rsidR="006004AD" w:rsidRPr="00350834">
        <w:rPr>
          <w:rFonts w:eastAsia="Times New Roman"/>
          <w:color w:val="222222"/>
          <w:kern w:val="0"/>
          <w:lang w:bidi="ar-SA"/>
        </w:rPr>
        <w:t xml:space="preserve"> </w:t>
      </w:r>
      <w:r w:rsidRPr="00350834">
        <w:rPr>
          <w:rFonts w:eastAsia="Times New Roman"/>
          <w:color w:val="222222"/>
          <w:kern w:val="0"/>
          <w:lang w:bidi="ar-SA"/>
        </w:rPr>
        <w:t>(</w:t>
      </w:r>
      <w:r w:rsidR="00B85960" w:rsidRPr="00350834">
        <w:rPr>
          <w:rFonts w:eastAsia="Times New Roman"/>
          <w:color w:val="222222"/>
          <w:kern w:val="0"/>
          <w:lang w:bidi="ar-SA"/>
        </w:rPr>
        <w:t>b, bgt</w:t>
      </w:r>
      <w:r w:rsidRPr="00350834">
        <w:rPr>
          <w:rFonts w:eastAsia="Times New Roman"/>
          <w:color w:val="222222"/>
          <w:kern w:val="0"/>
          <w:lang w:bidi="ar-SA"/>
        </w:rPr>
        <w:t>)</w:t>
      </w:r>
      <w:r w:rsidR="000D0F47" w:rsidRPr="00350834">
        <w:rPr>
          <w:rFonts w:eastAsia="Times New Roman"/>
          <w:color w:val="222222"/>
          <w:kern w:val="0"/>
          <w:lang w:bidi="ar-SA"/>
        </w:rPr>
        <w:t xml:space="preserve"> </w:t>
      </w:r>
      <w:r w:rsidR="000D0F47" w:rsidRPr="00350834">
        <w:rPr>
          <w:rFonts w:eastAsia="Times New Roman"/>
          <w:color w:val="222222"/>
          <w:kern w:val="0"/>
          <w:bdr w:val="none" w:sz="0" w:space="0" w:color="auto" w:frame="1"/>
          <w:lang w:bidi="ar-SA"/>
        </w:rPr>
        <w:t>[25]</w:t>
      </w:r>
      <w:r w:rsidRPr="00350834">
        <w:rPr>
          <w:rFonts w:eastAsia="Times New Roman"/>
          <w:color w:val="222222"/>
          <w:kern w:val="0"/>
          <w:lang w:bidi="ar-SA"/>
        </w:rPr>
        <w:t>.</w:t>
      </w:r>
      <w:r w:rsidR="008B550F" w:rsidRPr="00350834">
        <w:rPr>
          <w:rFonts w:eastAsia="Times New Roman"/>
          <w:color w:val="222222"/>
          <w:kern w:val="0"/>
          <w:lang w:bidi="ar-SA"/>
        </w:rPr>
        <w:t xml:space="preserve"> Finally, we chose YOLOv8 as the latest version of the YOLO family whose accuracy and speed are higher than previous versions.</w:t>
      </w:r>
      <w:r w:rsidR="005E7E6F" w:rsidRPr="00350834">
        <w:rPr>
          <w:rFonts w:eastAsia="Times New Roman"/>
          <w:color w:val="222222"/>
          <w:kern w:val="0"/>
          <w:lang w:bidi="ar-SA"/>
        </w:rPr>
        <w:t xml:space="preserve"> Below</w:t>
      </w:r>
      <w:r w:rsidR="009E164F" w:rsidRPr="00350834">
        <w:rPr>
          <w:rFonts w:eastAsia="Times New Roman"/>
          <w:color w:val="222222"/>
          <w:kern w:val="0"/>
          <w:lang w:bidi="ar-SA"/>
        </w:rPr>
        <w:t xml:space="preserve"> f</w:t>
      </w:r>
      <w:r w:rsidR="005E7E6F" w:rsidRPr="00350834">
        <w:rPr>
          <w:rFonts w:eastAsia="Times New Roman"/>
          <w:color w:val="222222"/>
          <w:kern w:val="0"/>
          <w:lang w:bidi="ar-SA"/>
        </w:rPr>
        <w:t xml:space="preserve">igure </w:t>
      </w:r>
      <w:r w:rsidR="009E164F" w:rsidRPr="00350834">
        <w:rPr>
          <w:rFonts w:eastAsia="Times New Roman"/>
          <w:color w:val="222222"/>
          <w:kern w:val="0"/>
          <w:lang w:bidi="ar-SA"/>
        </w:rPr>
        <w:t>2</w:t>
      </w:r>
      <w:r w:rsidR="005E7E6F" w:rsidRPr="00350834">
        <w:rPr>
          <w:rFonts w:eastAsia="Times New Roman"/>
          <w:color w:val="222222"/>
          <w:kern w:val="0"/>
          <w:lang w:bidi="ar-SA"/>
        </w:rPr>
        <w:t xml:space="preserve"> is YOLOv7 architecture. </w:t>
      </w:r>
    </w:p>
    <w:p w14:paraId="024D322E" w14:textId="77777777" w:rsidR="00623616" w:rsidRPr="00350834" w:rsidRDefault="00623616" w:rsidP="00623616">
      <w:pPr>
        <w:spacing w:after="0" w:line="240" w:lineRule="auto"/>
        <w:jc w:val="center"/>
        <w:rPr>
          <w:rFonts w:eastAsia="Times New Roman"/>
          <w:color w:val="222222"/>
          <w:kern w:val="0"/>
          <w:lang w:bidi="ar-SA"/>
        </w:rPr>
      </w:pPr>
    </w:p>
    <w:p w14:paraId="2D20D752" w14:textId="61B7D25E" w:rsidR="00F63281" w:rsidRPr="00350834" w:rsidRDefault="008A3024" w:rsidP="00623616">
      <w:pPr>
        <w:spacing w:after="0" w:line="240" w:lineRule="auto"/>
        <w:jc w:val="center"/>
      </w:pPr>
      <w:r w:rsidRPr="00350834">
        <w:rPr>
          <w:noProof/>
        </w:rPr>
        <w:lastRenderedPageBreak/>
        <w:drawing>
          <wp:inline distT="0" distB="0" distL="0" distR="0" wp14:anchorId="5EDC279C" wp14:editId="4980D7C3">
            <wp:extent cx="4015409" cy="3643694"/>
            <wp:effectExtent l="0" t="0" r="0" b="0"/>
            <wp:docPr id="1095359980"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9980" name="Picture 2" descr="A screenshot of a diagram"/>
                    <pic:cNvPicPr/>
                  </pic:nvPicPr>
                  <pic:blipFill>
                    <a:blip r:embed="rId14">
                      <a:extLst>
                        <a:ext uri="{28A0092B-C50C-407E-A947-70E740481C1C}">
                          <a14:useLocalDpi xmlns:a14="http://schemas.microsoft.com/office/drawing/2010/main" val="0"/>
                        </a:ext>
                      </a:extLst>
                    </a:blip>
                    <a:stretch>
                      <a:fillRect/>
                    </a:stretch>
                  </pic:blipFill>
                  <pic:spPr>
                    <a:xfrm>
                      <a:off x="0" y="0"/>
                      <a:ext cx="4057013" cy="3681447"/>
                    </a:xfrm>
                    <a:prstGeom prst="rect">
                      <a:avLst/>
                    </a:prstGeom>
                  </pic:spPr>
                </pic:pic>
              </a:graphicData>
            </a:graphic>
          </wp:inline>
        </w:drawing>
      </w:r>
    </w:p>
    <w:p w14:paraId="26B4E646" w14:textId="49629391" w:rsidR="008B550F" w:rsidRPr="00350834" w:rsidRDefault="008B550F" w:rsidP="0065304D">
      <w:pPr>
        <w:spacing w:after="0" w:line="240" w:lineRule="auto"/>
        <w:jc w:val="both"/>
        <w:rPr>
          <w:b/>
          <w:bCs/>
        </w:rPr>
      </w:pPr>
      <w:r w:rsidRPr="00350834">
        <w:rPr>
          <w:b/>
          <w:bCs/>
        </w:rPr>
        <w:t xml:space="preserve">                                                        Figure </w:t>
      </w:r>
      <w:r w:rsidR="009E164F" w:rsidRPr="00350834">
        <w:rPr>
          <w:b/>
          <w:bCs/>
        </w:rPr>
        <w:t>2</w:t>
      </w:r>
      <w:r w:rsidRPr="00350834">
        <w:rPr>
          <w:b/>
          <w:bCs/>
        </w:rPr>
        <w:t xml:space="preserve"> </w:t>
      </w:r>
    </w:p>
    <w:p w14:paraId="5007BC1F" w14:textId="74D40918" w:rsidR="009C7697" w:rsidRPr="00350834" w:rsidRDefault="0006554A" w:rsidP="0065304D">
      <w:pPr>
        <w:spacing w:after="0" w:line="240" w:lineRule="auto"/>
        <w:jc w:val="both"/>
        <w:rPr>
          <w:b/>
          <w:bCs/>
        </w:rPr>
      </w:pPr>
      <w:r w:rsidRPr="00350834">
        <w:rPr>
          <w:b/>
          <w:bCs/>
        </w:rPr>
        <w:t>YOLOv8</w:t>
      </w:r>
    </w:p>
    <w:p w14:paraId="1B6D4BC9" w14:textId="77777777" w:rsidR="00862636" w:rsidRPr="00350834" w:rsidRDefault="00862636" w:rsidP="0065304D">
      <w:pPr>
        <w:spacing w:after="0" w:line="240" w:lineRule="auto"/>
        <w:jc w:val="both"/>
      </w:pPr>
    </w:p>
    <w:p w14:paraId="7541A335" w14:textId="0A94CD23" w:rsidR="002B4FAE" w:rsidRPr="00350834" w:rsidRDefault="00106BE0" w:rsidP="0065304D">
      <w:pPr>
        <w:spacing w:after="0" w:line="240" w:lineRule="auto"/>
        <w:jc w:val="both"/>
        <w:rPr>
          <w:rFonts w:eastAsia="Times New Roman"/>
          <w:color w:val="0E101A"/>
          <w:kern w:val="0"/>
          <w:lang w:bidi="ar-SA"/>
        </w:rPr>
      </w:pPr>
      <w:bookmarkStart w:id="12" w:name="_Hlk154901181"/>
      <w:r w:rsidRPr="00350834">
        <w:rPr>
          <w:rFonts w:eastAsia="Times New Roman"/>
          <w:color w:val="0E101A"/>
          <w:kern w:val="0"/>
          <w:lang w:bidi="ar-SA"/>
        </w:rPr>
        <w:t>YOLOv8 is the latest version of the YOLO family. The archite</w:t>
      </w:r>
      <w:bookmarkStart w:id="13" w:name="_GoBack"/>
      <w:bookmarkEnd w:id="13"/>
      <w:r w:rsidRPr="00350834">
        <w:rPr>
          <w:rFonts w:eastAsia="Times New Roman"/>
          <w:color w:val="0E101A"/>
          <w:kern w:val="0"/>
          <w:lang w:bidi="ar-SA"/>
        </w:rPr>
        <w:t xml:space="preserve">cture of YOLOv8 is state-of-the-art, capable of accommodating different resolutions, and even includes an instance segmentation model reminiscent of YOLACT. It is also anchor-free and a constituent of the Feature Pyramid Network (FPN) Path Aggregation Network (PAN), and SPPF modules. These enhance the ability to discern object shapes and textures across various scales and lead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 The model features a revamped detection head that separates classification and detection tasks. </w:t>
      </w:r>
      <w:r w:rsidR="00992AED" w:rsidRPr="00350834">
        <w:rPr>
          <w:rFonts w:eastAsia="Times New Roman"/>
          <w:color w:val="0E101A"/>
          <w:kern w:val="0"/>
          <w:lang w:bidi="ar-SA"/>
        </w:rPr>
        <w:t xml:space="preserve">The loss computations have been refined, utilizing BCE Loss for classification and a combination of </w:t>
      </w:r>
      <w:r w:rsidR="002B4FAE" w:rsidRPr="00350834">
        <w:rPr>
          <w:rFonts w:eastAsia="Times New Roman"/>
          <w:color w:val="0E101A"/>
          <w:kern w:val="0"/>
          <w:lang w:bidi="ar-SA"/>
        </w:rPr>
        <w:t>Complete Intersection of Union (</w:t>
      </w:r>
      <w:r w:rsidR="00992AED" w:rsidRPr="00350834">
        <w:rPr>
          <w:rFonts w:eastAsia="Times New Roman"/>
          <w:color w:val="0E101A"/>
          <w:kern w:val="0"/>
          <w:lang w:bidi="ar-SA"/>
        </w:rPr>
        <w:t>CIOU</w:t>
      </w:r>
      <w:r w:rsidR="002B4FAE" w:rsidRPr="00350834">
        <w:rPr>
          <w:rFonts w:eastAsia="Times New Roman"/>
          <w:color w:val="0E101A"/>
          <w:kern w:val="0"/>
          <w:lang w:bidi="ar-SA"/>
        </w:rPr>
        <w:t>)</w:t>
      </w:r>
      <w:r w:rsidR="00992AED" w:rsidRPr="00350834">
        <w:rPr>
          <w:rFonts w:eastAsia="Times New Roman"/>
          <w:color w:val="0E101A"/>
          <w:kern w:val="0"/>
          <w:lang w:bidi="ar-SA"/>
        </w:rPr>
        <w:t xml:space="preserve"> Loss + </w:t>
      </w:r>
      <w:r w:rsidR="002B4FAE" w:rsidRPr="00350834">
        <w:rPr>
          <w:rFonts w:eastAsia="Times New Roman"/>
          <w:color w:val="0E101A"/>
          <w:kern w:val="0"/>
          <w:lang w:bidi="ar-SA"/>
        </w:rPr>
        <w:t xml:space="preserve">Distributed </w:t>
      </w:r>
      <w:r w:rsidR="00992AED" w:rsidRPr="00350834">
        <w:rPr>
          <w:rFonts w:eastAsia="Times New Roman"/>
          <w:color w:val="0E101A"/>
          <w:kern w:val="0"/>
          <w:lang w:bidi="ar-SA"/>
        </w:rPr>
        <w:t>F</w:t>
      </w:r>
      <w:r w:rsidR="002B4FAE" w:rsidRPr="00350834">
        <w:rPr>
          <w:rFonts w:eastAsia="Times New Roman"/>
          <w:color w:val="0E101A"/>
          <w:kern w:val="0"/>
          <w:lang w:bidi="ar-SA"/>
        </w:rPr>
        <w:t xml:space="preserve">ocal </w:t>
      </w:r>
      <w:r w:rsidR="00992AED" w:rsidRPr="00350834">
        <w:rPr>
          <w:rFonts w:eastAsia="Times New Roman"/>
          <w:color w:val="0E101A"/>
          <w:kern w:val="0"/>
          <w:lang w:bidi="ar-SA"/>
        </w:rPr>
        <w:t>L</w:t>
      </w:r>
      <w:r w:rsidR="002B4FAE" w:rsidRPr="00350834">
        <w:rPr>
          <w:rFonts w:eastAsia="Times New Roman"/>
          <w:color w:val="0E101A"/>
          <w:kern w:val="0"/>
          <w:lang w:bidi="ar-SA"/>
        </w:rPr>
        <w:t>oss (DFL)</w:t>
      </w:r>
      <w:r w:rsidR="00992AED" w:rsidRPr="00350834">
        <w:rPr>
          <w:rFonts w:eastAsia="Times New Roman"/>
          <w:color w:val="0E101A"/>
          <w:kern w:val="0"/>
          <w:lang w:bidi="ar-SA"/>
        </w:rPr>
        <w:t xml:space="preserve"> for regression.</w:t>
      </w:r>
      <w:r w:rsidR="002B4FAE" w:rsidRPr="00350834">
        <w:rPr>
          <w:rFonts w:eastAsia="Times New Roman"/>
          <w:color w:val="0E101A"/>
          <w:kern w:val="0"/>
          <w:lang w:bidi="ar-SA"/>
        </w:rPr>
        <w:t xml:space="preserve"> The DFL approach models the box position as a general distribution</w:t>
      </w:r>
      <w:r w:rsidR="00B44791" w:rsidRPr="00350834">
        <w:rPr>
          <w:rFonts w:eastAsia="Times New Roman"/>
          <w:color w:val="0E101A"/>
          <w:kern w:val="0"/>
          <w:lang w:bidi="ar-SA"/>
        </w:rPr>
        <w:t>,</w:t>
      </w:r>
      <w:r w:rsidR="002B4FAE" w:rsidRPr="00350834">
        <w:rPr>
          <w:rFonts w:eastAsia="Times New Roman"/>
          <w:color w:val="0E101A"/>
          <w:kern w:val="0"/>
          <w:lang w:bidi="ar-SA"/>
        </w:rPr>
        <w:t xml:space="preserve"> while VFL introduces an asymmetric weighting operation. These enhancements contribute to the robust performance of YOLOv8 in object detection tasks. [17][18]. Below Figure 3 is YOLOv8 architecture. Below Figure 4 </w:t>
      </w:r>
      <w:r w:rsidR="00B44791" w:rsidRPr="00350834">
        <w:rPr>
          <w:rFonts w:eastAsia="Times New Roman"/>
          <w:color w:val="0E101A"/>
          <w:kern w:val="0"/>
          <w:lang w:bidi="ar-SA"/>
        </w:rPr>
        <w:t>are</w:t>
      </w:r>
      <w:r w:rsidR="002B4FAE" w:rsidRPr="00350834">
        <w:rPr>
          <w:rFonts w:eastAsia="Times New Roman"/>
          <w:color w:val="0E101A"/>
          <w:kern w:val="0"/>
          <w:lang w:bidi="ar-SA"/>
        </w:rPr>
        <w:t xml:space="preserve"> equations of DFL</w:t>
      </w:r>
      <w:r w:rsidR="00B44791" w:rsidRPr="00350834">
        <w:rPr>
          <w:rFonts w:eastAsia="Times New Roman"/>
          <w:color w:val="0E101A"/>
          <w:kern w:val="0"/>
          <w:lang w:bidi="ar-SA"/>
        </w:rPr>
        <w:t xml:space="preserve"> [26]</w:t>
      </w:r>
      <w:r w:rsidR="002B4FAE" w:rsidRPr="00350834">
        <w:rPr>
          <w:rFonts w:eastAsia="Times New Roman"/>
          <w:color w:val="0E101A"/>
          <w:kern w:val="0"/>
          <w:lang w:bidi="ar-SA"/>
        </w:rPr>
        <w:t>.</w:t>
      </w:r>
    </w:p>
    <w:p w14:paraId="0F1233EF" w14:textId="77777777" w:rsidR="00683DB2" w:rsidRPr="00350834" w:rsidRDefault="00683DB2" w:rsidP="0065304D">
      <w:pPr>
        <w:spacing w:after="0" w:line="240" w:lineRule="auto"/>
        <w:jc w:val="both"/>
        <w:rPr>
          <w:rFonts w:eastAsia="Times New Roman"/>
          <w:color w:val="0E101A"/>
          <w:kern w:val="0"/>
          <w:lang w:bidi="ar-SA"/>
        </w:rPr>
      </w:pPr>
    </w:p>
    <w:p w14:paraId="585D0495" w14:textId="096DBB3F" w:rsidR="00683DB2" w:rsidRPr="00350834" w:rsidRDefault="00683DB2" w:rsidP="00623616">
      <w:pPr>
        <w:spacing w:after="0" w:line="240" w:lineRule="auto"/>
        <w:jc w:val="center"/>
        <w:rPr>
          <w:rFonts w:eastAsia="Times New Roman"/>
          <w:color w:val="0E101A"/>
          <w:kern w:val="0"/>
          <w:lang w:bidi="ar-SA"/>
        </w:rPr>
      </w:pPr>
      <w:r w:rsidRPr="00350834">
        <w:rPr>
          <w:rFonts w:eastAsia="Times New Roman"/>
          <w:noProof/>
          <w:color w:val="0E101A"/>
          <w:kern w:val="0"/>
          <w:lang w:bidi="ar-SA"/>
        </w:rPr>
        <w:lastRenderedPageBreak/>
        <w:drawing>
          <wp:inline distT="0" distB="0" distL="0" distR="0" wp14:anchorId="3958909E" wp14:editId="3D61D8C5">
            <wp:extent cx="3644900" cy="2333625"/>
            <wp:effectExtent l="0" t="0" r="0" b="0"/>
            <wp:docPr id="1328229231" name="Picture 1" descr="A screenshot of 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29231" name="Picture 1" descr="A screenshot of a white background with black tex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4900" cy="2333625"/>
                    </a:xfrm>
                    <a:prstGeom prst="rect">
                      <a:avLst/>
                    </a:prstGeom>
                  </pic:spPr>
                </pic:pic>
              </a:graphicData>
            </a:graphic>
          </wp:inline>
        </w:drawing>
      </w:r>
    </w:p>
    <w:bookmarkEnd w:id="0"/>
    <w:bookmarkEnd w:id="12"/>
    <w:p w14:paraId="410D1DDD" w14:textId="77777777" w:rsidR="00ED6034" w:rsidRPr="00350834" w:rsidRDefault="00ED6034" w:rsidP="0065304D">
      <w:pPr>
        <w:spacing w:after="0" w:line="240" w:lineRule="auto"/>
        <w:jc w:val="both"/>
      </w:pPr>
    </w:p>
    <w:p w14:paraId="34BEFDFA" w14:textId="77777777" w:rsidR="00ED6034" w:rsidRPr="00350834" w:rsidRDefault="00ED6034" w:rsidP="0065304D">
      <w:pPr>
        <w:spacing w:after="0" w:line="240" w:lineRule="auto"/>
        <w:jc w:val="both"/>
      </w:pPr>
    </w:p>
    <w:p w14:paraId="035446F6" w14:textId="48826592" w:rsidR="00677675" w:rsidRPr="00350834" w:rsidRDefault="00623616" w:rsidP="00623616">
      <w:pPr>
        <w:spacing w:after="0" w:line="240" w:lineRule="auto"/>
        <w:jc w:val="center"/>
        <w:rPr>
          <w:b/>
          <w:bCs/>
        </w:rPr>
      </w:pPr>
      <w:r w:rsidRPr="00350834">
        <w:rPr>
          <w:noProof/>
        </w:rPr>
        <w:drawing>
          <wp:inline distT="0" distB="0" distL="0" distR="0" wp14:anchorId="4D7F74B8" wp14:editId="2DAD9927">
            <wp:extent cx="3242688" cy="2856016"/>
            <wp:effectExtent l="0" t="0" r="0" b="0"/>
            <wp:docPr id="382137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778" name="Picture 1" descr="A screenshot of a compute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7941" cy="2860643"/>
                    </a:xfrm>
                    <a:prstGeom prst="rect">
                      <a:avLst/>
                    </a:prstGeom>
                  </pic:spPr>
                </pic:pic>
              </a:graphicData>
            </a:graphic>
          </wp:inline>
        </w:drawing>
      </w:r>
    </w:p>
    <w:p w14:paraId="639316BB" w14:textId="77777777" w:rsidR="00677675" w:rsidRPr="00350834" w:rsidRDefault="00677675" w:rsidP="0065304D">
      <w:pPr>
        <w:spacing w:after="0" w:line="240" w:lineRule="auto"/>
        <w:jc w:val="both"/>
        <w:rPr>
          <w:b/>
          <w:bCs/>
        </w:rPr>
      </w:pPr>
    </w:p>
    <w:p w14:paraId="0E634147" w14:textId="5332EBF6" w:rsidR="009C7697" w:rsidRPr="00350834" w:rsidRDefault="0006554A" w:rsidP="0065304D">
      <w:pPr>
        <w:spacing w:after="0" w:line="240" w:lineRule="auto"/>
        <w:jc w:val="both"/>
      </w:pPr>
      <w:r w:rsidRPr="00350834">
        <w:rPr>
          <w:b/>
          <w:bCs/>
        </w:rPr>
        <w:t>Our research and results</w:t>
      </w:r>
    </w:p>
    <w:p w14:paraId="47986346" w14:textId="28EE3252" w:rsidR="008108E8" w:rsidRPr="00350834" w:rsidRDefault="008108E8" w:rsidP="0065304D">
      <w:pPr>
        <w:spacing w:after="0" w:line="240" w:lineRule="auto"/>
        <w:jc w:val="both"/>
      </w:pPr>
    </w:p>
    <w:p w14:paraId="247DA74F" w14:textId="2571ABAD" w:rsidR="009E33E0" w:rsidRPr="00350834" w:rsidRDefault="008108E8" w:rsidP="0065304D">
      <w:pPr>
        <w:spacing w:after="0" w:line="240" w:lineRule="auto"/>
        <w:jc w:val="both"/>
      </w:pPr>
      <w:r w:rsidRPr="00350834">
        <w:t xml:space="preserve">We applied advanced detection and segmentation algorithms—Mask R-CNN, YOLOv7, and YOLOv8—to wind turbine blades, achieving noteworthy results. Specifically, Mask R-CNN exhibited a detection mAP@IoU (0.5) of 86.30% and a segmentation mAP@mask (0.5) of 84.56%. YOLOv7 performed with a detection mAP@IoU (0.5) of 95.80% and a segmentation mAP@mask (0.5) of 96.30%. Subsequently, our research extended to the implementation of the YOLOv8 algorithm, introducing the Intersection of Union (IoU) tuning at thresholds of 0.6, 0.7, and 0.8. </w:t>
      </w:r>
      <w:r w:rsidR="00E56835" w:rsidRPr="00350834">
        <w:t xml:space="preserve">YOLOv8 outperformed with a detection mAP@IoU (0.7) of 97.30% and a segmentation mAP@mask (0.8) of 97.60%. </w:t>
      </w:r>
      <w:r w:rsidRPr="00350834">
        <w:t>This comprehensive exploration showcases the nuanced performance of these algorithms in the realm of wind turbine fault detection and segmentation.</w:t>
      </w:r>
    </w:p>
    <w:p w14:paraId="5C119D12" w14:textId="77777777" w:rsidR="008108E8" w:rsidRPr="00350834" w:rsidRDefault="008108E8" w:rsidP="0065304D">
      <w:pPr>
        <w:spacing w:after="0" w:line="240" w:lineRule="auto"/>
        <w:jc w:val="both"/>
        <w:rPr>
          <w:b/>
          <w:bCs/>
        </w:rPr>
      </w:pPr>
    </w:p>
    <w:p w14:paraId="3FC7BD55" w14:textId="1DFF3258" w:rsidR="009C7697" w:rsidRPr="00350834" w:rsidRDefault="0006554A" w:rsidP="0065304D">
      <w:pPr>
        <w:spacing w:after="0" w:line="240" w:lineRule="auto"/>
        <w:jc w:val="both"/>
      </w:pPr>
      <w:r w:rsidRPr="00350834">
        <w:rPr>
          <w:b/>
          <w:bCs/>
        </w:rPr>
        <w:t>Sample Image</w:t>
      </w:r>
      <w:r w:rsidR="00891048" w:rsidRPr="00350834">
        <w:rPr>
          <w:b/>
          <w:bCs/>
        </w:rPr>
        <w:t xml:space="preserve"> outputs</w:t>
      </w:r>
      <w:r w:rsidRPr="00350834">
        <w:rPr>
          <w:b/>
          <w:bCs/>
        </w:rPr>
        <w:t>:</w:t>
      </w:r>
    </w:p>
    <w:p w14:paraId="6CB7336D" w14:textId="77777777" w:rsidR="009C7697" w:rsidRPr="00350834" w:rsidRDefault="009C7697" w:rsidP="0065304D">
      <w:pPr>
        <w:spacing w:after="0" w:line="240" w:lineRule="auto"/>
        <w:jc w:val="both"/>
        <w:rPr>
          <w:b/>
          <w:bCs/>
        </w:rPr>
      </w:pPr>
    </w:p>
    <w:p w14:paraId="3E532719" w14:textId="6D70FDAE" w:rsidR="00F67E94" w:rsidRPr="00350834" w:rsidRDefault="00EB6B89" w:rsidP="0065304D">
      <w:pPr>
        <w:spacing w:after="0" w:line="240" w:lineRule="auto"/>
        <w:jc w:val="both"/>
      </w:pPr>
      <w:r w:rsidRPr="00350834">
        <w:rPr>
          <w:noProof/>
        </w:rPr>
        <w:lastRenderedPageBreak/>
        <w:drawing>
          <wp:inline distT="0" distB="0" distL="0" distR="0" wp14:anchorId="0885E3BA" wp14:editId="6954030C">
            <wp:extent cx="1289050" cy="1289050"/>
            <wp:effectExtent l="0" t="0" r="0" b="0"/>
            <wp:docPr id="1470504795" name="Picture 1"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04795" name="Picture 1" descr="A close-up of a wal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Pr="00350834">
        <w:t xml:space="preserve">  </w:t>
      </w:r>
      <w:r w:rsidR="00F67E94" w:rsidRPr="00350834">
        <w:t xml:space="preserve">  </w:t>
      </w:r>
      <w:r w:rsidRPr="00350834">
        <w:t xml:space="preserve"> </w:t>
      </w:r>
      <w:r w:rsidRPr="00350834">
        <w:rPr>
          <w:noProof/>
        </w:rPr>
        <w:drawing>
          <wp:inline distT="0" distB="0" distL="0" distR="0" wp14:anchorId="078473D6" wp14:editId="0C746BB0">
            <wp:extent cx="1289050" cy="1289050"/>
            <wp:effectExtent l="0" t="0" r="0" b="0"/>
            <wp:docPr id="453463549" name="Picture 2"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3549" name="Picture 2" descr="A close-up of a crack in a wal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350834">
        <w:t xml:space="preserve">  </w:t>
      </w:r>
      <w:r w:rsidRPr="00350834">
        <w:t xml:space="preserve">  </w:t>
      </w:r>
      <w:r w:rsidR="00F67E94" w:rsidRPr="00350834">
        <w:rPr>
          <w:noProof/>
        </w:rPr>
        <w:drawing>
          <wp:inline distT="0" distB="0" distL="0" distR="0" wp14:anchorId="0A34ECDC" wp14:editId="7BEE9FC6">
            <wp:extent cx="1289050" cy="1289050"/>
            <wp:effectExtent l="0" t="0" r="0" b="0"/>
            <wp:docPr id="959795947" name="Picture 5"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95947" name="Picture 5" descr="A close-up of a paint stai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350834">
        <w:t xml:space="preserve">   </w:t>
      </w:r>
      <w:r w:rsidRPr="00350834">
        <w:t xml:space="preserve"> </w:t>
      </w:r>
      <w:r w:rsidR="00F67E94" w:rsidRPr="00350834">
        <w:rPr>
          <w:noProof/>
        </w:rPr>
        <w:drawing>
          <wp:inline distT="0" distB="0" distL="0" distR="0" wp14:anchorId="262C388B" wp14:editId="40BB79B1">
            <wp:extent cx="1289050" cy="1289050"/>
            <wp:effectExtent l="0" t="0" r="0" b="0"/>
            <wp:docPr id="394659196"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9196" name="Picture 6" descr="A close-up of a plane w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p>
    <w:p w14:paraId="53072477" w14:textId="4D966308" w:rsidR="00F67E94" w:rsidRPr="00350834" w:rsidRDefault="00F67E94" w:rsidP="0065304D">
      <w:pPr>
        <w:spacing w:after="0" w:line="240" w:lineRule="auto"/>
        <w:jc w:val="both"/>
      </w:pPr>
      <w:r w:rsidRPr="00350834">
        <w:t xml:space="preserve">                </w:t>
      </w:r>
    </w:p>
    <w:p w14:paraId="4D153755" w14:textId="77777777" w:rsidR="009C7697" w:rsidRPr="00350834" w:rsidRDefault="009C7697" w:rsidP="0065304D">
      <w:pPr>
        <w:spacing w:after="0" w:line="240" w:lineRule="auto"/>
        <w:jc w:val="both"/>
      </w:pPr>
    </w:p>
    <w:p w14:paraId="41F895D7" w14:textId="0D03D8F4" w:rsidR="009C7697" w:rsidRPr="00350834" w:rsidRDefault="0006554A" w:rsidP="0065304D">
      <w:pPr>
        <w:spacing w:after="0" w:line="240" w:lineRule="auto"/>
        <w:jc w:val="both"/>
      </w:pPr>
      <w:bookmarkStart w:id="14" w:name="_Toc119503994"/>
      <w:r w:rsidRPr="00350834">
        <w:rPr>
          <w:b/>
          <w:bCs/>
        </w:rPr>
        <w:t>Table</w:t>
      </w:r>
      <w:r w:rsidR="008F3F17" w:rsidRPr="00350834">
        <w:rPr>
          <w:b/>
          <w:bCs/>
        </w:rPr>
        <w:t>:</w:t>
      </w:r>
      <w:r w:rsidRPr="00350834">
        <w:rPr>
          <w:b/>
          <w:bCs/>
        </w:rPr>
        <w:t>1</w:t>
      </w:r>
      <w:r w:rsidRPr="00350834">
        <w:t xml:space="preserve"> Performance comparison between Mask R-CNN</w:t>
      </w:r>
      <w:r w:rsidR="007D0AE5" w:rsidRPr="00350834">
        <w:t>,</w:t>
      </w:r>
      <w:r w:rsidRPr="00350834">
        <w:t xml:space="preserve"> YOLOv7</w:t>
      </w:r>
      <w:bookmarkEnd w:id="14"/>
      <w:r w:rsidRPr="00350834">
        <w:t>, and YOLOV8</w:t>
      </w:r>
    </w:p>
    <w:p w14:paraId="78992A66" w14:textId="77777777" w:rsidR="009C7697" w:rsidRPr="00350834" w:rsidRDefault="009C7697" w:rsidP="0065304D">
      <w:pPr>
        <w:spacing w:after="0" w:line="240" w:lineRule="auto"/>
        <w:jc w:val="both"/>
      </w:pPr>
    </w:p>
    <w:tbl>
      <w:tblPr>
        <w:tblW w:w="8230" w:type="dxa"/>
        <w:jc w:val="center"/>
        <w:tblLook w:val="0000" w:firstRow="0" w:lastRow="0" w:firstColumn="0" w:lastColumn="0" w:noHBand="0" w:noVBand="0"/>
      </w:tblPr>
      <w:tblGrid>
        <w:gridCol w:w="1814"/>
        <w:gridCol w:w="1552"/>
        <w:gridCol w:w="1566"/>
        <w:gridCol w:w="1574"/>
        <w:gridCol w:w="1724"/>
      </w:tblGrid>
      <w:tr w:rsidR="009C7697" w:rsidRPr="00350834" w14:paraId="6CAA1045" w14:textId="77777777" w:rsidTr="00623616">
        <w:trPr>
          <w:trHeight w:val="493"/>
          <w:jc w:val="center"/>
        </w:trPr>
        <w:tc>
          <w:tcPr>
            <w:tcW w:w="1823" w:type="dxa"/>
            <w:tcBorders>
              <w:top w:val="single" w:sz="4" w:space="0" w:color="000000"/>
              <w:left w:val="single" w:sz="4" w:space="0" w:color="000000"/>
              <w:bottom w:val="single" w:sz="4" w:space="0" w:color="000000"/>
              <w:right w:val="single" w:sz="4" w:space="0" w:color="000000"/>
            </w:tcBorders>
            <w:vAlign w:val="center"/>
          </w:tcPr>
          <w:p w14:paraId="26FC8E55" w14:textId="77777777" w:rsidR="009C7697" w:rsidRPr="00350834" w:rsidRDefault="0006554A" w:rsidP="00623616">
            <w:pPr>
              <w:spacing w:after="0" w:line="240" w:lineRule="auto"/>
              <w:jc w:val="center"/>
            </w:pPr>
            <w:r w:rsidRPr="00350834">
              <w:rPr>
                <w:b/>
                <w:bCs/>
                <w:kern w:val="0"/>
                <w:lang w:bidi="ar-SA"/>
              </w:rPr>
              <w:t>Performance Metrics</w:t>
            </w:r>
          </w:p>
        </w:tc>
        <w:tc>
          <w:tcPr>
            <w:tcW w:w="1582" w:type="dxa"/>
            <w:tcBorders>
              <w:top w:val="single" w:sz="4" w:space="0" w:color="000000"/>
              <w:left w:val="single" w:sz="4" w:space="0" w:color="000000"/>
              <w:bottom w:val="single" w:sz="4" w:space="0" w:color="000000"/>
              <w:right w:val="single" w:sz="4" w:space="0" w:color="000000"/>
            </w:tcBorders>
            <w:vAlign w:val="center"/>
          </w:tcPr>
          <w:p w14:paraId="41ED0F59" w14:textId="77777777" w:rsidR="009C7697" w:rsidRPr="00350834" w:rsidRDefault="0006554A" w:rsidP="0065304D">
            <w:pPr>
              <w:spacing w:after="0" w:line="240" w:lineRule="auto"/>
              <w:jc w:val="both"/>
            </w:pPr>
            <w:r w:rsidRPr="00350834">
              <w:rPr>
                <w:b/>
                <w:bCs/>
                <w:kern w:val="0"/>
                <w:lang w:bidi="ar-SA"/>
              </w:rPr>
              <w:t>Mask R-CNN</w:t>
            </w:r>
          </w:p>
        </w:tc>
        <w:tc>
          <w:tcPr>
            <w:tcW w:w="1589" w:type="dxa"/>
            <w:tcBorders>
              <w:top w:val="single" w:sz="4" w:space="0" w:color="000000"/>
              <w:left w:val="single" w:sz="4" w:space="0" w:color="000000"/>
              <w:bottom w:val="single" w:sz="4" w:space="0" w:color="000000"/>
              <w:right w:val="single" w:sz="4" w:space="0" w:color="000000"/>
            </w:tcBorders>
            <w:vAlign w:val="center"/>
          </w:tcPr>
          <w:p w14:paraId="3E729336" w14:textId="77777777" w:rsidR="009C7697" w:rsidRPr="00350834" w:rsidRDefault="0006554A" w:rsidP="0065304D">
            <w:pPr>
              <w:spacing w:after="0" w:line="240" w:lineRule="auto"/>
              <w:jc w:val="both"/>
            </w:pPr>
            <w:r w:rsidRPr="00350834">
              <w:rPr>
                <w:b/>
                <w:bCs/>
                <w:kern w:val="0"/>
                <w:lang w:bidi="ar-SA"/>
              </w:rPr>
              <w:t>YOLOv7</w:t>
            </w:r>
          </w:p>
        </w:tc>
        <w:tc>
          <w:tcPr>
            <w:tcW w:w="1596" w:type="dxa"/>
            <w:tcBorders>
              <w:top w:val="single" w:sz="4" w:space="0" w:color="000000"/>
              <w:left w:val="single" w:sz="4" w:space="0" w:color="000000"/>
              <w:bottom w:val="single" w:sz="4" w:space="0" w:color="000000"/>
              <w:right w:val="single" w:sz="4" w:space="0" w:color="000000"/>
            </w:tcBorders>
            <w:vAlign w:val="center"/>
          </w:tcPr>
          <w:p w14:paraId="4C865C34" w14:textId="77777777" w:rsidR="009C7697" w:rsidRPr="00350834" w:rsidRDefault="0006554A" w:rsidP="0065304D">
            <w:pPr>
              <w:spacing w:after="0" w:line="240" w:lineRule="auto"/>
              <w:jc w:val="both"/>
            </w:pPr>
            <w:r w:rsidRPr="00350834">
              <w:rPr>
                <w:b/>
                <w:bCs/>
                <w:kern w:val="0"/>
                <w:lang w:bidi="ar-SA"/>
              </w:rPr>
              <w:t>YOLOV8</w:t>
            </w:r>
          </w:p>
        </w:tc>
        <w:tc>
          <w:tcPr>
            <w:tcW w:w="1640" w:type="dxa"/>
            <w:tcBorders>
              <w:top w:val="single" w:sz="4" w:space="0" w:color="000000"/>
              <w:left w:val="single" w:sz="4" w:space="0" w:color="000000"/>
              <w:bottom w:val="single" w:sz="4" w:space="0" w:color="000000"/>
              <w:right w:val="single" w:sz="4" w:space="0" w:color="000000"/>
            </w:tcBorders>
            <w:vAlign w:val="center"/>
          </w:tcPr>
          <w:p w14:paraId="598C0BB5" w14:textId="77777777" w:rsidR="009C7697" w:rsidRPr="00350834" w:rsidRDefault="0006554A" w:rsidP="0065304D">
            <w:pPr>
              <w:spacing w:after="0" w:line="240" w:lineRule="auto"/>
              <w:jc w:val="both"/>
            </w:pPr>
            <w:r w:rsidRPr="00350834">
              <w:rPr>
                <w:b/>
                <w:bCs/>
                <w:kern w:val="0"/>
                <w:lang w:bidi="ar-SA"/>
              </w:rPr>
              <w:t>Improvement</w:t>
            </w:r>
          </w:p>
        </w:tc>
      </w:tr>
      <w:tr w:rsidR="009C7697" w:rsidRPr="00350834" w14:paraId="243EAEA3" w14:textId="77777777" w:rsidTr="00623616">
        <w:trPr>
          <w:trHeight w:val="251"/>
          <w:jc w:val="center"/>
        </w:trPr>
        <w:tc>
          <w:tcPr>
            <w:tcW w:w="1823" w:type="dxa"/>
            <w:tcBorders>
              <w:top w:val="single" w:sz="4" w:space="0" w:color="000000"/>
              <w:left w:val="single" w:sz="4" w:space="0" w:color="000000"/>
              <w:bottom w:val="single" w:sz="4" w:space="0" w:color="000000"/>
              <w:right w:val="single" w:sz="4" w:space="0" w:color="000000"/>
            </w:tcBorders>
            <w:vAlign w:val="center"/>
          </w:tcPr>
          <w:p w14:paraId="533F0806" w14:textId="508840D3" w:rsidR="009C7697" w:rsidRPr="00350834" w:rsidRDefault="0006554A" w:rsidP="0065304D">
            <w:pPr>
              <w:spacing w:after="0" w:line="240" w:lineRule="auto"/>
              <w:jc w:val="both"/>
            </w:pPr>
            <w:r w:rsidRPr="00350834">
              <w:rPr>
                <w:kern w:val="0"/>
                <w:lang w:bidi="ar-SA"/>
              </w:rPr>
              <w:t>mAP@</w:t>
            </w:r>
            <w:r w:rsidR="00EB6B89" w:rsidRPr="00350834">
              <w:rPr>
                <w:kern w:val="0"/>
                <w:lang w:bidi="ar-SA"/>
              </w:rPr>
              <w:t>IoU (</w:t>
            </w:r>
            <w:r w:rsidRPr="00350834">
              <w:rPr>
                <w:kern w:val="0"/>
                <w:lang w:bidi="ar-SA"/>
              </w:rPr>
              <w:t>0.5)</w:t>
            </w:r>
          </w:p>
        </w:tc>
        <w:tc>
          <w:tcPr>
            <w:tcW w:w="1582" w:type="dxa"/>
            <w:tcBorders>
              <w:top w:val="single" w:sz="4" w:space="0" w:color="000000"/>
              <w:left w:val="single" w:sz="4" w:space="0" w:color="000000"/>
              <w:bottom w:val="single" w:sz="4" w:space="0" w:color="000000"/>
              <w:right w:val="single" w:sz="4" w:space="0" w:color="000000"/>
            </w:tcBorders>
            <w:vAlign w:val="center"/>
          </w:tcPr>
          <w:p w14:paraId="3423A9D1" w14:textId="77777777" w:rsidR="009C7697" w:rsidRPr="00350834" w:rsidRDefault="0006554A" w:rsidP="0065304D">
            <w:pPr>
              <w:spacing w:after="0" w:line="240" w:lineRule="auto"/>
              <w:jc w:val="both"/>
            </w:pPr>
            <w:r w:rsidRPr="00350834">
              <w:rPr>
                <w:kern w:val="0"/>
                <w:lang w:bidi="ar-SA"/>
              </w:rPr>
              <w:t>86.30%</w:t>
            </w:r>
          </w:p>
        </w:tc>
        <w:tc>
          <w:tcPr>
            <w:tcW w:w="1589" w:type="dxa"/>
            <w:tcBorders>
              <w:top w:val="single" w:sz="4" w:space="0" w:color="000000"/>
              <w:left w:val="single" w:sz="4" w:space="0" w:color="000000"/>
              <w:bottom w:val="single" w:sz="4" w:space="0" w:color="000000"/>
              <w:right w:val="single" w:sz="4" w:space="0" w:color="000000"/>
            </w:tcBorders>
            <w:vAlign w:val="center"/>
          </w:tcPr>
          <w:p w14:paraId="57369662" w14:textId="77777777" w:rsidR="009C7697" w:rsidRPr="00350834" w:rsidRDefault="0006554A" w:rsidP="0065304D">
            <w:pPr>
              <w:spacing w:after="0" w:line="240" w:lineRule="auto"/>
              <w:jc w:val="both"/>
            </w:pPr>
            <w:r w:rsidRPr="00350834">
              <w:rPr>
                <w:kern w:val="0"/>
                <w:lang w:bidi="ar-SA"/>
              </w:rPr>
              <w:t>95.80%</w:t>
            </w:r>
          </w:p>
        </w:tc>
        <w:tc>
          <w:tcPr>
            <w:tcW w:w="1596" w:type="dxa"/>
            <w:tcBorders>
              <w:top w:val="single" w:sz="4" w:space="0" w:color="000000"/>
              <w:left w:val="single" w:sz="4" w:space="0" w:color="000000"/>
              <w:bottom w:val="single" w:sz="4" w:space="0" w:color="000000"/>
              <w:right w:val="single" w:sz="4" w:space="0" w:color="000000"/>
            </w:tcBorders>
            <w:vAlign w:val="center"/>
          </w:tcPr>
          <w:p w14:paraId="6434172C" w14:textId="4A660526" w:rsidR="009C7697" w:rsidRPr="00350834" w:rsidRDefault="0006554A" w:rsidP="0065304D">
            <w:pPr>
              <w:spacing w:after="0" w:line="240" w:lineRule="auto"/>
              <w:jc w:val="both"/>
            </w:pPr>
            <w:r w:rsidRPr="00350834">
              <w:rPr>
                <w:kern w:val="0"/>
                <w:lang w:bidi="ar-SA"/>
              </w:rPr>
              <w:t>9</w:t>
            </w:r>
            <w:r w:rsidR="00C47D2B" w:rsidRPr="00350834">
              <w:rPr>
                <w:kern w:val="0"/>
                <w:lang w:bidi="ar-SA"/>
              </w:rPr>
              <w:t>7.3</w:t>
            </w:r>
            <w:r w:rsidRPr="00350834">
              <w:rPr>
                <w:kern w:val="0"/>
                <w:lang w:bidi="ar-SA"/>
              </w:rPr>
              <w:t>%</w:t>
            </w:r>
          </w:p>
        </w:tc>
        <w:tc>
          <w:tcPr>
            <w:tcW w:w="1640" w:type="dxa"/>
            <w:tcBorders>
              <w:top w:val="single" w:sz="4" w:space="0" w:color="000000"/>
              <w:left w:val="single" w:sz="4" w:space="0" w:color="000000"/>
              <w:bottom w:val="single" w:sz="4" w:space="0" w:color="000000"/>
              <w:right w:val="single" w:sz="4" w:space="0" w:color="000000"/>
            </w:tcBorders>
            <w:vAlign w:val="center"/>
          </w:tcPr>
          <w:p w14:paraId="3D69F091" w14:textId="13F0D1D3" w:rsidR="009C7697" w:rsidRPr="00350834" w:rsidRDefault="0006554A" w:rsidP="0065304D">
            <w:pPr>
              <w:spacing w:after="0" w:line="240" w:lineRule="auto"/>
              <w:jc w:val="both"/>
            </w:pPr>
            <w:r w:rsidRPr="00350834">
              <w:rPr>
                <w:kern w:val="0"/>
                <w:lang w:bidi="ar-SA"/>
              </w:rPr>
              <w:t>+</w:t>
            </w:r>
            <w:r w:rsidR="00C47D2B" w:rsidRPr="00350834">
              <w:rPr>
                <w:kern w:val="0"/>
                <w:lang w:bidi="ar-SA"/>
              </w:rPr>
              <w:t>1.5</w:t>
            </w:r>
            <w:r w:rsidRPr="00350834">
              <w:rPr>
                <w:kern w:val="0"/>
                <w:lang w:bidi="ar-SA"/>
              </w:rPr>
              <w:t>0%</w:t>
            </w:r>
          </w:p>
        </w:tc>
      </w:tr>
      <w:tr w:rsidR="009C7697" w:rsidRPr="00350834" w14:paraId="1A8B2BE8" w14:textId="77777777" w:rsidTr="00623616">
        <w:trPr>
          <w:trHeight w:val="493"/>
          <w:jc w:val="center"/>
        </w:trPr>
        <w:tc>
          <w:tcPr>
            <w:tcW w:w="1823" w:type="dxa"/>
            <w:tcBorders>
              <w:top w:val="single" w:sz="4" w:space="0" w:color="000000"/>
              <w:left w:val="single" w:sz="4" w:space="0" w:color="000000"/>
              <w:bottom w:val="single" w:sz="4" w:space="0" w:color="000000"/>
              <w:right w:val="single" w:sz="4" w:space="0" w:color="000000"/>
            </w:tcBorders>
            <w:vAlign w:val="center"/>
          </w:tcPr>
          <w:p w14:paraId="13BE7364" w14:textId="0F679D7C" w:rsidR="009C7697" w:rsidRPr="00350834" w:rsidRDefault="0006554A" w:rsidP="0065304D">
            <w:pPr>
              <w:spacing w:after="0" w:line="240" w:lineRule="auto"/>
              <w:jc w:val="both"/>
            </w:pPr>
            <w:r w:rsidRPr="00350834">
              <w:rPr>
                <w:kern w:val="0"/>
                <w:lang w:bidi="ar-SA"/>
              </w:rPr>
              <w:t>mAP@</w:t>
            </w:r>
            <w:r w:rsidR="00EB6B89" w:rsidRPr="00350834">
              <w:rPr>
                <w:kern w:val="0"/>
                <w:lang w:bidi="ar-SA"/>
              </w:rPr>
              <w:t>mask (</w:t>
            </w:r>
            <w:r w:rsidRPr="00350834">
              <w:rPr>
                <w:kern w:val="0"/>
                <w:lang w:bidi="ar-SA"/>
              </w:rPr>
              <w:t>0.5)</w:t>
            </w:r>
          </w:p>
        </w:tc>
        <w:tc>
          <w:tcPr>
            <w:tcW w:w="1582" w:type="dxa"/>
            <w:tcBorders>
              <w:top w:val="single" w:sz="4" w:space="0" w:color="000000"/>
              <w:left w:val="single" w:sz="4" w:space="0" w:color="000000"/>
              <w:bottom w:val="single" w:sz="4" w:space="0" w:color="000000"/>
              <w:right w:val="single" w:sz="4" w:space="0" w:color="000000"/>
            </w:tcBorders>
            <w:vAlign w:val="center"/>
          </w:tcPr>
          <w:p w14:paraId="0C5D8472" w14:textId="77777777" w:rsidR="009C7697" w:rsidRPr="00350834" w:rsidRDefault="0006554A" w:rsidP="0065304D">
            <w:pPr>
              <w:spacing w:after="0" w:line="240" w:lineRule="auto"/>
              <w:jc w:val="both"/>
            </w:pPr>
            <w:r w:rsidRPr="00350834">
              <w:rPr>
                <w:kern w:val="0"/>
                <w:lang w:bidi="ar-SA"/>
              </w:rPr>
              <w:t>84.56%</w:t>
            </w:r>
          </w:p>
        </w:tc>
        <w:tc>
          <w:tcPr>
            <w:tcW w:w="1589" w:type="dxa"/>
            <w:tcBorders>
              <w:top w:val="single" w:sz="4" w:space="0" w:color="000000"/>
              <w:left w:val="single" w:sz="4" w:space="0" w:color="000000"/>
              <w:bottom w:val="single" w:sz="4" w:space="0" w:color="000000"/>
              <w:right w:val="single" w:sz="4" w:space="0" w:color="000000"/>
            </w:tcBorders>
            <w:vAlign w:val="center"/>
          </w:tcPr>
          <w:p w14:paraId="7AAEB6F8" w14:textId="77777777" w:rsidR="009C7697" w:rsidRPr="00350834" w:rsidRDefault="0006554A" w:rsidP="0065304D">
            <w:pPr>
              <w:spacing w:after="0" w:line="240" w:lineRule="auto"/>
              <w:jc w:val="both"/>
            </w:pPr>
            <w:r w:rsidRPr="00350834">
              <w:rPr>
                <w:kern w:val="0"/>
                <w:lang w:bidi="ar-SA"/>
              </w:rPr>
              <w:t>96.30%</w:t>
            </w:r>
          </w:p>
        </w:tc>
        <w:tc>
          <w:tcPr>
            <w:tcW w:w="1596" w:type="dxa"/>
            <w:tcBorders>
              <w:top w:val="single" w:sz="4" w:space="0" w:color="000000"/>
              <w:left w:val="single" w:sz="4" w:space="0" w:color="000000"/>
              <w:bottom w:val="single" w:sz="4" w:space="0" w:color="000000"/>
              <w:right w:val="single" w:sz="4" w:space="0" w:color="000000"/>
            </w:tcBorders>
            <w:vAlign w:val="center"/>
          </w:tcPr>
          <w:p w14:paraId="1BAE32B8" w14:textId="570C6EEA" w:rsidR="009C7697" w:rsidRPr="00350834" w:rsidRDefault="0006554A" w:rsidP="0065304D">
            <w:pPr>
              <w:spacing w:after="0" w:line="240" w:lineRule="auto"/>
              <w:jc w:val="both"/>
            </w:pPr>
            <w:r w:rsidRPr="00350834">
              <w:rPr>
                <w:kern w:val="0"/>
                <w:lang w:bidi="ar-SA"/>
              </w:rPr>
              <w:t>9</w:t>
            </w:r>
            <w:r w:rsidR="00C47D2B" w:rsidRPr="00350834">
              <w:rPr>
                <w:kern w:val="0"/>
                <w:lang w:bidi="ar-SA"/>
              </w:rPr>
              <w:t>7.6</w:t>
            </w:r>
            <w:r w:rsidRPr="00350834">
              <w:rPr>
                <w:kern w:val="0"/>
                <w:lang w:bidi="ar-SA"/>
              </w:rPr>
              <w:t>%</w:t>
            </w:r>
          </w:p>
        </w:tc>
        <w:tc>
          <w:tcPr>
            <w:tcW w:w="1640" w:type="dxa"/>
            <w:tcBorders>
              <w:top w:val="single" w:sz="4" w:space="0" w:color="000000"/>
              <w:left w:val="single" w:sz="4" w:space="0" w:color="000000"/>
              <w:bottom w:val="single" w:sz="4" w:space="0" w:color="000000"/>
              <w:right w:val="single" w:sz="4" w:space="0" w:color="000000"/>
            </w:tcBorders>
            <w:vAlign w:val="center"/>
          </w:tcPr>
          <w:p w14:paraId="04DC829B" w14:textId="27D4B39A" w:rsidR="009C7697" w:rsidRPr="00350834" w:rsidRDefault="00DB08F2" w:rsidP="0065304D">
            <w:pPr>
              <w:spacing w:after="0" w:line="240" w:lineRule="auto"/>
              <w:jc w:val="both"/>
            </w:pPr>
            <w:r w:rsidRPr="00350834">
              <w:rPr>
                <w:kern w:val="0"/>
                <w:lang w:bidi="ar-SA"/>
              </w:rPr>
              <w:t>+</w:t>
            </w:r>
            <w:r w:rsidR="00C47D2B" w:rsidRPr="00350834">
              <w:rPr>
                <w:kern w:val="0"/>
                <w:lang w:bidi="ar-SA"/>
              </w:rPr>
              <w:t>1.3</w:t>
            </w:r>
            <w:r w:rsidR="000628A3" w:rsidRPr="00350834">
              <w:rPr>
                <w:kern w:val="0"/>
                <w:lang w:bidi="ar-SA"/>
              </w:rPr>
              <w:t>0</w:t>
            </w:r>
            <w:r w:rsidRPr="00350834">
              <w:rPr>
                <w:kern w:val="0"/>
                <w:lang w:bidi="ar-SA"/>
              </w:rPr>
              <w:t>%</w:t>
            </w:r>
            <w:bookmarkStart w:id="15" w:name="_Hlk142918858"/>
            <w:bookmarkStart w:id="16" w:name="_Hlk142919216"/>
            <w:bookmarkEnd w:id="15"/>
            <w:bookmarkEnd w:id="16"/>
          </w:p>
        </w:tc>
      </w:tr>
    </w:tbl>
    <w:p w14:paraId="38D23813" w14:textId="77777777" w:rsidR="00C119CE" w:rsidRPr="00350834" w:rsidRDefault="00C119CE" w:rsidP="0065304D">
      <w:pPr>
        <w:spacing w:after="0" w:line="240" w:lineRule="auto"/>
        <w:jc w:val="both"/>
        <w:rPr>
          <w:b/>
          <w:bCs/>
        </w:rPr>
      </w:pPr>
    </w:p>
    <w:p w14:paraId="68203494" w14:textId="47559216" w:rsidR="009C7697" w:rsidRPr="00350834" w:rsidRDefault="00A66CC2" w:rsidP="0065304D">
      <w:pPr>
        <w:spacing w:after="0" w:line="240" w:lineRule="auto"/>
        <w:jc w:val="both"/>
      </w:pPr>
      <w:r w:rsidRPr="00350834">
        <w:rPr>
          <w:b/>
          <w:bCs/>
        </w:rPr>
        <w:t>Table2:</w:t>
      </w:r>
      <w:r w:rsidRPr="00350834">
        <w:t xml:space="preserve"> Performance of YOLOv8 algorithm with different IoU’s </w:t>
      </w:r>
    </w:p>
    <w:p w14:paraId="5B58DC15" w14:textId="77777777" w:rsidR="00C119CE" w:rsidRPr="00350834" w:rsidRDefault="00C119CE" w:rsidP="0065304D">
      <w:pPr>
        <w:spacing w:after="0" w:line="240" w:lineRule="auto"/>
        <w:jc w:val="both"/>
      </w:pPr>
    </w:p>
    <w:tbl>
      <w:tblPr>
        <w:tblW w:w="8295" w:type="dxa"/>
        <w:jc w:val="center"/>
        <w:tblLook w:val="0000" w:firstRow="0" w:lastRow="0" w:firstColumn="0" w:lastColumn="0" w:noHBand="0" w:noVBand="0"/>
      </w:tblPr>
      <w:tblGrid>
        <w:gridCol w:w="3457"/>
        <w:gridCol w:w="2143"/>
        <w:gridCol w:w="2695"/>
      </w:tblGrid>
      <w:tr w:rsidR="009C7697" w:rsidRPr="00350834" w14:paraId="1CA54330" w14:textId="77777777" w:rsidTr="00623616">
        <w:trPr>
          <w:trHeight w:val="449"/>
          <w:jc w:val="center"/>
        </w:trPr>
        <w:tc>
          <w:tcPr>
            <w:tcW w:w="3457" w:type="dxa"/>
            <w:tcBorders>
              <w:top w:val="single" w:sz="4" w:space="0" w:color="000000"/>
              <w:left w:val="single" w:sz="4" w:space="0" w:color="000000"/>
              <w:bottom w:val="single" w:sz="4" w:space="0" w:color="000000"/>
              <w:right w:val="single" w:sz="4" w:space="0" w:color="000000"/>
            </w:tcBorders>
            <w:vAlign w:val="center"/>
          </w:tcPr>
          <w:p w14:paraId="7E0A45AD" w14:textId="77777777" w:rsidR="009C7697" w:rsidRPr="00350834" w:rsidRDefault="0006554A" w:rsidP="0065304D">
            <w:pPr>
              <w:spacing w:after="0" w:line="240" w:lineRule="auto"/>
              <w:jc w:val="both"/>
            </w:pPr>
            <w:r w:rsidRPr="00350834">
              <w:rPr>
                <w:b/>
                <w:bCs/>
                <w:kern w:val="0"/>
                <w:lang w:bidi="ar-SA"/>
              </w:rPr>
              <w:t xml:space="preserve">Performance of different IoU’s </w:t>
            </w:r>
          </w:p>
        </w:tc>
        <w:tc>
          <w:tcPr>
            <w:tcW w:w="2143" w:type="dxa"/>
            <w:tcBorders>
              <w:top w:val="single" w:sz="4" w:space="0" w:color="000000"/>
              <w:left w:val="single" w:sz="4" w:space="0" w:color="000000"/>
              <w:bottom w:val="single" w:sz="4" w:space="0" w:color="000000"/>
              <w:right w:val="single" w:sz="4" w:space="0" w:color="000000"/>
            </w:tcBorders>
            <w:vAlign w:val="center"/>
          </w:tcPr>
          <w:p w14:paraId="6B1FEE17" w14:textId="77777777" w:rsidR="009C7697" w:rsidRPr="00350834" w:rsidRDefault="0006554A" w:rsidP="0065304D">
            <w:pPr>
              <w:spacing w:after="0" w:line="240" w:lineRule="auto"/>
              <w:jc w:val="both"/>
            </w:pPr>
            <w:r w:rsidRPr="00350834">
              <w:rPr>
                <w:b/>
                <w:bCs/>
                <w:kern w:val="0"/>
                <w:lang w:bidi="ar-SA"/>
              </w:rPr>
              <w:t>Detection</w:t>
            </w:r>
          </w:p>
        </w:tc>
        <w:tc>
          <w:tcPr>
            <w:tcW w:w="2695" w:type="dxa"/>
            <w:tcBorders>
              <w:top w:val="single" w:sz="4" w:space="0" w:color="000000"/>
              <w:left w:val="single" w:sz="4" w:space="0" w:color="000000"/>
              <w:bottom w:val="single" w:sz="4" w:space="0" w:color="000000"/>
              <w:right w:val="single" w:sz="4" w:space="0" w:color="000000"/>
            </w:tcBorders>
            <w:vAlign w:val="center"/>
          </w:tcPr>
          <w:p w14:paraId="42FDC617" w14:textId="77777777" w:rsidR="009C7697" w:rsidRPr="00350834" w:rsidRDefault="0006554A" w:rsidP="0065304D">
            <w:pPr>
              <w:spacing w:after="0" w:line="240" w:lineRule="auto"/>
              <w:jc w:val="both"/>
            </w:pPr>
            <w:r w:rsidRPr="00350834">
              <w:rPr>
                <w:b/>
                <w:bCs/>
                <w:kern w:val="0"/>
                <w:lang w:bidi="ar-SA"/>
              </w:rPr>
              <w:t>Segmentation</w:t>
            </w:r>
          </w:p>
        </w:tc>
      </w:tr>
      <w:tr w:rsidR="009C7697" w:rsidRPr="00350834" w14:paraId="2847E3CD" w14:textId="77777777" w:rsidTr="00623616">
        <w:trPr>
          <w:trHeight w:val="677"/>
          <w:jc w:val="center"/>
        </w:trPr>
        <w:tc>
          <w:tcPr>
            <w:tcW w:w="3457" w:type="dxa"/>
            <w:tcBorders>
              <w:top w:val="single" w:sz="4" w:space="0" w:color="000000"/>
              <w:left w:val="single" w:sz="4" w:space="0" w:color="000000"/>
              <w:bottom w:val="single" w:sz="4" w:space="0" w:color="000000"/>
              <w:right w:val="single" w:sz="4" w:space="0" w:color="000000"/>
            </w:tcBorders>
            <w:vAlign w:val="center"/>
          </w:tcPr>
          <w:p w14:paraId="0B0F5252" w14:textId="3AC09763" w:rsidR="009C7697" w:rsidRPr="00350834" w:rsidRDefault="0006554A" w:rsidP="0065304D">
            <w:pPr>
              <w:spacing w:after="0" w:line="240" w:lineRule="auto"/>
              <w:jc w:val="both"/>
            </w:pPr>
            <w:r w:rsidRPr="00350834">
              <w:rPr>
                <w:kern w:val="0"/>
                <w:lang w:bidi="ar-SA"/>
              </w:rPr>
              <w:t>mAP@</w:t>
            </w:r>
            <w:r w:rsidR="00EB6B89" w:rsidRPr="00350834">
              <w:rPr>
                <w:kern w:val="0"/>
                <w:lang w:bidi="ar-SA"/>
              </w:rPr>
              <w:t>IoU (</w:t>
            </w:r>
            <w:r w:rsidR="007C4F33" w:rsidRPr="00350834">
              <w:rPr>
                <w:kern w:val="0"/>
                <w:lang w:bidi="ar-SA"/>
              </w:rPr>
              <w:t>0.7</w:t>
            </w:r>
            <w:r w:rsidR="003B411C" w:rsidRPr="00350834">
              <w:rPr>
                <w:kern w:val="0"/>
                <w:lang w:bidi="ar-SA"/>
              </w:rPr>
              <w:t>)</w:t>
            </w:r>
          </w:p>
        </w:tc>
        <w:tc>
          <w:tcPr>
            <w:tcW w:w="2143" w:type="dxa"/>
            <w:tcBorders>
              <w:top w:val="single" w:sz="4" w:space="0" w:color="000000"/>
              <w:left w:val="single" w:sz="4" w:space="0" w:color="000000"/>
              <w:bottom w:val="single" w:sz="4" w:space="0" w:color="000000"/>
              <w:right w:val="single" w:sz="4" w:space="0" w:color="000000"/>
            </w:tcBorders>
            <w:vAlign w:val="center"/>
          </w:tcPr>
          <w:p w14:paraId="65D5CB02" w14:textId="1327678F" w:rsidR="009C7697" w:rsidRPr="00350834" w:rsidRDefault="00CB3B22" w:rsidP="0065304D">
            <w:pPr>
              <w:spacing w:after="0" w:line="240" w:lineRule="auto"/>
              <w:jc w:val="both"/>
            </w:pPr>
            <w:r w:rsidRPr="00350834">
              <w:rPr>
                <w:kern w:val="0"/>
                <w:lang w:bidi="ar-SA"/>
              </w:rPr>
              <w:t>97.</w:t>
            </w:r>
            <w:r w:rsidR="00802734" w:rsidRPr="00350834">
              <w:rPr>
                <w:kern w:val="0"/>
                <w:lang w:bidi="ar-SA"/>
              </w:rPr>
              <w:t>3</w:t>
            </w:r>
            <w:r w:rsidRPr="00350834">
              <w:rPr>
                <w:kern w:val="0"/>
                <w:lang w:bidi="ar-SA"/>
              </w:rPr>
              <w:t>%</w:t>
            </w:r>
            <w:r w:rsidR="00E16BEA" w:rsidRPr="00350834">
              <w:rPr>
                <w:kern w:val="0"/>
                <w:lang w:bidi="ar-SA"/>
              </w:rPr>
              <w:t>/ 96.9%</w:t>
            </w:r>
          </w:p>
        </w:tc>
        <w:tc>
          <w:tcPr>
            <w:tcW w:w="2695" w:type="dxa"/>
            <w:tcBorders>
              <w:top w:val="single" w:sz="4" w:space="0" w:color="000000"/>
              <w:left w:val="single" w:sz="4" w:space="0" w:color="000000"/>
              <w:bottom w:val="single" w:sz="4" w:space="0" w:color="000000"/>
              <w:right w:val="single" w:sz="4" w:space="0" w:color="000000"/>
            </w:tcBorders>
            <w:vAlign w:val="center"/>
          </w:tcPr>
          <w:p w14:paraId="4B348FB4" w14:textId="0AF99249" w:rsidR="00A910EA" w:rsidRPr="00350834" w:rsidRDefault="00A910EA" w:rsidP="00653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eastAsia="Times New Roman"/>
                <w:kern w:val="0"/>
                <w:lang w:bidi="ar-SA"/>
              </w:rPr>
            </w:pPr>
            <w:r w:rsidRPr="00350834">
              <w:rPr>
                <w:rFonts w:eastAsia="Times New Roman"/>
                <w:kern w:val="0"/>
                <w:lang w:bidi="ar-SA"/>
              </w:rPr>
              <w:t xml:space="preserve">96.5 % </w:t>
            </w:r>
            <w:r w:rsidR="00802734" w:rsidRPr="00350834">
              <w:rPr>
                <w:rFonts w:eastAsia="Times New Roman"/>
                <w:kern w:val="0"/>
                <w:lang w:bidi="ar-SA"/>
              </w:rPr>
              <w:t>/97.2 %</w:t>
            </w:r>
            <w:r w:rsidRPr="00350834">
              <w:rPr>
                <w:rFonts w:eastAsia="Times New Roman"/>
                <w:kern w:val="0"/>
                <w:lang w:bidi="ar-SA"/>
              </w:rPr>
              <w:t xml:space="preserve">  </w:t>
            </w:r>
          </w:p>
          <w:p w14:paraId="55DA06E8" w14:textId="56746ADD" w:rsidR="009C7697" w:rsidRPr="00350834" w:rsidRDefault="009C7697" w:rsidP="0065304D">
            <w:pPr>
              <w:spacing w:after="0" w:line="240" w:lineRule="auto"/>
              <w:jc w:val="both"/>
            </w:pPr>
          </w:p>
        </w:tc>
      </w:tr>
      <w:tr w:rsidR="009C7697" w:rsidRPr="00350834" w14:paraId="0FFC459D" w14:textId="77777777" w:rsidTr="00623616">
        <w:trPr>
          <w:trHeight w:val="449"/>
          <w:jc w:val="center"/>
        </w:trPr>
        <w:tc>
          <w:tcPr>
            <w:tcW w:w="3457" w:type="dxa"/>
            <w:tcBorders>
              <w:top w:val="single" w:sz="4" w:space="0" w:color="000000"/>
              <w:left w:val="single" w:sz="4" w:space="0" w:color="000000"/>
              <w:bottom w:val="single" w:sz="4" w:space="0" w:color="000000"/>
              <w:right w:val="single" w:sz="4" w:space="0" w:color="000000"/>
            </w:tcBorders>
            <w:vAlign w:val="center"/>
          </w:tcPr>
          <w:p w14:paraId="68FAEA10" w14:textId="2AFB8A1E" w:rsidR="009C7697" w:rsidRPr="00350834" w:rsidRDefault="0006554A" w:rsidP="0065304D">
            <w:pPr>
              <w:spacing w:after="0" w:line="240" w:lineRule="auto"/>
              <w:jc w:val="both"/>
            </w:pPr>
            <w:r w:rsidRPr="00350834">
              <w:rPr>
                <w:kern w:val="0"/>
                <w:lang w:bidi="ar-SA"/>
              </w:rPr>
              <w:t>mAP@</w:t>
            </w:r>
            <w:r w:rsidR="00EB6B89" w:rsidRPr="00350834">
              <w:rPr>
                <w:kern w:val="0"/>
                <w:lang w:bidi="ar-SA"/>
              </w:rPr>
              <w:t>IoU (</w:t>
            </w:r>
            <w:r w:rsidRPr="00350834">
              <w:rPr>
                <w:kern w:val="0"/>
                <w:lang w:bidi="ar-SA"/>
              </w:rPr>
              <w:t>0.6)</w:t>
            </w:r>
          </w:p>
        </w:tc>
        <w:tc>
          <w:tcPr>
            <w:tcW w:w="2143" w:type="dxa"/>
            <w:tcBorders>
              <w:top w:val="single" w:sz="4" w:space="0" w:color="000000"/>
              <w:left w:val="single" w:sz="4" w:space="0" w:color="000000"/>
              <w:bottom w:val="single" w:sz="4" w:space="0" w:color="000000"/>
              <w:right w:val="single" w:sz="4" w:space="0" w:color="000000"/>
            </w:tcBorders>
            <w:vAlign w:val="center"/>
          </w:tcPr>
          <w:p w14:paraId="7CF269A9" w14:textId="1BD56DF9" w:rsidR="009C7697" w:rsidRPr="00350834" w:rsidRDefault="0028475F" w:rsidP="0065304D">
            <w:pPr>
              <w:spacing w:after="0" w:line="240" w:lineRule="auto"/>
              <w:jc w:val="both"/>
            </w:pPr>
            <w:r w:rsidRPr="00350834">
              <w:t>97.1%</w:t>
            </w:r>
            <w:r w:rsidR="007732BD" w:rsidRPr="00350834">
              <w:t>/ 96.9%</w:t>
            </w:r>
          </w:p>
        </w:tc>
        <w:tc>
          <w:tcPr>
            <w:tcW w:w="2695" w:type="dxa"/>
            <w:tcBorders>
              <w:top w:val="single" w:sz="4" w:space="0" w:color="000000"/>
              <w:left w:val="single" w:sz="4" w:space="0" w:color="000000"/>
              <w:bottom w:val="single" w:sz="4" w:space="0" w:color="000000"/>
              <w:right w:val="single" w:sz="4" w:space="0" w:color="000000"/>
            </w:tcBorders>
            <w:vAlign w:val="center"/>
          </w:tcPr>
          <w:p w14:paraId="7ACC7047" w14:textId="37C34CE2" w:rsidR="009C7697" w:rsidRPr="00350834" w:rsidRDefault="0006554A" w:rsidP="0065304D">
            <w:pPr>
              <w:spacing w:after="0" w:line="240" w:lineRule="auto"/>
              <w:jc w:val="both"/>
            </w:pPr>
            <w:r w:rsidRPr="00350834">
              <w:rPr>
                <w:kern w:val="0"/>
                <w:lang w:bidi="ar-SA"/>
              </w:rPr>
              <w:t>9</w:t>
            </w:r>
            <w:r w:rsidR="003B3373" w:rsidRPr="00350834">
              <w:rPr>
                <w:kern w:val="0"/>
                <w:lang w:bidi="ar-SA"/>
              </w:rPr>
              <w:t>7</w:t>
            </w:r>
            <w:r w:rsidRPr="00350834">
              <w:rPr>
                <w:kern w:val="0"/>
                <w:lang w:bidi="ar-SA"/>
              </w:rPr>
              <w:t>%</w:t>
            </w:r>
          </w:p>
        </w:tc>
      </w:tr>
      <w:tr w:rsidR="009C7697" w:rsidRPr="00350834" w14:paraId="252B443D" w14:textId="77777777" w:rsidTr="00623616">
        <w:trPr>
          <w:trHeight w:val="449"/>
          <w:jc w:val="center"/>
        </w:trPr>
        <w:tc>
          <w:tcPr>
            <w:tcW w:w="3457" w:type="dxa"/>
            <w:tcBorders>
              <w:top w:val="single" w:sz="4" w:space="0" w:color="000000"/>
              <w:left w:val="single" w:sz="4" w:space="0" w:color="000000"/>
              <w:bottom w:val="single" w:sz="4" w:space="0" w:color="000000"/>
              <w:right w:val="single" w:sz="4" w:space="0" w:color="000000"/>
            </w:tcBorders>
          </w:tcPr>
          <w:p w14:paraId="5C074836" w14:textId="6616CCC2" w:rsidR="009C7697" w:rsidRPr="00350834" w:rsidRDefault="0006554A" w:rsidP="0065304D">
            <w:pPr>
              <w:spacing w:after="0" w:line="240" w:lineRule="auto"/>
              <w:jc w:val="both"/>
            </w:pPr>
            <w:r w:rsidRPr="00350834">
              <w:rPr>
                <w:kern w:val="0"/>
                <w:lang w:bidi="ar-SA"/>
              </w:rPr>
              <w:t>mAP@</w:t>
            </w:r>
            <w:r w:rsidR="00EB6B89" w:rsidRPr="00350834">
              <w:rPr>
                <w:kern w:val="0"/>
                <w:lang w:bidi="ar-SA"/>
              </w:rPr>
              <w:t>IoU (</w:t>
            </w:r>
            <w:r w:rsidRPr="00350834">
              <w:rPr>
                <w:kern w:val="0"/>
                <w:lang w:bidi="ar-SA"/>
              </w:rPr>
              <w:t>0.</w:t>
            </w:r>
            <w:r w:rsidR="00CB3B22" w:rsidRPr="00350834">
              <w:rPr>
                <w:kern w:val="0"/>
                <w:lang w:bidi="ar-SA"/>
              </w:rPr>
              <w:t>8</w:t>
            </w:r>
            <w:r w:rsidRPr="00350834">
              <w:rPr>
                <w:kern w:val="0"/>
                <w:lang w:bidi="ar-SA"/>
              </w:rPr>
              <w:t>)</w:t>
            </w:r>
          </w:p>
        </w:tc>
        <w:tc>
          <w:tcPr>
            <w:tcW w:w="2143" w:type="dxa"/>
            <w:tcBorders>
              <w:top w:val="single" w:sz="4" w:space="0" w:color="000000"/>
              <w:left w:val="single" w:sz="4" w:space="0" w:color="000000"/>
              <w:bottom w:val="single" w:sz="4" w:space="0" w:color="000000"/>
              <w:right w:val="single" w:sz="4" w:space="0" w:color="000000"/>
            </w:tcBorders>
          </w:tcPr>
          <w:p w14:paraId="1E6A37F4" w14:textId="7DAFB76A" w:rsidR="009C7697" w:rsidRPr="00350834" w:rsidRDefault="0028475F" w:rsidP="0065304D">
            <w:pPr>
              <w:spacing w:after="0" w:line="240" w:lineRule="auto"/>
              <w:jc w:val="both"/>
            </w:pPr>
            <w:r w:rsidRPr="00350834">
              <w:t>97.1%</w:t>
            </w:r>
            <w:r w:rsidR="00A168DD" w:rsidRPr="00350834">
              <w:t>/ 96.9%</w:t>
            </w:r>
          </w:p>
        </w:tc>
        <w:tc>
          <w:tcPr>
            <w:tcW w:w="2695" w:type="dxa"/>
            <w:tcBorders>
              <w:top w:val="single" w:sz="4" w:space="0" w:color="000000"/>
              <w:left w:val="single" w:sz="4" w:space="0" w:color="000000"/>
              <w:bottom w:val="single" w:sz="4" w:space="0" w:color="000000"/>
              <w:right w:val="single" w:sz="4" w:space="0" w:color="000000"/>
            </w:tcBorders>
          </w:tcPr>
          <w:p w14:paraId="52447102" w14:textId="57847EC8" w:rsidR="003B3373" w:rsidRPr="00350834" w:rsidRDefault="0028475F" w:rsidP="0065304D">
            <w:pPr>
              <w:pStyle w:val="HTMLPreformatted"/>
              <w:jc w:val="both"/>
              <w:rPr>
                <w:rFonts w:ascii="Arial" w:hAnsi="Arial" w:cs="Arial"/>
                <w:sz w:val="24"/>
                <w:szCs w:val="24"/>
              </w:rPr>
            </w:pPr>
            <w:r w:rsidRPr="00350834">
              <w:rPr>
                <w:rFonts w:ascii="Arial" w:hAnsi="Arial" w:cs="Arial"/>
                <w:sz w:val="24"/>
                <w:szCs w:val="24"/>
              </w:rPr>
              <w:t>97.6%</w:t>
            </w:r>
            <w:r w:rsidR="003B3373" w:rsidRPr="00350834">
              <w:rPr>
                <w:rFonts w:ascii="Arial" w:hAnsi="Arial" w:cs="Arial"/>
                <w:sz w:val="24"/>
                <w:szCs w:val="24"/>
              </w:rPr>
              <w:t>/ 97.6 %</w:t>
            </w:r>
          </w:p>
          <w:p w14:paraId="6BF15A8A" w14:textId="26B04148" w:rsidR="009C7697" w:rsidRPr="00350834" w:rsidRDefault="009C7697" w:rsidP="0065304D">
            <w:pPr>
              <w:spacing w:after="0" w:line="240" w:lineRule="auto"/>
              <w:jc w:val="both"/>
            </w:pPr>
          </w:p>
        </w:tc>
      </w:tr>
    </w:tbl>
    <w:p w14:paraId="07E5A56A" w14:textId="77777777" w:rsidR="009C7697" w:rsidRPr="00350834" w:rsidRDefault="009C7697" w:rsidP="0065304D">
      <w:pPr>
        <w:spacing w:after="0" w:line="240" w:lineRule="auto"/>
        <w:jc w:val="both"/>
      </w:pPr>
    </w:p>
    <w:p w14:paraId="1CDB85B6" w14:textId="77777777" w:rsidR="006E79AE" w:rsidRDefault="006E79AE" w:rsidP="0065304D">
      <w:pPr>
        <w:spacing w:after="0" w:line="240" w:lineRule="auto"/>
        <w:jc w:val="both"/>
        <w:rPr>
          <w:b/>
          <w:bCs/>
        </w:rPr>
      </w:pPr>
    </w:p>
    <w:p w14:paraId="5B87A243" w14:textId="77777777" w:rsidR="006E79AE" w:rsidRDefault="006E79AE" w:rsidP="0065304D">
      <w:pPr>
        <w:spacing w:after="0" w:line="240" w:lineRule="auto"/>
        <w:jc w:val="both"/>
        <w:rPr>
          <w:b/>
          <w:bCs/>
        </w:rPr>
      </w:pPr>
    </w:p>
    <w:p w14:paraId="36F89503" w14:textId="77777777" w:rsidR="006E79AE" w:rsidRDefault="006E79AE" w:rsidP="0065304D">
      <w:pPr>
        <w:spacing w:after="0" w:line="240" w:lineRule="auto"/>
        <w:jc w:val="both"/>
        <w:rPr>
          <w:b/>
          <w:bCs/>
        </w:rPr>
      </w:pPr>
    </w:p>
    <w:p w14:paraId="76E35088" w14:textId="77777777" w:rsidR="000C28CB" w:rsidRDefault="000C28CB" w:rsidP="0065304D">
      <w:pPr>
        <w:spacing w:after="0" w:line="240" w:lineRule="auto"/>
        <w:jc w:val="both"/>
        <w:rPr>
          <w:b/>
          <w:bCs/>
        </w:rPr>
      </w:pPr>
    </w:p>
    <w:p w14:paraId="7CA51388" w14:textId="4836BC51" w:rsidR="009C7697" w:rsidRPr="00350834" w:rsidRDefault="0006554A" w:rsidP="0065304D">
      <w:pPr>
        <w:spacing w:after="0" w:line="240" w:lineRule="auto"/>
        <w:jc w:val="both"/>
      </w:pPr>
      <w:r w:rsidRPr="00350834">
        <w:rPr>
          <w:b/>
          <w:bCs/>
        </w:rPr>
        <w:t xml:space="preserve">Conclusion </w:t>
      </w:r>
    </w:p>
    <w:p w14:paraId="63EB4AB4" w14:textId="77777777" w:rsidR="009C7697" w:rsidRPr="00350834" w:rsidRDefault="009C7697" w:rsidP="0065304D">
      <w:pPr>
        <w:spacing w:after="0" w:line="240" w:lineRule="auto"/>
        <w:jc w:val="both"/>
      </w:pPr>
    </w:p>
    <w:p w14:paraId="4646302B" w14:textId="752B41CD" w:rsidR="009C7697" w:rsidRPr="00350834" w:rsidRDefault="005824AF" w:rsidP="0065304D">
      <w:pPr>
        <w:spacing w:after="0"/>
        <w:jc w:val="both"/>
      </w:pPr>
      <w:r w:rsidRPr="00350834">
        <w:t>This research successfully employed deep learning models for automated detection and segmentation of wind turbine blade faults, paving the way for improved wind farm inspections. YOLOv8 surpassed Mask R-CNN and YOLOv7 in accuracy and efficiency, achieving an impressive mAP@IoU of 97.3% for detection and 97.6% for segmentation. YOLOv8 demonstrated robustness to different IoU thresholds, suggesting its adaptability to diverse detection requirements. Integrating these models into real-world systems can significantly reduce maintenance costs, downtime, and safety risks associated with manual inspections. Overall, this study highlights the effectiveness of deep learning algorithms for automated wind turbine blade fault detection and segmentation, contributing to a more efficient and sustainable wind energy future. The proposed research potentially revolutionized wind turbine maintenance by enabling automated, accurate, and cost-effective fault identification.</w:t>
      </w:r>
    </w:p>
    <w:p w14:paraId="60C310F2" w14:textId="77777777" w:rsidR="007C49EB" w:rsidRPr="00350834" w:rsidRDefault="007C49EB" w:rsidP="0065304D">
      <w:pPr>
        <w:spacing w:after="0" w:line="240" w:lineRule="auto"/>
        <w:jc w:val="both"/>
      </w:pPr>
    </w:p>
    <w:p w14:paraId="608326B6" w14:textId="65747F3D" w:rsidR="009C7697" w:rsidRPr="00350834" w:rsidRDefault="0006554A" w:rsidP="0065304D">
      <w:pPr>
        <w:spacing w:after="0" w:line="240" w:lineRule="auto"/>
        <w:jc w:val="both"/>
      </w:pPr>
      <w:r w:rsidRPr="00350834">
        <w:rPr>
          <w:b/>
          <w:bCs/>
        </w:rPr>
        <w:t>Reference</w:t>
      </w:r>
      <w:r w:rsidRPr="00350834">
        <w:rPr>
          <w:b/>
          <w:bCs/>
        </w:rPr>
        <w:t>s</w:t>
      </w:r>
    </w:p>
    <w:p w14:paraId="2270F035" w14:textId="77777777" w:rsidR="009C7697" w:rsidRPr="00350834" w:rsidRDefault="009C7697" w:rsidP="0065304D">
      <w:pPr>
        <w:spacing w:after="0" w:line="240" w:lineRule="auto"/>
        <w:jc w:val="both"/>
      </w:pPr>
    </w:p>
    <w:p w14:paraId="61BBDDCB" w14:textId="77777777" w:rsidR="009C7697" w:rsidRPr="00350834" w:rsidRDefault="0006554A" w:rsidP="0065304D">
      <w:pPr>
        <w:pStyle w:val="ListParagraph"/>
        <w:numPr>
          <w:ilvl w:val="0"/>
          <w:numId w:val="1"/>
        </w:numPr>
        <w:spacing w:after="0" w:line="240" w:lineRule="auto"/>
        <w:jc w:val="both"/>
        <w:rPr>
          <w:rFonts w:ascii="Arial" w:hAnsi="Arial" w:cs="Arial"/>
          <w:sz w:val="24"/>
          <w:szCs w:val="24"/>
        </w:rPr>
      </w:pPr>
      <w:bookmarkStart w:id="17" w:name="_Ref119095260"/>
      <w:r w:rsidRPr="00350834">
        <w:rPr>
          <w:rFonts w:ascii="Arial" w:hAnsi="Arial" w:cs="Arial"/>
          <w:sz w:val="24"/>
          <w:szCs w:val="24"/>
        </w:rPr>
        <w:t>Seo, S. N. (2017). Beyond the Paris Agreement: Climate change policy negotiations and future directions. Regional Science Policy &amp; Practice, 9(2), 121-140.</w:t>
      </w:r>
      <w:bookmarkEnd w:id="17"/>
      <w:r w:rsidRPr="00350834">
        <w:rPr>
          <w:rFonts w:ascii="Arial" w:hAnsi="Arial" w:cs="Arial"/>
          <w:sz w:val="24"/>
          <w:szCs w:val="24"/>
        </w:rPr>
        <w:t xml:space="preserve"> </w:t>
      </w:r>
    </w:p>
    <w:p w14:paraId="7F38ABF4" w14:textId="77777777" w:rsidR="009C7697" w:rsidRPr="00350834" w:rsidRDefault="0006554A" w:rsidP="0065304D">
      <w:pPr>
        <w:pStyle w:val="ListParagraph"/>
        <w:numPr>
          <w:ilvl w:val="0"/>
          <w:numId w:val="1"/>
        </w:numPr>
        <w:spacing w:after="0" w:line="240" w:lineRule="auto"/>
        <w:jc w:val="both"/>
        <w:rPr>
          <w:rFonts w:ascii="Arial" w:hAnsi="Arial" w:cs="Arial"/>
          <w:sz w:val="24"/>
          <w:szCs w:val="24"/>
        </w:rPr>
      </w:pPr>
      <w:bookmarkStart w:id="18" w:name="_Ref119022905"/>
      <w:bookmarkStart w:id="19" w:name="_Ref119095283"/>
      <w:r w:rsidRPr="00350834">
        <w:rPr>
          <w:rFonts w:ascii="Arial" w:hAnsi="Arial" w:cs="Arial"/>
          <w:sz w:val="24"/>
          <w:szCs w:val="24"/>
        </w:rPr>
        <w:t>(June 10, 2022). U.S. Energy Information Administration - EIA - Independent Statistics and Analy</w:t>
      </w:r>
      <w:r w:rsidRPr="00350834">
        <w:rPr>
          <w:rFonts w:ascii="Arial" w:hAnsi="Arial" w:cs="Arial"/>
          <w:sz w:val="24"/>
          <w:szCs w:val="24"/>
        </w:rPr>
        <w:t>sis. U.S. energy facts explained - consumption and production - U.S. Energy Information Administration (EIA). https://www.eia.gov/energyexplained/us-energy-facts/</w:t>
      </w:r>
      <w:bookmarkEnd w:id="18"/>
      <w:bookmarkEnd w:id="19"/>
    </w:p>
    <w:p w14:paraId="3C29AF78" w14:textId="77777777" w:rsidR="009C7697" w:rsidRPr="00350834" w:rsidRDefault="0006554A" w:rsidP="0065304D">
      <w:pPr>
        <w:pStyle w:val="ListParagraph"/>
        <w:numPr>
          <w:ilvl w:val="0"/>
          <w:numId w:val="1"/>
        </w:numPr>
        <w:spacing w:after="0" w:line="240" w:lineRule="auto"/>
        <w:jc w:val="both"/>
        <w:rPr>
          <w:rFonts w:ascii="Arial" w:hAnsi="Arial" w:cs="Arial"/>
          <w:sz w:val="24"/>
          <w:szCs w:val="24"/>
        </w:rPr>
      </w:pPr>
      <w:bookmarkStart w:id="20" w:name="_Ref119022964"/>
      <w:bookmarkStart w:id="21" w:name="_Ref118450413"/>
      <w:bookmarkStart w:id="22" w:name="_Ref119095296"/>
      <w:bookmarkEnd w:id="20"/>
      <w:bookmarkEnd w:id="21"/>
      <w:r w:rsidRPr="00350834">
        <w:rPr>
          <w:rFonts w:ascii="Arial" w:hAnsi="Arial" w:cs="Arial"/>
          <w:sz w:val="24"/>
          <w:szCs w:val="24"/>
        </w:rPr>
        <w:t xml:space="preserve">Wiser, R., Bolinger, M., Hoen, B., Millstein, D., Rand, J., </w:t>
      </w:r>
      <w:proofErr w:type="spellStart"/>
      <w:r w:rsidRPr="00350834">
        <w:rPr>
          <w:rFonts w:ascii="Arial" w:hAnsi="Arial" w:cs="Arial"/>
          <w:sz w:val="24"/>
          <w:szCs w:val="24"/>
        </w:rPr>
        <w:t>Barbose</w:t>
      </w:r>
      <w:proofErr w:type="spellEnd"/>
      <w:r w:rsidRPr="00350834">
        <w:rPr>
          <w:rFonts w:ascii="Arial" w:hAnsi="Arial" w:cs="Arial"/>
          <w:sz w:val="24"/>
          <w:szCs w:val="24"/>
        </w:rPr>
        <w:t>, G., and Paulos, B. (2022</w:t>
      </w:r>
      <w:r w:rsidRPr="00350834">
        <w:rPr>
          <w:rFonts w:ascii="Arial" w:hAnsi="Arial" w:cs="Arial"/>
          <w:sz w:val="24"/>
          <w:szCs w:val="24"/>
        </w:rPr>
        <w:t>). Land-based wind market report: 2022 edition. Lawrence Berkeley National Lab. (LBNL), Berkeley, CA (United States).</w:t>
      </w:r>
      <w:bookmarkEnd w:id="22"/>
    </w:p>
    <w:p w14:paraId="263D63F0" w14:textId="77777777" w:rsidR="009C7697" w:rsidRPr="00350834" w:rsidRDefault="0006554A" w:rsidP="0065304D">
      <w:pPr>
        <w:pStyle w:val="ListParagraph"/>
        <w:numPr>
          <w:ilvl w:val="0"/>
          <w:numId w:val="1"/>
        </w:numPr>
        <w:spacing w:after="0" w:line="240" w:lineRule="auto"/>
        <w:jc w:val="both"/>
        <w:rPr>
          <w:rFonts w:ascii="Arial" w:hAnsi="Arial" w:cs="Arial"/>
          <w:sz w:val="24"/>
          <w:szCs w:val="24"/>
        </w:rPr>
      </w:pPr>
      <w:bookmarkStart w:id="23" w:name="_Ref1190229641"/>
      <w:bookmarkStart w:id="24" w:name="_Ref1184504131"/>
      <w:bookmarkStart w:id="25" w:name="_Ref118451442"/>
      <w:bookmarkEnd w:id="23"/>
      <w:bookmarkEnd w:id="24"/>
      <w:proofErr w:type="spellStart"/>
      <w:r w:rsidRPr="00350834">
        <w:rPr>
          <w:rFonts w:ascii="Arial" w:hAnsi="Arial" w:cs="Arial"/>
          <w:sz w:val="24"/>
          <w:szCs w:val="24"/>
        </w:rPr>
        <w:t>Stetco</w:t>
      </w:r>
      <w:proofErr w:type="spellEnd"/>
      <w:r w:rsidRPr="00350834">
        <w:rPr>
          <w:rFonts w:ascii="Arial" w:hAnsi="Arial" w:cs="Arial"/>
          <w:sz w:val="24"/>
          <w:szCs w:val="24"/>
        </w:rPr>
        <w:t xml:space="preserve">, A., </w:t>
      </w:r>
      <w:proofErr w:type="spellStart"/>
      <w:r w:rsidRPr="00350834">
        <w:rPr>
          <w:rFonts w:ascii="Arial" w:hAnsi="Arial" w:cs="Arial"/>
          <w:sz w:val="24"/>
          <w:szCs w:val="24"/>
        </w:rPr>
        <w:t>Dinmohammadi</w:t>
      </w:r>
      <w:proofErr w:type="spellEnd"/>
      <w:r w:rsidRPr="00350834">
        <w:rPr>
          <w:rFonts w:ascii="Arial" w:hAnsi="Arial" w:cs="Arial"/>
          <w:sz w:val="24"/>
          <w:szCs w:val="24"/>
        </w:rPr>
        <w:t xml:space="preserve">, F., Zhao, X., Robu, V., Flynn, D., Barnes, M., </w:t>
      </w:r>
      <w:proofErr w:type="gramStart"/>
      <w:r w:rsidRPr="00350834">
        <w:rPr>
          <w:rFonts w:ascii="Arial" w:hAnsi="Arial" w:cs="Arial"/>
          <w:sz w:val="24"/>
          <w:szCs w:val="24"/>
        </w:rPr>
        <w:t xml:space="preserve">and  </w:t>
      </w:r>
      <w:proofErr w:type="spellStart"/>
      <w:r w:rsidRPr="00350834">
        <w:rPr>
          <w:rFonts w:ascii="Arial" w:hAnsi="Arial" w:cs="Arial"/>
          <w:sz w:val="24"/>
          <w:szCs w:val="24"/>
        </w:rPr>
        <w:t>Nenadic</w:t>
      </w:r>
      <w:proofErr w:type="spellEnd"/>
      <w:proofErr w:type="gramEnd"/>
      <w:r w:rsidRPr="00350834">
        <w:rPr>
          <w:rFonts w:ascii="Arial" w:hAnsi="Arial" w:cs="Arial"/>
          <w:sz w:val="24"/>
          <w:szCs w:val="24"/>
        </w:rPr>
        <w:t>, G. (2019). Machine learning methods for wind turbin</w:t>
      </w:r>
      <w:r w:rsidRPr="00350834">
        <w:rPr>
          <w:rFonts w:ascii="Arial" w:hAnsi="Arial" w:cs="Arial"/>
          <w:sz w:val="24"/>
          <w:szCs w:val="24"/>
        </w:rPr>
        <w:t>e condition monitoring: A review. Renewable Energy, 133, 620-635.</w:t>
      </w:r>
      <w:bookmarkStart w:id="26" w:name="_Ref119095497"/>
      <w:bookmarkEnd w:id="25"/>
    </w:p>
    <w:p w14:paraId="1C2FC3C2" w14:textId="77777777" w:rsidR="009C7697" w:rsidRPr="00350834" w:rsidRDefault="0006554A" w:rsidP="0065304D">
      <w:pPr>
        <w:pStyle w:val="ListParagraph"/>
        <w:numPr>
          <w:ilvl w:val="0"/>
          <w:numId w:val="1"/>
        </w:numPr>
        <w:spacing w:after="0" w:line="240" w:lineRule="auto"/>
        <w:jc w:val="both"/>
        <w:rPr>
          <w:rFonts w:ascii="Arial" w:hAnsi="Arial" w:cs="Arial"/>
          <w:sz w:val="24"/>
          <w:szCs w:val="24"/>
        </w:rPr>
      </w:pPr>
      <w:bookmarkStart w:id="27" w:name="_Ref118451460"/>
      <w:bookmarkEnd w:id="26"/>
      <w:r w:rsidRPr="00350834">
        <w:rPr>
          <w:rFonts w:ascii="Arial" w:hAnsi="Arial" w:cs="Arial"/>
          <w:sz w:val="24"/>
          <w:szCs w:val="24"/>
        </w:rPr>
        <w:t>Kusiak, A., and Li, W. (2011). The prediction and diagnosis of wind turbine faults. Renewable Energy, 36(1), 16-23.</w:t>
      </w:r>
      <w:bookmarkStart w:id="28" w:name="_Ref119095507"/>
      <w:bookmarkEnd w:id="27"/>
    </w:p>
    <w:p w14:paraId="6F75AD95" w14:textId="77777777" w:rsidR="009C7697" w:rsidRPr="00350834" w:rsidRDefault="0006554A" w:rsidP="0065304D">
      <w:pPr>
        <w:pStyle w:val="ListParagraph"/>
        <w:numPr>
          <w:ilvl w:val="0"/>
          <w:numId w:val="1"/>
        </w:numPr>
        <w:spacing w:after="0" w:line="240" w:lineRule="auto"/>
        <w:jc w:val="both"/>
        <w:rPr>
          <w:rFonts w:ascii="Arial" w:hAnsi="Arial" w:cs="Arial"/>
          <w:sz w:val="24"/>
          <w:szCs w:val="24"/>
        </w:rPr>
      </w:pPr>
      <w:bookmarkStart w:id="29" w:name="_Ref118451804"/>
      <w:bookmarkStart w:id="30" w:name="_Ref119095522"/>
      <w:bookmarkEnd w:id="28"/>
      <w:bookmarkEnd w:id="29"/>
      <w:r w:rsidRPr="00350834">
        <w:rPr>
          <w:rFonts w:ascii="Arial" w:hAnsi="Arial" w:cs="Arial"/>
          <w:sz w:val="24"/>
          <w:szCs w:val="24"/>
        </w:rPr>
        <w:t xml:space="preserve"> Nielsen, J. J., and Sørensen, J. D. (2011). On risk-based operation and m</w:t>
      </w:r>
      <w:r w:rsidRPr="00350834">
        <w:rPr>
          <w:rFonts w:ascii="Arial" w:hAnsi="Arial" w:cs="Arial"/>
          <w:sz w:val="24"/>
          <w:szCs w:val="24"/>
        </w:rPr>
        <w:t>aintenance of offshore wind turbine components. Reliability Engineering &amp; System Safety, 96(1), 218-229.</w:t>
      </w:r>
      <w:bookmarkEnd w:id="30"/>
    </w:p>
    <w:p w14:paraId="1091319B" w14:textId="77777777" w:rsidR="009C7697" w:rsidRPr="00350834" w:rsidRDefault="0006554A" w:rsidP="0065304D">
      <w:pPr>
        <w:pStyle w:val="ListParagraph"/>
        <w:numPr>
          <w:ilvl w:val="0"/>
          <w:numId w:val="1"/>
        </w:numPr>
        <w:spacing w:after="0" w:line="240" w:lineRule="auto"/>
        <w:jc w:val="both"/>
        <w:rPr>
          <w:rFonts w:ascii="Arial" w:hAnsi="Arial" w:cs="Arial"/>
          <w:sz w:val="24"/>
          <w:szCs w:val="24"/>
        </w:rPr>
      </w:pPr>
      <w:bookmarkStart w:id="31" w:name="_Ref1184518041"/>
      <w:bookmarkStart w:id="32" w:name="_Ref118452439"/>
      <w:bookmarkStart w:id="33" w:name="_Ref119096281"/>
      <w:bookmarkEnd w:id="31"/>
      <w:bookmarkEnd w:id="32"/>
      <w:proofErr w:type="spellStart"/>
      <w:r w:rsidRPr="00350834">
        <w:rPr>
          <w:rFonts w:ascii="Arial" w:hAnsi="Arial" w:cs="Arial"/>
          <w:sz w:val="24"/>
          <w:szCs w:val="24"/>
        </w:rPr>
        <w:t>Shihavuddin</w:t>
      </w:r>
      <w:proofErr w:type="spellEnd"/>
      <w:r w:rsidRPr="00350834">
        <w:rPr>
          <w:rFonts w:ascii="Arial" w:hAnsi="Arial" w:cs="Arial"/>
          <w:sz w:val="24"/>
          <w:szCs w:val="24"/>
        </w:rPr>
        <w:t xml:space="preserve">, A. S. M., Xiao Chen, X., Fedorov, V., Nymark Christensen, A., Andre Brogaard Riis, N., Branner, K., and Reinhold Paulsen, R. (2019). Wind </w:t>
      </w:r>
      <w:r w:rsidRPr="00350834">
        <w:rPr>
          <w:rFonts w:ascii="Arial" w:hAnsi="Arial" w:cs="Arial"/>
          <w:sz w:val="24"/>
          <w:szCs w:val="24"/>
        </w:rPr>
        <w:t>turbine surface damage detection by deep learning aided drone inspection analysis. Energies, 12(4), 676.</w:t>
      </w:r>
      <w:bookmarkEnd w:id="33"/>
    </w:p>
    <w:p w14:paraId="2D28C02E" w14:textId="77777777" w:rsidR="009C7697" w:rsidRPr="00350834" w:rsidRDefault="0006554A" w:rsidP="0065304D">
      <w:pPr>
        <w:pStyle w:val="ListParagraph"/>
        <w:numPr>
          <w:ilvl w:val="0"/>
          <w:numId w:val="1"/>
        </w:numPr>
        <w:spacing w:after="0" w:line="240" w:lineRule="auto"/>
        <w:jc w:val="both"/>
        <w:rPr>
          <w:rFonts w:ascii="Arial" w:hAnsi="Arial" w:cs="Arial"/>
          <w:sz w:val="24"/>
          <w:szCs w:val="24"/>
        </w:rPr>
      </w:pPr>
      <w:bookmarkStart w:id="34" w:name="_Ref119096725"/>
      <w:r w:rsidRPr="00350834">
        <w:rPr>
          <w:rFonts w:ascii="Arial" w:hAnsi="Arial" w:cs="Arial"/>
          <w:sz w:val="24"/>
          <w:szCs w:val="24"/>
        </w:rPr>
        <w:t xml:space="preserve"> Lin, T. Y., Maire, M., Belongie, S., Hays, J., Perona, P., and Ramanan, D., and </w:t>
      </w:r>
      <w:proofErr w:type="spellStart"/>
      <w:r w:rsidRPr="00350834">
        <w:rPr>
          <w:rFonts w:ascii="Arial" w:hAnsi="Arial" w:cs="Arial"/>
          <w:sz w:val="24"/>
          <w:szCs w:val="24"/>
        </w:rPr>
        <w:t>Zitnick</w:t>
      </w:r>
      <w:proofErr w:type="spellEnd"/>
      <w:r w:rsidRPr="00350834">
        <w:rPr>
          <w:rFonts w:ascii="Arial" w:hAnsi="Arial" w:cs="Arial"/>
          <w:sz w:val="24"/>
          <w:szCs w:val="24"/>
        </w:rPr>
        <w:t xml:space="preserve">, CL (2014, September). Microsoft COCO: Common objects in </w:t>
      </w:r>
      <w:r w:rsidRPr="00350834">
        <w:rPr>
          <w:rFonts w:ascii="Arial" w:hAnsi="Arial" w:cs="Arial"/>
          <w:sz w:val="24"/>
          <w:szCs w:val="24"/>
        </w:rPr>
        <w:t>context. In European Conference on Computer Vision (pp. 740-755).</w:t>
      </w:r>
      <w:bookmarkEnd w:id="34"/>
    </w:p>
    <w:p w14:paraId="297A61D2" w14:textId="618E8425" w:rsidR="009C7697" w:rsidRPr="00350834" w:rsidRDefault="0006554A" w:rsidP="0065304D">
      <w:pPr>
        <w:pStyle w:val="ListParagraph"/>
        <w:numPr>
          <w:ilvl w:val="0"/>
          <w:numId w:val="1"/>
        </w:numPr>
        <w:spacing w:after="0" w:line="240" w:lineRule="auto"/>
        <w:jc w:val="both"/>
        <w:rPr>
          <w:rFonts w:ascii="Arial" w:hAnsi="Arial" w:cs="Arial"/>
          <w:sz w:val="24"/>
          <w:szCs w:val="24"/>
        </w:rPr>
      </w:pPr>
      <w:bookmarkStart w:id="35" w:name="_Ref119096777"/>
      <w:r w:rsidRPr="00350834">
        <w:rPr>
          <w:rFonts w:ascii="Arial" w:hAnsi="Arial" w:cs="Arial"/>
          <w:sz w:val="24"/>
          <w:szCs w:val="24"/>
        </w:rPr>
        <w:t xml:space="preserve">Roboflow Annotator. Roboflow. </w:t>
      </w:r>
      <w:hyperlink r:id="rId21">
        <w:bookmarkStart w:id="36" w:name="_Ref118818252"/>
        <w:r w:rsidRPr="00350834">
          <w:rPr>
            <w:rStyle w:val="Hyperlink"/>
            <w:rFonts w:ascii="Arial" w:hAnsi="Arial" w:cs="Arial"/>
            <w:sz w:val="24"/>
            <w:szCs w:val="24"/>
          </w:rPr>
          <w:t>https://roboflow.com</w:t>
        </w:r>
      </w:hyperlink>
      <w:hyperlink r:id="rId22">
        <w:bookmarkEnd w:id="36"/>
        <w:r w:rsidRPr="00350834">
          <w:rPr>
            <w:rStyle w:val="Hyperlink"/>
            <w:rFonts w:ascii="Arial" w:hAnsi="Arial" w:cs="Arial"/>
            <w:sz w:val="24"/>
            <w:szCs w:val="24"/>
          </w:rPr>
          <w:t>/</w:t>
        </w:r>
      </w:hyperlink>
      <w:bookmarkEnd w:id="35"/>
      <w:r w:rsidRPr="00350834">
        <w:rPr>
          <w:rFonts w:ascii="Arial" w:hAnsi="Arial" w:cs="Arial"/>
          <w:sz w:val="24"/>
          <w:szCs w:val="24"/>
        </w:rPr>
        <w:t xml:space="preserve">. </w:t>
      </w:r>
    </w:p>
    <w:p w14:paraId="57077820" w14:textId="77777777" w:rsidR="009C7697" w:rsidRPr="00350834" w:rsidRDefault="0006554A" w:rsidP="0065304D">
      <w:pPr>
        <w:pStyle w:val="ListParagraph"/>
        <w:numPr>
          <w:ilvl w:val="0"/>
          <w:numId w:val="1"/>
        </w:numPr>
        <w:spacing w:after="0" w:line="240" w:lineRule="auto"/>
        <w:jc w:val="both"/>
        <w:rPr>
          <w:rFonts w:ascii="Arial" w:hAnsi="Arial" w:cs="Arial"/>
          <w:sz w:val="24"/>
          <w:szCs w:val="24"/>
        </w:rPr>
      </w:pPr>
      <w:proofErr w:type="spellStart"/>
      <w:r w:rsidRPr="00350834">
        <w:rPr>
          <w:rFonts w:ascii="Arial" w:hAnsi="Arial" w:cs="Arial"/>
          <w:sz w:val="24"/>
          <w:szCs w:val="24"/>
        </w:rPr>
        <w:t>Kaiming</w:t>
      </w:r>
      <w:proofErr w:type="spellEnd"/>
      <w:r w:rsidRPr="00350834">
        <w:rPr>
          <w:rFonts w:ascii="Arial" w:hAnsi="Arial" w:cs="Arial"/>
          <w:sz w:val="24"/>
          <w:szCs w:val="24"/>
        </w:rPr>
        <w:t xml:space="preserve"> He Georgia </w:t>
      </w:r>
      <w:proofErr w:type="spellStart"/>
      <w:r w:rsidRPr="00350834">
        <w:rPr>
          <w:rFonts w:ascii="Arial" w:hAnsi="Arial" w:cs="Arial"/>
          <w:sz w:val="24"/>
          <w:szCs w:val="24"/>
        </w:rPr>
        <w:t>Gkioxari</w:t>
      </w:r>
      <w:proofErr w:type="spellEnd"/>
      <w:r w:rsidRPr="00350834">
        <w:rPr>
          <w:rFonts w:ascii="Arial" w:hAnsi="Arial" w:cs="Arial"/>
          <w:sz w:val="24"/>
          <w:szCs w:val="24"/>
        </w:rPr>
        <w:t xml:space="preserve"> Piotr Dollar Ross </w:t>
      </w:r>
      <w:proofErr w:type="spellStart"/>
      <w:r w:rsidRPr="00350834">
        <w:rPr>
          <w:rFonts w:ascii="Arial" w:hAnsi="Arial" w:cs="Arial"/>
          <w:sz w:val="24"/>
          <w:szCs w:val="24"/>
        </w:rPr>
        <w:t>Girshick</w:t>
      </w:r>
      <w:proofErr w:type="spellEnd"/>
      <w:r w:rsidRPr="00350834">
        <w:rPr>
          <w:rFonts w:ascii="Arial" w:hAnsi="Arial" w:cs="Arial"/>
          <w:sz w:val="24"/>
          <w:szCs w:val="24"/>
        </w:rPr>
        <w:t xml:space="preserve"> Facebook AI Research (FAIR) Mask R-CNN</w:t>
      </w:r>
    </w:p>
    <w:p w14:paraId="54983E5D" w14:textId="77777777" w:rsidR="009C7697" w:rsidRPr="00350834" w:rsidRDefault="0006554A" w:rsidP="0065304D">
      <w:pPr>
        <w:pStyle w:val="ListParagraph"/>
        <w:numPr>
          <w:ilvl w:val="0"/>
          <w:numId w:val="1"/>
        </w:numPr>
        <w:spacing w:after="0" w:line="240" w:lineRule="auto"/>
        <w:jc w:val="both"/>
        <w:rPr>
          <w:rFonts w:ascii="Arial" w:hAnsi="Arial" w:cs="Arial"/>
          <w:sz w:val="24"/>
          <w:szCs w:val="24"/>
        </w:rPr>
      </w:pPr>
      <w:r w:rsidRPr="00350834">
        <w:rPr>
          <w:rFonts w:ascii="Arial" w:hAnsi="Arial" w:cs="Arial"/>
          <w:sz w:val="24"/>
          <w:szCs w:val="24"/>
        </w:rPr>
        <w:t xml:space="preserve">YOLOv7: Trainable bag-of-freebies sets new state-of-the-art for real-time object detectors </w:t>
      </w:r>
      <w:proofErr w:type="spellStart"/>
      <w:r w:rsidRPr="00350834">
        <w:rPr>
          <w:rFonts w:ascii="Arial" w:hAnsi="Arial" w:cs="Arial"/>
          <w:sz w:val="24"/>
          <w:szCs w:val="24"/>
        </w:rPr>
        <w:t>Chien</w:t>
      </w:r>
      <w:proofErr w:type="spellEnd"/>
      <w:r w:rsidRPr="00350834">
        <w:rPr>
          <w:rFonts w:ascii="Arial" w:hAnsi="Arial" w:cs="Arial"/>
          <w:sz w:val="24"/>
          <w:szCs w:val="24"/>
        </w:rPr>
        <w:t xml:space="preserve">-Yao Wang1, Alexey </w:t>
      </w:r>
      <w:proofErr w:type="spellStart"/>
      <w:r w:rsidRPr="00350834">
        <w:rPr>
          <w:rFonts w:ascii="Arial" w:hAnsi="Arial" w:cs="Arial"/>
          <w:sz w:val="24"/>
          <w:szCs w:val="24"/>
        </w:rPr>
        <w:t>Bochkovskiy</w:t>
      </w:r>
      <w:proofErr w:type="spellEnd"/>
      <w:r w:rsidRPr="00350834">
        <w:rPr>
          <w:rFonts w:ascii="Arial" w:hAnsi="Arial" w:cs="Arial"/>
          <w:sz w:val="24"/>
          <w:szCs w:val="24"/>
        </w:rPr>
        <w:t xml:space="preserve">, and Hong-Yuan Mark Liao1 1 Institute of Information Science, Academia </w:t>
      </w:r>
      <w:proofErr w:type="spellStart"/>
      <w:r w:rsidRPr="00350834">
        <w:rPr>
          <w:rFonts w:ascii="Arial" w:hAnsi="Arial" w:cs="Arial"/>
          <w:sz w:val="24"/>
          <w:szCs w:val="24"/>
        </w:rPr>
        <w:t>Sinica</w:t>
      </w:r>
      <w:proofErr w:type="spellEnd"/>
      <w:r w:rsidRPr="00350834">
        <w:rPr>
          <w:rFonts w:ascii="Arial" w:hAnsi="Arial" w:cs="Arial"/>
          <w:sz w:val="24"/>
          <w:szCs w:val="24"/>
        </w:rPr>
        <w:t>, Taiwan</w:t>
      </w:r>
    </w:p>
    <w:p w14:paraId="00D3A100" w14:textId="624468D7" w:rsidR="009C7697" w:rsidRPr="00350834" w:rsidRDefault="0006554A" w:rsidP="0065304D">
      <w:pPr>
        <w:pStyle w:val="ListParagraph"/>
        <w:numPr>
          <w:ilvl w:val="0"/>
          <w:numId w:val="1"/>
        </w:numPr>
        <w:spacing w:after="0" w:line="240" w:lineRule="auto"/>
        <w:jc w:val="both"/>
        <w:rPr>
          <w:rFonts w:ascii="Arial" w:hAnsi="Arial" w:cs="Arial"/>
          <w:sz w:val="24"/>
          <w:szCs w:val="24"/>
        </w:rPr>
      </w:pPr>
      <w:r w:rsidRPr="00350834">
        <w:rPr>
          <w:rFonts w:ascii="Arial" w:hAnsi="Arial" w:cs="Arial"/>
          <w:sz w:val="24"/>
          <w:szCs w:val="24"/>
        </w:rPr>
        <w:t>Rea</w:t>
      </w:r>
      <w:r w:rsidRPr="00350834">
        <w:rPr>
          <w:rFonts w:ascii="Arial" w:hAnsi="Arial" w:cs="Arial"/>
          <w:sz w:val="24"/>
          <w:szCs w:val="24"/>
        </w:rPr>
        <w:t>l-Time Flying Object Detection with YOLOv8 Dillon Reis*, Jordan Kupec, Jacqueline Hong, Ahmad Daoudi Georgia Institute of Technology</w:t>
      </w:r>
    </w:p>
    <w:p w14:paraId="51D4296F" w14:textId="77777777" w:rsidR="009C7697" w:rsidRPr="00350834" w:rsidRDefault="0006554A" w:rsidP="0065304D">
      <w:pPr>
        <w:pStyle w:val="ListParagraph"/>
        <w:widowControl w:val="0"/>
        <w:numPr>
          <w:ilvl w:val="0"/>
          <w:numId w:val="1"/>
        </w:numPr>
        <w:tabs>
          <w:tab w:val="left" w:pos="911"/>
        </w:tabs>
        <w:spacing w:after="0" w:line="240" w:lineRule="auto"/>
        <w:jc w:val="both"/>
        <w:rPr>
          <w:rFonts w:ascii="Arial" w:hAnsi="Arial" w:cs="Arial"/>
          <w:sz w:val="24"/>
          <w:szCs w:val="24"/>
        </w:rPr>
      </w:pPr>
      <w:bookmarkStart w:id="37" w:name="_Ref118454264"/>
      <w:r w:rsidRPr="00350834">
        <w:rPr>
          <w:rFonts w:ascii="Arial" w:hAnsi="Arial" w:cs="Arial"/>
          <w:color w:val="222222"/>
          <w:sz w:val="24"/>
          <w:szCs w:val="24"/>
          <w:highlight w:val="white"/>
        </w:rPr>
        <w:t>Fu, Y., Wu, J., Hu, Y., Xing, M., and Xie, L. (2021, January). Desnet: A multi-channel network for simultaneous speech dere</w:t>
      </w:r>
      <w:r w:rsidRPr="00350834">
        <w:rPr>
          <w:rFonts w:ascii="Arial" w:hAnsi="Arial" w:cs="Arial"/>
          <w:color w:val="222222"/>
          <w:sz w:val="24"/>
          <w:szCs w:val="24"/>
          <w:highlight w:val="white"/>
        </w:rPr>
        <w:t>verberation, enhancement and separation. In </w:t>
      </w:r>
      <w:r w:rsidRPr="00350834">
        <w:rPr>
          <w:rFonts w:ascii="Arial" w:hAnsi="Arial" w:cs="Arial"/>
          <w:i/>
          <w:iCs/>
          <w:color w:val="222222"/>
          <w:sz w:val="24"/>
          <w:szCs w:val="24"/>
          <w:highlight w:val="white"/>
        </w:rPr>
        <w:t>2021 IEEE Spoken Language Technology Workshop (SLT)</w:t>
      </w:r>
      <w:r w:rsidRPr="00350834">
        <w:rPr>
          <w:rFonts w:ascii="Arial" w:hAnsi="Arial" w:cs="Arial"/>
          <w:color w:val="222222"/>
          <w:sz w:val="24"/>
          <w:szCs w:val="24"/>
          <w:highlight w:val="white"/>
        </w:rPr>
        <w:t> (pp. 857-864). IEEE.</w:t>
      </w:r>
      <w:bookmarkStart w:id="38" w:name="_Ref119096663"/>
      <w:bookmarkEnd w:id="37"/>
    </w:p>
    <w:p w14:paraId="53465626" w14:textId="77777777" w:rsidR="009C7697" w:rsidRPr="00350834" w:rsidRDefault="0006554A" w:rsidP="0065304D">
      <w:pPr>
        <w:pStyle w:val="ListParagraph"/>
        <w:widowControl w:val="0"/>
        <w:numPr>
          <w:ilvl w:val="0"/>
          <w:numId w:val="1"/>
        </w:numPr>
        <w:tabs>
          <w:tab w:val="left" w:pos="919"/>
        </w:tabs>
        <w:spacing w:after="0" w:line="240" w:lineRule="auto"/>
        <w:jc w:val="both"/>
        <w:rPr>
          <w:rFonts w:ascii="Arial" w:hAnsi="Arial" w:cs="Arial"/>
          <w:sz w:val="24"/>
          <w:szCs w:val="24"/>
        </w:rPr>
      </w:pPr>
      <w:bookmarkStart w:id="39" w:name="_Ref118454281"/>
      <w:bookmarkEnd w:id="38"/>
      <w:r w:rsidRPr="00350834">
        <w:rPr>
          <w:rFonts w:ascii="Arial" w:hAnsi="Arial" w:cs="Arial"/>
          <w:color w:val="222222"/>
          <w:sz w:val="24"/>
          <w:szCs w:val="24"/>
          <w:highlight w:val="white"/>
        </w:rPr>
        <w:t>Soudy, M., Afify, Y., and Badr, N. (2022). RepConv: A novel architecture for image scene classification on Intel scenes dataset. </w:t>
      </w:r>
      <w:r w:rsidRPr="00350834">
        <w:rPr>
          <w:rFonts w:ascii="Arial" w:hAnsi="Arial" w:cs="Arial"/>
          <w:i/>
          <w:iCs/>
          <w:color w:val="222222"/>
          <w:sz w:val="24"/>
          <w:szCs w:val="24"/>
          <w:highlight w:val="white"/>
        </w:rPr>
        <w:t>Internatio</w:t>
      </w:r>
      <w:r w:rsidRPr="00350834">
        <w:rPr>
          <w:rFonts w:ascii="Arial" w:hAnsi="Arial" w:cs="Arial"/>
          <w:i/>
          <w:iCs/>
          <w:color w:val="222222"/>
          <w:sz w:val="24"/>
          <w:szCs w:val="24"/>
          <w:highlight w:val="white"/>
        </w:rPr>
        <w:t>nal Journal of Intelligent Computing and Information Sciences</w:t>
      </w:r>
      <w:r w:rsidRPr="00350834">
        <w:rPr>
          <w:rFonts w:ascii="Arial" w:hAnsi="Arial" w:cs="Arial"/>
          <w:color w:val="222222"/>
          <w:sz w:val="24"/>
          <w:szCs w:val="24"/>
          <w:highlight w:val="white"/>
        </w:rPr>
        <w:t>, </w:t>
      </w:r>
      <w:r w:rsidRPr="00350834">
        <w:rPr>
          <w:rFonts w:ascii="Arial" w:hAnsi="Arial" w:cs="Arial"/>
          <w:i/>
          <w:iCs/>
          <w:color w:val="222222"/>
          <w:sz w:val="24"/>
          <w:szCs w:val="24"/>
          <w:highlight w:val="white"/>
        </w:rPr>
        <w:t>22</w:t>
      </w:r>
      <w:r w:rsidRPr="00350834">
        <w:rPr>
          <w:rFonts w:ascii="Arial" w:hAnsi="Arial" w:cs="Arial"/>
          <w:color w:val="222222"/>
          <w:sz w:val="24"/>
          <w:szCs w:val="24"/>
          <w:highlight w:val="white"/>
        </w:rPr>
        <w:t>(2), 63-73.</w:t>
      </w:r>
      <w:bookmarkStart w:id="40" w:name="_Ref119096676"/>
      <w:bookmarkEnd w:id="39"/>
    </w:p>
    <w:p w14:paraId="4C63D867" w14:textId="77777777" w:rsidR="009C7697" w:rsidRPr="00350834" w:rsidRDefault="0006554A" w:rsidP="0065304D">
      <w:pPr>
        <w:pStyle w:val="ListParagraph"/>
        <w:widowControl w:val="0"/>
        <w:numPr>
          <w:ilvl w:val="0"/>
          <w:numId w:val="1"/>
        </w:numPr>
        <w:tabs>
          <w:tab w:val="left" w:pos="943"/>
        </w:tabs>
        <w:spacing w:after="0" w:line="240" w:lineRule="auto"/>
        <w:jc w:val="both"/>
        <w:rPr>
          <w:rFonts w:ascii="Arial" w:hAnsi="Arial" w:cs="Arial"/>
          <w:sz w:val="24"/>
          <w:szCs w:val="24"/>
        </w:rPr>
      </w:pPr>
      <w:bookmarkStart w:id="41" w:name="_Ref118454296"/>
      <w:r w:rsidRPr="00350834">
        <w:rPr>
          <w:rFonts w:ascii="Arial" w:hAnsi="Arial" w:cs="Arial"/>
          <w:color w:val="222222"/>
          <w:sz w:val="24"/>
          <w:szCs w:val="24"/>
          <w:highlight w:val="white"/>
        </w:rPr>
        <w:t xml:space="preserve">Bolya, D., Zhou, C., Xiao, F., and Lee, Y. J. (2019). </w:t>
      </w:r>
      <w:proofErr w:type="spellStart"/>
      <w:r w:rsidRPr="00350834">
        <w:rPr>
          <w:rFonts w:ascii="Arial" w:hAnsi="Arial" w:cs="Arial"/>
          <w:color w:val="222222"/>
          <w:sz w:val="24"/>
          <w:szCs w:val="24"/>
          <w:highlight w:val="white"/>
        </w:rPr>
        <w:t>Yolact</w:t>
      </w:r>
      <w:proofErr w:type="spellEnd"/>
      <w:r w:rsidRPr="00350834">
        <w:rPr>
          <w:rFonts w:ascii="Arial" w:hAnsi="Arial" w:cs="Arial"/>
          <w:color w:val="222222"/>
          <w:sz w:val="24"/>
          <w:szCs w:val="24"/>
          <w:highlight w:val="white"/>
        </w:rPr>
        <w:t>: Real-time instance segmentation. In </w:t>
      </w:r>
      <w:r w:rsidRPr="00350834">
        <w:rPr>
          <w:rFonts w:ascii="Arial" w:hAnsi="Arial" w:cs="Arial"/>
          <w:i/>
          <w:iCs/>
          <w:color w:val="222222"/>
          <w:sz w:val="24"/>
          <w:szCs w:val="24"/>
          <w:highlight w:val="white"/>
        </w:rPr>
        <w:t>Proceedings of the IEEE/CVF International Conference on Computer Vision</w:t>
      </w:r>
      <w:r w:rsidRPr="00350834">
        <w:rPr>
          <w:rFonts w:ascii="Arial" w:hAnsi="Arial" w:cs="Arial"/>
          <w:color w:val="222222"/>
          <w:sz w:val="24"/>
          <w:szCs w:val="24"/>
          <w:highlight w:val="white"/>
        </w:rPr>
        <w:t> (pp. 9157</w:t>
      </w:r>
      <w:r w:rsidRPr="00350834">
        <w:rPr>
          <w:rFonts w:ascii="Arial" w:hAnsi="Arial" w:cs="Arial"/>
          <w:color w:val="222222"/>
          <w:sz w:val="24"/>
          <w:szCs w:val="24"/>
          <w:highlight w:val="white"/>
        </w:rPr>
        <w:t>-9166).</w:t>
      </w:r>
      <w:bookmarkStart w:id="42" w:name="_Ref119096695"/>
      <w:bookmarkEnd w:id="41"/>
      <w:bookmarkEnd w:id="42"/>
    </w:p>
    <w:p w14:paraId="2D71D723" w14:textId="77777777" w:rsidR="009C7697" w:rsidRPr="00350834" w:rsidRDefault="0006554A"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 xml:space="preserve">Jacob </w:t>
      </w:r>
      <w:proofErr w:type="spellStart"/>
      <w:r w:rsidRPr="00350834">
        <w:rPr>
          <w:rFonts w:ascii="Arial" w:hAnsi="Arial" w:cs="Arial"/>
          <w:sz w:val="24"/>
          <w:szCs w:val="24"/>
        </w:rPr>
        <w:t>Solawetz</w:t>
      </w:r>
      <w:proofErr w:type="spellEnd"/>
      <w:r w:rsidRPr="00350834">
        <w:rPr>
          <w:rFonts w:ascii="Arial" w:hAnsi="Arial" w:cs="Arial"/>
          <w:sz w:val="24"/>
          <w:szCs w:val="24"/>
        </w:rPr>
        <w:t xml:space="preserve"> and Francesco. What is yolov8? the ultimate guide., 2023. 04-30-2023. 1, 5, 8</w:t>
      </w:r>
    </w:p>
    <w:p w14:paraId="03572CE4" w14:textId="77777777" w:rsidR="009C7697" w:rsidRPr="00350834" w:rsidRDefault="0006554A"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 xml:space="preserve">DC-YOLOv8: Small size Object detection algorithm based on camera sensor Haitong Lou1, </w:t>
      </w:r>
      <w:proofErr w:type="spellStart"/>
      <w:r w:rsidRPr="00350834">
        <w:rPr>
          <w:rFonts w:ascii="Arial" w:hAnsi="Arial" w:cs="Arial"/>
          <w:sz w:val="24"/>
          <w:szCs w:val="24"/>
        </w:rPr>
        <w:t>Xuehu</w:t>
      </w:r>
      <w:proofErr w:type="spellEnd"/>
      <w:r w:rsidRPr="00350834">
        <w:rPr>
          <w:rFonts w:ascii="Arial" w:hAnsi="Arial" w:cs="Arial"/>
          <w:sz w:val="24"/>
          <w:szCs w:val="24"/>
        </w:rPr>
        <w:t xml:space="preserve"> Duan1, </w:t>
      </w:r>
      <w:proofErr w:type="spellStart"/>
      <w:r w:rsidRPr="00350834">
        <w:rPr>
          <w:rFonts w:ascii="Arial" w:hAnsi="Arial" w:cs="Arial"/>
          <w:sz w:val="24"/>
          <w:szCs w:val="24"/>
        </w:rPr>
        <w:t>Junmei</w:t>
      </w:r>
      <w:proofErr w:type="spellEnd"/>
      <w:r w:rsidRPr="00350834">
        <w:rPr>
          <w:rFonts w:ascii="Arial" w:hAnsi="Arial" w:cs="Arial"/>
          <w:sz w:val="24"/>
          <w:szCs w:val="24"/>
        </w:rPr>
        <w:t xml:space="preserve"> Guo1, </w:t>
      </w:r>
      <w:proofErr w:type="spellStart"/>
      <w:r w:rsidRPr="00350834">
        <w:rPr>
          <w:rFonts w:ascii="Arial" w:hAnsi="Arial" w:cs="Arial"/>
          <w:sz w:val="24"/>
          <w:szCs w:val="24"/>
        </w:rPr>
        <w:t>Haiying</w:t>
      </w:r>
      <w:proofErr w:type="spellEnd"/>
      <w:r w:rsidRPr="00350834">
        <w:rPr>
          <w:rFonts w:ascii="Arial" w:hAnsi="Arial" w:cs="Arial"/>
          <w:sz w:val="24"/>
          <w:szCs w:val="24"/>
        </w:rPr>
        <w:t xml:space="preserve"> Liu1 *, Jason Gu2, </w:t>
      </w:r>
      <w:proofErr w:type="spellStart"/>
      <w:r w:rsidRPr="00350834">
        <w:rPr>
          <w:rFonts w:ascii="Arial" w:hAnsi="Arial" w:cs="Arial"/>
          <w:sz w:val="24"/>
          <w:szCs w:val="24"/>
        </w:rPr>
        <w:lastRenderedPageBreak/>
        <w:t>Lingyun</w:t>
      </w:r>
      <w:proofErr w:type="spellEnd"/>
      <w:r w:rsidRPr="00350834">
        <w:rPr>
          <w:rFonts w:ascii="Arial" w:hAnsi="Arial" w:cs="Arial"/>
          <w:sz w:val="24"/>
          <w:szCs w:val="24"/>
        </w:rPr>
        <w:t xml:space="preserve"> Bi1, </w:t>
      </w:r>
      <w:proofErr w:type="spellStart"/>
      <w:r w:rsidRPr="00350834">
        <w:rPr>
          <w:rFonts w:ascii="Arial" w:hAnsi="Arial" w:cs="Arial"/>
          <w:sz w:val="24"/>
          <w:szCs w:val="24"/>
        </w:rPr>
        <w:t>Hao</w:t>
      </w:r>
      <w:r w:rsidRPr="00350834">
        <w:rPr>
          <w:rFonts w:ascii="Arial" w:hAnsi="Arial" w:cs="Arial"/>
          <w:sz w:val="24"/>
          <w:szCs w:val="24"/>
        </w:rPr>
        <w:t>nan</w:t>
      </w:r>
      <w:proofErr w:type="spellEnd"/>
      <w:r w:rsidRPr="00350834">
        <w:rPr>
          <w:rFonts w:ascii="Arial" w:hAnsi="Arial" w:cs="Arial"/>
          <w:sz w:val="24"/>
          <w:szCs w:val="24"/>
        </w:rPr>
        <w:t xml:space="preserve"> Chen 1 7 April 2023 doi:10.20944/preprints202304. 0124.v1</w:t>
      </w:r>
      <w:bookmarkEnd w:id="40"/>
    </w:p>
    <w:p w14:paraId="4261CBC5" w14:textId="77777777" w:rsidR="009C7697" w:rsidRPr="00350834" w:rsidRDefault="0006554A"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 xml:space="preserve"> DCF-Yolov8: An Improved Algorithm for Aggregating Low-Level Features to Detect Agricultural Pests and Diseases by </w:t>
      </w:r>
      <w:proofErr w:type="spellStart"/>
      <w:r w:rsidRPr="00350834">
        <w:rPr>
          <w:rFonts w:ascii="Arial" w:hAnsi="Arial" w:cs="Arial"/>
          <w:sz w:val="24"/>
          <w:szCs w:val="24"/>
        </w:rPr>
        <w:t>Lijuan</w:t>
      </w:r>
      <w:proofErr w:type="spellEnd"/>
      <w:r w:rsidRPr="00350834">
        <w:rPr>
          <w:rFonts w:ascii="Arial" w:hAnsi="Arial" w:cs="Arial"/>
          <w:sz w:val="24"/>
          <w:szCs w:val="24"/>
        </w:rPr>
        <w:t xml:space="preserve"> Zhang 1,2, </w:t>
      </w:r>
      <w:proofErr w:type="spellStart"/>
      <w:r w:rsidRPr="00350834">
        <w:rPr>
          <w:rFonts w:ascii="Arial" w:hAnsi="Arial" w:cs="Arial"/>
          <w:sz w:val="24"/>
          <w:szCs w:val="24"/>
        </w:rPr>
        <w:t>Gongcheng</w:t>
      </w:r>
      <w:proofErr w:type="spellEnd"/>
      <w:r w:rsidRPr="00350834">
        <w:rPr>
          <w:rFonts w:ascii="Arial" w:hAnsi="Arial" w:cs="Arial"/>
          <w:sz w:val="24"/>
          <w:szCs w:val="24"/>
        </w:rPr>
        <w:t xml:space="preserve"> Ding 1,2, </w:t>
      </w:r>
      <w:proofErr w:type="spellStart"/>
      <w:r w:rsidRPr="00350834">
        <w:rPr>
          <w:rFonts w:ascii="Arial" w:hAnsi="Arial" w:cs="Arial"/>
          <w:sz w:val="24"/>
          <w:szCs w:val="24"/>
        </w:rPr>
        <w:t>Chaoran</w:t>
      </w:r>
      <w:proofErr w:type="spellEnd"/>
      <w:r w:rsidRPr="00350834">
        <w:rPr>
          <w:rFonts w:ascii="Arial" w:hAnsi="Arial" w:cs="Arial"/>
          <w:sz w:val="24"/>
          <w:szCs w:val="24"/>
        </w:rPr>
        <w:t xml:space="preserve"> Li 3 and </w:t>
      </w:r>
      <w:proofErr w:type="spellStart"/>
      <w:r w:rsidRPr="00350834">
        <w:rPr>
          <w:rFonts w:ascii="Arial" w:hAnsi="Arial" w:cs="Arial"/>
          <w:sz w:val="24"/>
          <w:szCs w:val="24"/>
        </w:rPr>
        <w:t>Dongming</w:t>
      </w:r>
      <w:proofErr w:type="spellEnd"/>
      <w:r w:rsidRPr="00350834">
        <w:rPr>
          <w:rFonts w:ascii="Arial" w:hAnsi="Arial" w:cs="Arial"/>
          <w:sz w:val="24"/>
          <w:szCs w:val="24"/>
        </w:rPr>
        <w:t xml:space="preserve"> Li </w:t>
      </w:r>
      <w:proofErr w:type="gramStart"/>
      <w:r w:rsidRPr="00350834">
        <w:rPr>
          <w:rFonts w:ascii="Arial" w:hAnsi="Arial" w:cs="Arial"/>
          <w:sz w:val="24"/>
          <w:szCs w:val="24"/>
        </w:rPr>
        <w:t>1,*</w:t>
      </w:r>
      <w:proofErr w:type="spellStart"/>
      <w:proofErr w:type="gramEnd"/>
      <w:r w:rsidRPr="00350834">
        <w:rPr>
          <w:rFonts w:ascii="Arial" w:hAnsi="Arial" w:cs="Arial"/>
          <w:sz w:val="24"/>
          <w:szCs w:val="24"/>
        </w:rPr>
        <w:t>ORCIDAgro</w:t>
      </w:r>
      <w:r w:rsidRPr="00350834">
        <w:rPr>
          <w:rFonts w:ascii="Arial" w:hAnsi="Arial" w:cs="Arial"/>
          <w:sz w:val="24"/>
          <w:szCs w:val="24"/>
        </w:rPr>
        <w:t>nomy</w:t>
      </w:r>
      <w:proofErr w:type="spellEnd"/>
      <w:r w:rsidRPr="00350834">
        <w:rPr>
          <w:rFonts w:ascii="Arial" w:hAnsi="Arial" w:cs="Arial"/>
          <w:sz w:val="24"/>
          <w:szCs w:val="24"/>
        </w:rPr>
        <w:t xml:space="preserve"> 2023, 13(8), 2012; https://doi.org/10.3390/agronomy13082012. </w:t>
      </w:r>
    </w:p>
    <w:p w14:paraId="3CD30D19" w14:textId="77777777" w:rsidR="009C7697" w:rsidRPr="00350834" w:rsidRDefault="0006554A"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 xml:space="preserve">Feature Pyramid Networks for Object Detection Tsung-Yi Lin, Piotr </w:t>
      </w:r>
      <w:proofErr w:type="gramStart"/>
      <w:r w:rsidRPr="00350834">
        <w:rPr>
          <w:rFonts w:ascii="Arial" w:hAnsi="Arial" w:cs="Arial"/>
          <w:sz w:val="24"/>
          <w:szCs w:val="24"/>
        </w:rPr>
        <w:t>Dollar ,</w:t>
      </w:r>
      <w:proofErr w:type="gramEnd"/>
      <w:r w:rsidRPr="00350834">
        <w:rPr>
          <w:rFonts w:ascii="Arial" w:hAnsi="Arial" w:cs="Arial"/>
          <w:sz w:val="24"/>
          <w:szCs w:val="24"/>
        </w:rPr>
        <w:t xml:space="preserve"> Ross </w:t>
      </w:r>
      <w:proofErr w:type="spellStart"/>
      <w:r w:rsidRPr="00350834">
        <w:rPr>
          <w:rFonts w:ascii="Arial" w:hAnsi="Arial" w:cs="Arial"/>
          <w:sz w:val="24"/>
          <w:szCs w:val="24"/>
        </w:rPr>
        <w:t>Girshick</w:t>
      </w:r>
      <w:proofErr w:type="spellEnd"/>
      <w:r w:rsidRPr="00350834">
        <w:rPr>
          <w:rFonts w:ascii="Arial" w:hAnsi="Arial" w:cs="Arial"/>
          <w:sz w:val="24"/>
          <w:szCs w:val="24"/>
        </w:rPr>
        <w:t xml:space="preserve"> , </w:t>
      </w:r>
      <w:proofErr w:type="spellStart"/>
      <w:r w:rsidRPr="00350834">
        <w:rPr>
          <w:rFonts w:ascii="Arial" w:hAnsi="Arial" w:cs="Arial"/>
          <w:sz w:val="24"/>
          <w:szCs w:val="24"/>
        </w:rPr>
        <w:t>Kaiming</w:t>
      </w:r>
      <w:proofErr w:type="spellEnd"/>
      <w:r w:rsidRPr="00350834">
        <w:rPr>
          <w:rFonts w:ascii="Arial" w:hAnsi="Arial" w:cs="Arial"/>
          <w:sz w:val="24"/>
          <w:szCs w:val="24"/>
        </w:rPr>
        <w:t xml:space="preserve"> He, Bharath Hariharan, and Serge Belongie</w:t>
      </w:r>
    </w:p>
    <w:p w14:paraId="07AA4B55" w14:textId="77777777" w:rsidR="009C7697" w:rsidRPr="00350834" w:rsidRDefault="0006554A"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Path Aggregation Network for Instance Segmentati</w:t>
      </w:r>
      <w:r w:rsidRPr="00350834">
        <w:rPr>
          <w:rFonts w:ascii="Arial" w:hAnsi="Arial" w:cs="Arial"/>
          <w:sz w:val="24"/>
          <w:szCs w:val="24"/>
        </w:rPr>
        <w:t>on Shu Liu† Lu Qi† Haifang Qin§ Jianping Shi‡ Jiaya Jia</w:t>
      </w:r>
      <w:proofErr w:type="gramStart"/>
      <w:r w:rsidRPr="00350834">
        <w:rPr>
          <w:rFonts w:ascii="Arial" w:hAnsi="Arial" w:cs="Arial"/>
          <w:sz w:val="24"/>
          <w:szCs w:val="24"/>
        </w:rPr>
        <w:t>†,[</w:t>
      </w:r>
      <w:proofErr w:type="gramEnd"/>
      <w:r w:rsidRPr="00350834">
        <w:rPr>
          <w:rFonts w:ascii="Arial" w:hAnsi="Arial" w:cs="Arial"/>
          <w:sz w:val="24"/>
          <w:szCs w:val="24"/>
        </w:rPr>
        <w:t xml:space="preserve"> †The Chinese University of Hong Kong §Peking University ‡</w:t>
      </w:r>
      <w:proofErr w:type="spellStart"/>
      <w:r w:rsidRPr="00350834">
        <w:rPr>
          <w:rFonts w:ascii="Arial" w:hAnsi="Arial" w:cs="Arial"/>
          <w:sz w:val="24"/>
          <w:szCs w:val="24"/>
        </w:rPr>
        <w:t>SenseTime</w:t>
      </w:r>
      <w:proofErr w:type="spellEnd"/>
      <w:r w:rsidRPr="00350834">
        <w:rPr>
          <w:rFonts w:ascii="Arial" w:hAnsi="Arial" w:cs="Arial"/>
          <w:sz w:val="24"/>
          <w:szCs w:val="24"/>
        </w:rPr>
        <w:t xml:space="preserve"> Research [</w:t>
      </w:r>
      <w:proofErr w:type="spellStart"/>
      <w:r w:rsidRPr="00350834">
        <w:rPr>
          <w:rFonts w:ascii="Arial" w:hAnsi="Arial" w:cs="Arial"/>
          <w:sz w:val="24"/>
          <w:szCs w:val="24"/>
        </w:rPr>
        <w:t>YouTu</w:t>
      </w:r>
      <w:proofErr w:type="spellEnd"/>
      <w:r w:rsidRPr="00350834">
        <w:rPr>
          <w:rFonts w:ascii="Arial" w:hAnsi="Arial" w:cs="Arial"/>
          <w:sz w:val="24"/>
          <w:szCs w:val="24"/>
        </w:rPr>
        <w:t xml:space="preserve"> Lab, Tencent arXiv:1803.01534v4</w:t>
      </w:r>
    </w:p>
    <w:p w14:paraId="2B18A7CA" w14:textId="77777777" w:rsidR="009C7697" w:rsidRPr="00350834" w:rsidRDefault="0006554A"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 xml:space="preserve">Representation Learning: A Statistical Perspective </w:t>
      </w:r>
      <w:proofErr w:type="spellStart"/>
      <w:r w:rsidRPr="00350834">
        <w:rPr>
          <w:rFonts w:ascii="Arial" w:hAnsi="Arial" w:cs="Arial"/>
          <w:sz w:val="24"/>
          <w:szCs w:val="24"/>
        </w:rPr>
        <w:t>Jianwen</w:t>
      </w:r>
      <w:proofErr w:type="spellEnd"/>
      <w:r w:rsidRPr="00350834">
        <w:rPr>
          <w:rFonts w:ascii="Arial" w:hAnsi="Arial" w:cs="Arial"/>
          <w:sz w:val="24"/>
          <w:szCs w:val="24"/>
        </w:rPr>
        <w:t xml:space="preserve"> Xie</w:t>
      </w:r>
      <w:proofErr w:type="gramStart"/>
      <w:r w:rsidRPr="00350834">
        <w:rPr>
          <w:rFonts w:ascii="Arial" w:hAnsi="Arial" w:cs="Arial"/>
          <w:sz w:val="24"/>
          <w:szCs w:val="24"/>
        </w:rPr>
        <w:t>1 ,</w:t>
      </w:r>
      <w:proofErr w:type="gramEnd"/>
      <w:r w:rsidRPr="00350834">
        <w:rPr>
          <w:rFonts w:ascii="Arial" w:hAnsi="Arial" w:cs="Arial"/>
          <w:sz w:val="24"/>
          <w:szCs w:val="24"/>
        </w:rPr>
        <w:t xml:space="preserve"> </w:t>
      </w:r>
      <w:proofErr w:type="spellStart"/>
      <w:r w:rsidRPr="00350834">
        <w:rPr>
          <w:rFonts w:ascii="Arial" w:hAnsi="Arial" w:cs="Arial"/>
          <w:sz w:val="24"/>
          <w:szCs w:val="24"/>
        </w:rPr>
        <w:t>Ruiqi</w:t>
      </w:r>
      <w:proofErr w:type="spellEnd"/>
      <w:r w:rsidRPr="00350834">
        <w:rPr>
          <w:rFonts w:ascii="Arial" w:hAnsi="Arial" w:cs="Arial"/>
          <w:sz w:val="24"/>
          <w:szCs w:val="24"/>
        </w:rPr>
        <w:t xml:space="preserve"> Gao2 , Eri</w:t>
      </w:r>
      <w:r w:rsidRPr="00350834">
        <w:rPr>
          <w:rFonts w:ascii="Arial" w:hAnsi="Arial" w:cs="Arial"/>
          <w:sz w:val="24"/>
          <w:szCs w:val="24"/>
        </w:rPr>
        <w:t>k Nijkamp2 , Song-Chun Zhu2 , and Ying Nian Wu2 1Hikvision Research Institute, 2Department of Statistics, University California, Los Angeles arXiv:1911.11374v1 [stat.ML] 26 Nov 2019</w:t>
      </w:r>
    </w:p>
    <w:p w14:paraId="422BE73E" w14:textId="77777777" w:rsidR="00F35D9C" w:rsidRPr="00350834" w:rsidRDefault="00F35D9C"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 xml:space="preserve">Baruah P. Types of tea, value addition and product diversification of Indian tea. 2015. </w:t>
      </w:r>
    </w:p>
    <w:p w14:paraId="663F8613" w14:textId="66C24F79" w:rsidR="00F35D9C" w:rsidRPr="00350834" w:rsidRDefault="00F35D9C"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 xml:space="preserve"> Chen J, Chen Y, Jin X, et al. Research on a parallel robot for green tea flushes </w:t>
      </w:r>
      <w:r w:rsidR="00251602" w:rsidRPr="00350834">
        <w:rPr>
          <w:rFonts w:ascii="Arial" w:hAnsi="Arial" w:cs="Arial"/>
          <w:sz w:val="24"/>
          <w:szCs w:val="24"/>
        </w:rPr>
        <w:t>plucking/</w:t>
      </w:r>
      <w:r w:rsidRPr="00350834">
        <w:rPr>
          <w:rFonts w:ascii="Arial" w:hAnsi="Arial" w:cs="Arial"/>
          <w:sz w:val="24"/>
          <w:szCs w:val="24"/>
        </w:rPr>
        <w:t xml:space="preserve">Proceedings of the 5th International Conference on Education, Management, Information and Medicine. 2015: 22–26. </w:t>
      </w:r>
    </w:p>
    <w:p w14:paraId="0AE23575" w14:textId="226A6208" w:rsidR="00F35D9C" w:rsidRPr="00350834" w:rsidRDefault="00F35D9C"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 xml:space="preserve"> Hu G, Wu H, Zhang Y, Wan M. A low shot learning method for tea leaf’s disease identification. </w:t>
      </w:r>
      <w:proofErr w:type="spellStart"/>
      <w:r w:rsidRPr="00350834">
        <w:rPr>
          <w:rFonts w:ascii="Arial" w:hAnsi="Arial" w:cs="Arial"/>
          <w:sz w:val="24"/>
          <w:szCs w:val="24"/>
        </w:rPr>
        <w:t>Comput</w:t>
      </w:r>
      <w:proofErr w:type="spellEnd"/>
      <w:r w:rsidRPr="00350834">
        <w:rPr>
          <w:rFonts w:ascii="Arial" w:hAnsi="Arial" w:cs="Arial"/>
          <w:sz w:val="24"/>
          <w:szCs w:val="24"/>
        </w:rPr>
        <w:t xml:space="preserve"> Electron Agric</w:t>
      </w:r>
    </w:p>
    <w:p w14:paraId="0BC1C520" w14:textId="511E1542" w:rsidR="00BB4815" w:rsidRPr="00350834" w:rsidRDefault="00BB4815"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Channel Pruning-Based YOLOv7 Deep Learning Algorithm for Identifying Trolley Codes by Jun Zhang,</w:t>
      </w:r>
      <w:r w:rsidR="003A451C" w:rsidRPr="00350834">
        <w:rPr>
          <w:rFonts w:ascii="Arial" w:hAnsi="Arial" w:cs="Arial"/>
          <w:sz w:val="24"/>
          <w:szCs w:val="24"/>
        </w:rPr>
        <w:t xml:space="preserve"> </w:t>
      </w:r>
      <w:proofErr w:type="spellStart"/>
      <w:r w:rsidRPr="00350834">
        <w:rPr>
          <w:rFonts w:ascii="Arial" w:hAnsi="Arial" w:cs="Arial"/>
          <w:sz w:val="24"/>
          <w:szCs w:val="24"/>
        </w:rPr>
        <w:t>Rongxi</w:t>
      </w:r>
      <w:proofErr w:type="spellEnd"/>
      <w:r w:rsidRPr="00350834">
        <w:rPr>
          <w:rFonts w:ascii="Arial" w:hAnsi="Arial" w:cs="Arial"/>
          <w:sz w:val="24"/>
          <w:szCs w:val="24"/>
        </w:rPr>
        <w:t xml:space="preserve"> Zhang </w:t>
      </w:r>
      <w:r w:rsidR="00A71380" w:rsidRPr="00350834">
        <w:rPr>
          <w:rFonts w:ascii="Arial" w:hAnsi="Arial" w:cs="Arial"/>
          <w:sz w:val="24"/>
          <w:szCs w:val="24"/>
        </w:rPr>
        <w:t xml:space="preserve">*, </w:t>
      </w:r>
      <w:proofErr w:type="spellStart"/>
      <w:r w:rsidR="00A71380" w:rsidRPr="00350834">
        <w:rPr>
          <w:rFonts w:ascii="Arial" w:hAnsi="Arial" w:cs="Arial"/>
          <w:sz w:val="24"/>
          <w:szCs w:val="24"/>
        </w:rPr>
        <w:t>Xinming</w:t>
      </w:r>
      <w:proofErr w:type="spellEnd"/>
      <w:r w:rsidRPr="00350834">
        <w:rPr>
          <w:rFonts w:ascii="Arial" w:hAnsi="Arial" w:cs="Arial"/>
          <w:sz w:val="24"/>
          <w:szCs w:val="24"/>
        </w:rPr>
        <w:t xml:space="preserve"> Shu,</w:t>
      </w:r>
      <w:r w:rsidR="003A451C" w:rsidRPr="00350834">
        <w:rPr>
          <w:rFonts w:ascii="Arial" w:hAnsi="Arial" w:cs="Arial"/>
          <w:sz w:val="24"/>
          <w:szCs w:val="24"/>
        </w:rPr>
        <w:t xml:space="preserve"> </w:t>
      </w:r>
      <w:r w:rsidRPr="00350834">
        <w:rPr>
          <w:rFonts w:ascii="Arial" w:hAnsi="Arial" w:cs="Arial"/>
          <w:sz w:val="24"/>
          <w:szCs w:val="24"/>
        </w:rPr>
        <w:t xml:space="preserve">Lulu Yu </w:t>
      </w:r>
      <w:proofErr w:type="gramStart"/>
      <w:r w:rsidRPr="00350834">
        <w:rPr>
          <w:rFonts w:ascii="Arial" w:hAnsi="Arial" w:cs="Arial"/>
          <w:sz w:val="24"/>
          <w:szCs w:val="24"/>
        </w:rPr>
        <w:t>and</w:t>
      </w:r>
      <w:r w:rsidR="003A451C" w:rsidRPr="00350834">
        <w:rPr>
          <w:rFonts w:ascii="Arial" w:hAnsi="Arial" w:cs="Arial"/>
          <w:sz w:val="24"/>
          <w:szCs w:val="24"/>
        </w:rPr>
        <w:t xml:space="preserve">  </w:t>
      </w:r>
      <w:proofErr w:type="spellStart"/>
      <w:r w:rsidRPr="00350834">
        <w:rPr>
          <w:rFonts w:ascii="Arial" w:hAnsi="Arial" w:cs="Arial"/>
          <w:sz w:val="24"/>
          <w:szCs w:val="24"/>
        </w:rPr>
        <w:t>Xuanning</w:t>
      </w:r>
      <w:proofErr w:type="spellEnd"/>
      <w:proofErr w:type="gramEnd"/>
      <w:r w:rsidRPr="00350834">
        <w:rPr>
          <w:rFonts w:ascii="Arial" w:hAnsi="Arial" w:cs="Arial"/>
          <w:sz w:val="24"/>
          <w:szCs w:val="24"/>
        </w:rPr>
        <w:t xml:space="preserve"> Xu Appl. Sci. 2023, 13(18), 10202</w:t>
      </w:r>
    </w:p>
    <w:p w14:paraId="35EAFA8B" w14:textId="4A6F861F" w:rsidR="003A451C" w:rsidRPr="00350834" w:rsidRDefault="00956AF2"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 xml:space="preserve">Generalized Focal Loss: Learning Qualified and Distributed Bounding Boxes for Dense Object Detection </w:t>
      </w:r>
      <w:r w:rsidR="00352344" w:rsidRPr="00350834">
        <w:rPr>
          <w:rFonts w:ascii="Arial" w:hAnsi="Arial" w:cs="Arial"/>
          <w:sz w:val="24"/>
          <w:szCs w:val="24"/>
        </w:rPr>
        <w:t xml:space="preserve">Xiang Li1,2, </w:t>
      </w:r>
      <w:proofErr w:type="spellStart"/>
      <w:r w:rsidR="00352344" w:rsidRPr="00350834">
        <w:rPr>
          <w:rFonts w:ascii="Arial" w:hAnsi="Arial" w:cs="Arial"/>
          <w:sz w:val="24"/>
          <w:szCs w:val="24"/>
        </w:rPr>
        <w:t>Wenhai</w:t>
      </w:r>
      <w:proofErr w:type="spellEnd"/>
      <w:r w:rsidR="00352344" w:rsidRPr="00350834">
        <w:rPr>
          <w:rFonts w:ascii="Arial" w:hAnsi="Arial" w:cs="Arial"/>
          <w:sz w:val="24"/>
          <w:szCs w:val="24"/>
        </w:rPr>
        <w:t xml:space="preserve"> Wang3,2, Lijun Wu4, Shuo Chen1, Xiaolin Hu5, Jun Li1, </w:t>
      </w:r>
      <w:proofErr w:type="spellStart"/>
      <w:r w:rsidR="00352344" w:rsidRPr="00350834">
        <w:rPr>
          <w:rFonts w:ascii="Arial" w:hAnsi="Arial" w:cs="Arial"/>
          <w:sz w:val="24"/>
          <w:szCs w:val="24"/>
        </w:rPr>
        <w:t>Jinhui</w:t>
      </w:r>
      <w:proofErr w:type="spellEnd"/>
      <w:r w:rsidR="00352344" w:rsidRPr="00350834">
        <w:rPr>
          <w:rFonts w:ascii="Arial" w:hAnsi="Arial" w:cs="Arial"/>
          <w:sz w:val="24"/>
          <w:szCs w:val="24"/>
        </w:rPr>
        <w:t xml:space="preserve"> Tang1, and Jian Yang1</w:t>
      </w:r>
      <w:r w:rsidR="00352344" w:rsidRPr="00350834">
        <w:rPr>
          <w:rFonts w:ascii="Cambria Math" w:hAnsi="Cambria Math" w:cs="Cambria Math"/>
          <w:sz w:val="24"/>
          <w:szCs w:val="24"/>
        </w:rPr>
        <w:t>∗</w:t>
      </w:r>
      <w:r w:rsidR="00352344" w:rsidRPr="00350834">
        <w:rPr>
          <w:rFonts w:ascii="Arial" w:hAnsi="Arial" w:cs="Arial"/>
          <w:sz w:val="24"/>
          <w:szCs w:val="24"/>
        </w:rPr>
        <w:t xml:space="preserve"> arXiv:2006.04388v1 [cs.CV] 8 Jun 2020</w:t>
      </w:r>
    </w:p>
    <w:p w14:paraId="76C3251B" w14:textId="3A8B7824" w:rsidR="00D35ACA" w:rsidRPr="00350834" w:rsidRDefault="00D35ACA"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350834">
        <w:rPr>
          <w:rFonts w:ascii="Arial" w:hAnsi="Arial" w:cs="Arial"/>
          <w:sz w:val="24"/>
          <w:szCs w:val="24"/>
        </w:rPr>
        <w:t>Xu, B., Li, W., Yang, M., &amp; Liu, Y. (2023). Fast detection of wind turbine blade damage using Cascade Mask R-DSCNN-aided drone inspection analysis. Signal, Image and Video Processing, 17(10), 2333-2341</w:t>
      </w:r>
    </w:p>
    <w:p w14:paraId="5DBDE77E" w14:textId="5478D755" w:rsidR="009C7697" w:rsidRPr="00350834" w:rsidRDefault="009C7697" w:rsidP="0065304D">
      <w:pPr>
        <w:widowControl w:val="0"/>
        <w:tabs>
          <w:tab w:val="left" w:pos="919"/>
        </w:tabs>
        <w:spacing w:after="0" w:line="240" w:lineRule="auto"/>
        <w:jc w:val="both"/>
      </w:pPr>
    </w:p>
    <w:sectPr w:rsidR="009C7697" w:rsidRPr="00350834">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d. Monirul Islam" w:date="2024-01-30T16:23:00Z" w:initials="MMI">
    <w:p w14:paraId="4D0C43BB" w14:textId="2294C0EE" w:rsidR="00057317" w:rsidRDefault="00057317">
      <w:pPr>
        <w:pStyle w:val="CommentText"/>
      </w:pPr>
      <w:r>
        <w:rPr>
          <w:rStyle w:val="CommentReference"/>
        </w:rPr>
        <w:annotationRef/>
      </w:r>
      <w:r>
        <w:t>Change it</w:t>
      </w:r>
    </w:p>
  </w:comment>
  <w:comment w:id="2" w:author="Md. Monirul Islam" w:date="2024-01-30T16:28:00Z" w:initials="MMI">
    <w:p w14:paraId="6547CABC" w14:textId="65AB1EBC" w:rsidR="00E415B8" w:rsidRDefault="00E415B8">
      <w:pPr>
        <w:pStyle w:val="CommentText"/>
      </w:pPr>
      <w:r>
        <w:rPr>
          <w:rStyle w:val="CommentReference"/>
        </w:rPr>
        <w:annotationRef/>
      </w:r>
      <w:r>
        <w:t>Pick 5 which represent the overall theme</w:t>
      </w:r>
    </w:p>
  </w:comment>
  <w:comment w:id="3" w:author="Md. Monirul Islam" w:date="2024-01-30T15:55:00Z" w:initials="MMI">
    <w:p w14:paraId="30BE2540" w14:textId="77777777" w:rsidR="00057317" w:rsidRDefault="00057317">
      <w:pPr>
        <w:pStyle w:val="CommentText"/>
      </w:pPr>
      <w:r>
        <w:rPr>
          <w:rStyle w:val="CommentReference"/>
        </w:rPr>
        <w:annotationRef/>
      </w:r>
      <w:r>
        <w:t>Not a good sentence</w:t>
      </w:r>
    </w:p>
    <w:p w14:paraId="46C7F6DC" w14:textId="77777777" w:rsidR="00057317" w:rsidRDefault="00057317">
      <w:pPr>
        <w:pStyle w:val="CommentText"/>
      </w:pPr>
      <w:r>
        <w:t xml:space="preserve">Wind turbines are crucial for sustainable energy generation from renewable sources. The blades of the turbine </w:t>
      </w:r>
    </w:p>
    <w:p w14:paraId="08391D92" w14:textId="77777777" w:rsidR="00057317" w:rsidRDefault="00057317">
      <w:pPr>
        <w:pStyle w:val="CommentText"/>
      </w:pPr>
    </w:p>
    <w:p w14:paraId="3B9E8369" w14:textId="181D97F6" w:rsidR="00057317" w:rsidRDefault="00057317">
      <w:pPr>
        <w:pStyle w:val="CommentText"/>
      </w:pPr>
      <w:r>
        <w:t>Revise it significantly</w:t>
      </w:r>
    </w:p>
  </w:comment>
  <w:comment w:id="4" w:author="Md. Monirul Islam" w:date="2024-01-30T15:57:00Z" w:initials="MMI">
    <w:p w14:paraId="425B6D44" w14:textId="0EC61376" w:rsidR="00057317" w:rsidRDefault="00057317">
      <w:pPr>
        <w:pStyle w:val="CommentText"/>
      </w:pPr>
      <w:r>
        <w:rPr>
          <w:rStyle w:val="CommentReference"/>
        </w:rPr>
        <w:annotationRef/>
      </w:r>
      <w:r>
        <w:t xml:space="preserve">Never use I, we, you </w:t>
      </w:r>
      <w:proofErr w:type="gramStart"/>
      <w:r>
        <w:t>…..</w:t>
      </w:r>
      <w:proofErr w:type="gramEnd"/>
    </w:p>
  </w:comment>
  <w:comment w:id="5" w:author="Md. Monirul Islam" w:date="2024-01-30T15:57:00Z" w:initials="MMI">
    <w:p w14:paraId="39FBC0B0" w14:textId="544C61E3" w:rsidR="00057317" w:rsidRDefault="00057317">
      <w:pPr>
        <w:pStyle w:val="CommentText"/>
      </w:pPr>
      <w:r>
        <w:rPr>
          <w:rStyle w:val="CommentReference"/>
        </w:rPr>
        <w:annotationRef/>
      </w:r>
      <w:r>
        <w:t>Combine 4 and make it short</w:t>
      </w:r>
    </w:p>
    <w:p w14:paraId="5FE54299" w14:textId="78A3AB9E" w:rsidR="00057317" w:rsidRDefault="00057317">
      <w:pPr>
        <w:pStyle w:val="CommentText"/>
      </w:pPr>
    </w:p>
  </w:comment>
  <w:comment w:id="6" w:author="Md. Monirul Islam" w:date="2024-01-30T15:58:00Z" w:initials="MMI">
    <w:p w14:paraId="1154298B" w14:textId="13FC2D5B" w:rsidR="00057317" w:rsidRDefault="00057317">
      <w:pPr>
        <w:pStyle w:val="CommentText"/>
      </w:pPr>
      <w:r>
        <w:rPr>
          <w:rStyle w:val="CommentReference"/>
        </w:rPr>
        <w:annotationRef/>
      </w:r>
      <w:r>
        <w:t>Need to add the result</w:t>
      </w:r>
    </w:p>
  </w:comment>
  <w:comment w:id="7" w:author="Md. Monirul Islam" w:date="2024-01-30T16:16:00Z" w:initials="MMI">
    <w:p w14:paraId="31908DBA" w14:textId="6AFEE8F5" w:rsidR="00057317" w:rsidRDefault="00057317">
      <w:pPr>
        <w:pStyle w:val="CommentText"/>
      </w:pPr>
      <w:r>
        <w:rPr>
          <w:rStyle w:val="CommentReference"/>
        </w:rPr>
        <w:annotationRef/>
      </w:r>
      <w:r>
        <w:t>Not well connected</w:t>
      </w:r>
    </w:p>
  </w:comment>
  <w:comment w:id="8" w:author="Md. Monirul Islam" w:date="2024-01-30T16:16:00Z" w:initials="MMI">
    <w:p w14:paraId="4C64AAD0" w14:textId="77451DAE" w:rsidR="00057317" w:rsidRDefault="00057317">
      <w:pPr>
        <w:pStyle w:val="CommentText"/>
      </w:pPr>
      <w:r>
        <w:rPr>
          <w:rStyle w:val="CommentReference"/>
        </w:rPr>
        <w:annotationRef/>
      </w:r>
      <w:r>
        <w:t>Good sentence</w:t>
      </w:r>
    </w:p>
  </w:comment>
  <w:comment w:id="9" w:author="Md. Monirul Islam" w:date="2024-01-30T16:17:00Z" w:initials="MMI">
    <w:p w14:paraId="503BEBA6" w14:textId="58DAE074" w:rsidR="00057317" w:rsidRDefault="00057317">
      <w:pPr>
        <w:pStyle w:val="CommentText"/>
      </w:pPr>
      <w:r>
        <w:rPr>
          <w:rStyle w:val="CommentReference"/>
        </w:rPr>
        <w:annotationRef/>
      </w:r>
      <w:r>
        <w:t>Change it</w:t>
      </w:r>
    </w:p>
  </w:comment>
  <w:comment w:id="10" w:author="Md. Monirul Islam" w:date="2024-01-30T16:19:00Z" w:initials="MMI">
    <w:p w14:paraId="150AB80B" w14:textId="52C8EB20" w:rsidR="00057317" w:rsidRDefault="00057317">
      <w:pPr>
        <w:pStyle w:val="CommentText"/>
      </w:pPr>
      <w:r>
        <w:rPr>
          <w:rStyle w:val="CommentReference"/>
        </w:rPr>
        <w:annotationRef/>
      </w:r>
      <w:r>
        <w:t>Too many notably</w:t>
      </w:r>
    </w:p>
  </w:comment>
  <w:comment w:id="11" w:author="Md. Monirul Islam" w:date="2024-01-30T16:19:00Z" w:initials="MMI">
    <w:p w14:paraId="00F109DD" w14:textId="70FDA0BC" w:rsidR="00057317" w:rsidRDefault="00057317">
      <w:pPr>
        <w:pStyle w:val="CommentText"/>
      </w:pPr>
      <w:r>
        <w:rPr>
          <w:rStyle w:val="CommentReference"/>
        </w:rPr>
        <w:annotationRef/>
      </w:r>
      <w:r>
        <w:t xml:space="preserve">Poor sentence structure. Generation </w:t>
      </w:r>
      <w:proofErr w:type="gramStart"/>
      <w:r>
        <w:t>de[</w:t>
      </w:r>
      <w:proofErr w:type="gramEnd"/>
      <w:r>
        <w:t>pends on the rotational speed of the turbine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0C43BB" w15:done="0"/>
  <w15:commentEx w15:paraId="6547CABC" w15:done="0"/>
  <w15:commentEx w15:paraId="3B9E8369" w15:done="0"/>
  <w15:commentEx w15:paraId="425B6D44" w15:done="0"/>
  <w15:commentEx w15:paraId="5FE54299" w15:done="0"/>
  <w15:commentEx w15:paraId="1154298B" w15:done="0"/>
  <w15:commentEx w15:paraId="31908DBA" w15:done="0"/>
  <w15:commentEx w15:paraId="4C64AAD0" w15:done="0"/>
  <w15:commentEx w15:paraId="503BEBA6" w15:done="0"/>
  <w15:commentEx w15:paraId="150AB80B" w15:done="0"/>
  <w15:commentEx w15:paraId="00F109D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0C43BB" w16cid:durableId="2963A10E"/>
  <w16cid:commentId w16cid:paraId="6547CABC" w16cid:durableId="2963A21D"/>
  <w16cid:commentId w16cid:paraId="3B9E8369" w16cid:durableId="29639A5D"/>
  <w16cid:commentId w16cid:paraId="425B6D44" w16cid:durableId="29639AD4"/>
  <w16cid:commentId w16cid:paraId="5FE54299" w16cid:durableId="29639AEE"/>
  <w16cid:commentId w16cid:paraId="1154298B" w16cid:durableId="29639B23"/>
  <w16cid:commentId w16cid:paraId="31908DBA" w16cid:durableId="29639F63"/>
  <w16cid:commentId w16cid:paraId="4C64AAD0" w16cid:durableId="29639F50"/>
  <w16cid:commentId w16cid:paraId="503BEBA6" w16cid:durableId="29639FAC"/>
  <w16cid:commentId w16cid:paraId="150AB80B" w16cid:durableId="29639FF9"/>
  <w16cid:commentId w16cid:paraId="00F109DD" w16cid:durableId="2963A0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40F65" w14:textId="77777777" w:rsidR="0006554A" w:rsidRDefault="0006554A" w:rsidP="00745790">
      <w:pPr>
        <w:spacing w:after="0" w:line="240" w:lineRule="auto"/>
      </w:pPr>
      <w:r>
        <w:separator/>
      </w:r>
    </w:p>
  </w:endnote>
  <w:endnote w:type="continuationSeparator" w:id="0">
    <w:p w14:paraId="54866B1F" w14:textId="77777777" w:rsidR="0006554A" w:rsidRDefault="0006554A" w:rsidP="00745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mbria"/>
    <w:charset w:val="00"/>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E0557" w14:textId="77777777" w:rsidR="0006554A" w:rsidRDefault="0006554A" w:rsidP="00745790">
      <w:pPr>
        <w:spacing w:after="0" w:line="240" w:lineRule="auto"/>
      </w:pPr>
      <w:r>
        <w:separator/>
      </w:r>
    </w:p>
  </w:footnote>
  <w:footnote w:type="continuationSeparator" w:id="0">
    <w:p w14:paraId="713B7581" w14:textId="77777777" w:rsidR="0006554A" w:rsidRDefault="0006554A" w:rsidP="007457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A2DA3"/>
    <w:multiLevelType w:val="hybridMultilevel"/>
    <w:tmpl w:val="E41E0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 w15:restartNumberingAfterBreak="0">
    <w:nsid w:val="474F71AE"/>
    <w:multiLevelType w:val="hybridMultilevel"/>
    <w:tmpl w:val="16E8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63137"/>
    <w:multiLevelType w:val="multilevel"/>
    <w:tmpl w:val="7F88E0C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4" w15:restartNumberingAfterBreak="0">
    <w:nsid w:val="5F4222D6"/>
    <w:multiLevelType w:val="multilevel"/>
    <w:tmpl w:val="5DA609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7D5D2347"/>
    <w:multiLevelType w:val="hybridMultilevel"/>
    <w:tmpl w:val="8FDA1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5"/>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d. Monirul Islam">
    <w15:presenceInfo w15:providerId="AD" w15:userId="S-1-5-21-120421483-1840673581-413607797-2671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TQ0MjUysTQ2MjOzNDdR0lEKTi0uzszPAykwrAUAhkcxhywAAAA="/>
  </w:docVars>
  <w:rsids>
    <w:rsidRoot w:val="009C7697"/>
    <w:rsid w:val="00015A36"/>
    <w:rsid w:val="000243A0"/>
    <w:rsid w:val="00047C22"/>
    <w:rsid w:val="00057317"/>
    <w:rsid w:val="000628A3"/>
    <w:rsid w:val="0006554A"/>
    <w:rsid w:val="00066F35"/>
    <w:rsid w:val="00066F8A"/>
    <w:rsid w:val="00075062"/>
    <w:rsid w:val="000777E9"/>
    <w:rsid w:val="00096F95"/>
    <w:rsid w:val="000A146D"/>
    <w:rsid w:val="000A1612"/>
    <w:rsid w:val="000A5596"/>
    <w:rsid w:val="000B2C5D"/>
    <w:rsid w:val="000B2F0D"/>
    <w:rsid w:val="000C28CB"/>
    <w:rsid w:val="000C621B"/>
    <w:rsid w:val="000D0F47"/>
    <w:rsid w:val="000E5440"/>
    <w:rsid w:val="000E6ED1"/>
    <w:rsid w:val="00106BE0"/>
    <w:rsid w:val="001229C0"/>
    <w:rsid w:val="00126FE7"/>
    <w:rsid w:val="00143EE7"/>
    <w:rsid w:val="00155A03"/>
    <w:rsid w:val="00160AD0"/>
    <w:rsid w:val="001627B2"/>
    <w:rsid w:val="00184ECF"/>
    <w:rsid w:val="001A0743"/>
    <w:rsid w:val="001A109E"/>
    <w:rsid w:val="001B19F1"/>
    <w:rsid w:val="001B5465"/>
    <w:rsid w:val="001D56C5"/>
    <w:rsid w:val="001F232D"/>
    <w:rsid w:val="00200F7F"/>
    <w:rsid w:val="00213082"/>
    <w:rsid w:val="00214DD2"/>
    <w:rsid w:val="0022279A"/>
    <w:rsid w:val="00223A0D"/>
    <w:rsid w:val="00232D8B"/>
    <w:rsid w:val="00251602"/>
    <w:rsid w:val="002528EE"/>
    <w:rsid w:val="00256386"/>
    <w:rsid w:val="0028475F"/>
    <w:rsid w:val="002B09E8"/>
    <w:rsid w:val="002B4FAE"/>
    <w:rsid w:val="002C01DF"/>
    <w:rsid w:val="00304AC1"/>
    <w:rsid w:val="0032608D"/>
    <w:rsid w:val="0033260F"/>
    <w:rsid w:val="00347167"/>
    <w:rsid w:val="00350834"/>
    <w:rsid w:val="00352344"/>
    <w:rsid w:val="00366C13"/>
    <w:rsid w:val="00395A55"/>
    <w:rsid w:val="0039776D"/>
    <w:rsid w:val="003A451C"/>
    <w:rsid w:val="003A6FCE"/>
    <w:rsid w:val="003B3373"/>
    <w:rsid w:val="003B36B3"/>
    <w:rsid w:val="003B411C"/>
    <w:rsid w:val="003C38B0"/>
    <w:rsid w:val="003C56F4"/>
    <w:rsid w:val="003F05C2"/>
    <w:rsid w:val="003F0B5D"/>
    <w:rsid w:val="00404413"/>
    <w:rsid w:val="00404E20"/>
    <w:rsid w:val="00404EA6"/>
    <w:rsid w:val="00412A06"/>
    <w:rsid w:val="004172C5"/>
    <w:rsid w:val="00473809"/>
    <w:rsid w:val="00492905"/>
    <w:rsid w:val="004C2026"/>
    <w:rsid w:val="004C3830"/>
    <w:rsid w:val="004F083F"/>
    <w:rsid w:val="004F39D6"/>
    <w:rsid w:val="005336CE"/>
    <w:rsid w:val="0054396D"/>
    <w:rsid w:val="005658D9"/>
    <w:rsid w:val="00577357"/>
    <w:rsid w:val="005824AF"/>
    <w:rsid w:val="00591901"/>
    <w:rsid w:val="005950DB"/>
    <w:rsid w:val="005961B0"/>
    <w:rsid w:val="005A48C1"/>
    <w:rsid w:val="005A4F3E"/>
    <w:rsid w:val="005B20EB"/>
    <w:rsid w:val="005C2334"/>
    <w:rsid w:val="005E5087"/>
    <w:rsid w:val="005E7E6F"/>
    <w:rsid w:val="005F6535"/>
    <w:rsid w:val="006004AD"/>
    <w:rsid w:val="00610B50"/>
    <w:rsid w:val="0061351A"/>
    <w:rsid w:val="00623616"/>
    <w:rsid w:val="006238CD"/>
    <w:rsid w:val="00632887"/>
    <w:rsid w:val="0064254C"/>
    <w:rsid w:val="0064798A"/>
    <w:rsid w:val="0065304D"/>
    <w:rsid w:val="00677675"/>
    <w:rsid w:val="006836A8"/>
    <w:rsid w:val="00683DB2"/>
    <w:rsid w:val="00696E38"/>
    <w:rsid w:val="006B49DA"/>
    <w:rsid w:val="006B6C20"/>
    <w:rsid w:val="006C4F78"/>
    <w:rsid w:val="006C7F62"/>
    <w:rsid w:val="006D0E82"/>
    <w:rsid w:val="006E0805"/>
    <w:rsid w:val="006E79AE"/>
    <w:rsid w:val="00705CB1"/>
    <w:rsid w:val="00734A2C"/>
    <w:rsid w:val="00745790"/>
    <w:rsid w:val="007732BD"/>
    <w:rsid w:val="007765F6"/>
    <w:rsid w:val="00796151"/>
    <w:rsid w:val="007A02B7"/>
    <w:rsid w:val="007A2D2A"/>
    <w:rsid w:val="007B3A81"/>
    <w:rsid w:val="007B7444"/>
    <w:rsid w:val="007C1B9D"/>
    <w:rsid w:val="007C49EB"/>
    <w:rsid w:val="007C4F33"/>
    <w:rsid w:val="007D0AE5"/>
    <w:rsid w:val="00802734"/>
    <w:rsid w:val="008108E8"/>
    <w:rsid w:val="00826B2A"/>
    <w:rsid w:val="00826FED"/>
    <w:rsid w:val="008309EB"/>
    <w:rsid w:val="0083198B"/>
    <w:rsid w:val="008471BF"/>
    <w:rsid w:val="008524A7"/>
    <w:rsid w:val="00853F25"/>
    <w:rsid w:val="0086058C"/>
    <w:rsid w:val="00862636"/>
    <w:rsid w:val="00885EA0"/>
    <w:rsid w:val="00891048"/>
    <w:rsid w:val="00895F89"/>
    <w:rsid w:val="008A1D9F"/>
    <w:rsid w:val="008A3024"/>
    <w:rsid w:val="008B550F"/>
    <w:rsid w:val="008B5DAB"/>
    <w:rsid w:val="008B6EF2"/>
    <w:rsid w:val="008C01DB"/>
    <w:rsid w:val="008D1713"/>
    <w:rsid w:val="008F378C"/>
    <w:rsid w:val="008F3F17"/>
    <w:rsid w:val="009045A1"/>
    <w:rsid w:val="0094257E"/>
    <w:rsid w:val="00956AF2"/>
    <w:rsid w:val="009657A2"/>
    <w:rsid w:val="00985DA7"/>
    <w:rsid w:val="00992AED"/>
    <w:rsid w:val="009A0752"/>
    <w:rsid w:val="009C7697"/>
    <w:rsid w:val="009E164F"/>
    <w:rsid w:val="009E33E0"/>
    <w:rsid w:val="009F5552"/>
    <w:rsid w:val="00A008AA"/>
    <w:rsid w:val="00A10F8A"/>
    <w:rsid w:val="00A14427"/>
    <w:rsid w:val="00A15AA6"/>
    <w:rsid w:val="00A168DD"/>
    <w:rsid w:val="00A52A15"/>
    <w:rsid w:val="00A57762"/>
    <w:rsid w:val="00A66CC2"/>
    <w:rsid w:val="00A71380"/>
    <w:rsid w:val="00A910EA"/>
    <w:rsid w:val="00A93E0A"/>
    <w:rsid w:val="00AA5ABF"/>
    <w:rsid w:val="00AB3A4A"/>
    <w:rsid w:val="00AB3AE1"/>
    <w:rsid w:val="00AD02B7"/>
    <w:rsid w:val="00AD224C"/>
    <w:rsid w:val="00AD34B1"/>
    <w:rsid w:val="00AF6FEA"/>
    <w:rsid w:val="00B04FE4"/>
    <w:rsid w:val="00B26FDD"/>
    <w:rsid w:val="00B44791"/>
    <w:rsid w:val="00B44D78"/>
    <w:rsid w:val="00B67B1B"/>
    <w:rsid w:val="00B71698"/>
    <w:rsid w:val="00B81885"/>
    <w:rsid w:val="00B85960"/>
    <w:rsid w:val="00B859C5"/>
    <w:rsid w:val="00B9440F"/>
    <w:rsid w:val="00BA7338"/>
    <w:rsid w:val="00BB4815"/>
    <w:rsid w:val="00BE1487"/>
    <w:rsid w:val="00BE448F"/>
    <w:rsid w:val="00BE483C"/>
    <w:rsid w:val="00C06987"/>
    <w:rsid w:val="00C10391"/>
    <w:rsid w:val="00C119CE"/>
    <w:rsid w:val="00C14340"/>
    <w:rsid w:val="00C15B9A"/>
    <w:rsid w:val="00C36ABA"/>
    <w:rsid w:val="00C36F69"/>
    <w:rsid w:val="00C47D2B"/>
    <w:rsid w:val="00C62C95"/>
    <w:rsid w:val="00C72C76"/>
    <w:rsid w:val="00C81561"/>
    <w:rsid w:val="00C96FEE"/>
    <w:rsid w:val="00CB1892"/>
    <w:rsid w:val="00CB3B22"/>
    <w:rsid w:val="00CB7063"/>
    <w:rsid w:val="00CE16DA"/>
    <w:rsid w:val="00D17411"/>
    <w:rsid w:val="00D352BE"/>
    <w:rsid w:val="00D35ACA"/>
    <w:rsid w:val="00D4399C"/>
    <w:rsid w:val="00D45B7B"/>
    <w:rsid w:val="00D60D2F"/>
    <w:rsid w:val="00D65CCD"/>
    <w:rsid w:val="00D71E1F"/>
    <w:rsid w:val="00DA72AE"/>
    <w:rsid w:val="00DB08F2"/>
    <w:rsid w:val="00DD0260"/>
    <w:rsid w:val="00DE7D99"/>
    <w:rsid w:val="00E11B9A"/>
    <w:rsid w:val="00E13ABC"/>
    <w:rsid w:val="00E16BEA"/>
    <w:rsid w:val="00E208BC"/>
    <w:rsid w:val="00E273C4"/>
    <w:rsid w:val="00E325CE"/>
    <w:rsid w:val="00E3503B"/>
    <w:rsid w:val="00E415B8"/>
    <w:rsid w:val="00E44BBE"/>
    <w:rsid w:val="00E56835"/>
    <w:rsid w:val="00E7258B"/>
    <w:rsid w:val="00E800A9"/>
    <w:rsid w:val="00E81A4E"/>
    <w:rsid w:val="00EA545F"/>
    <w:rsid w:val="00EA7B04"/>
    <w:rsid w:val="00EB5F2B"/>
    <w:rsid w:val="00EB6B89"/>
    <w:rsid w:val="00ED5D73"/>
    <w:rsid w:val="00ED6034"/>
    <w:rsid w:val="00EE5B37"/>
    <w:rsid w:val="00EF4F3D"/>
    <w:rsid w:val="00F12BDB"/>
    <w:rsid w:val="00F211DD"/>
    <w:rsid w:val="00F31B8D"/>
    <w:rsid w:val="00F35D9C"/>
    <w:rsid w:val="00F37C3F"/>
    <w:rsid w:val="00F53C6E"/>
    <w:rsid w:val="00F63281"/>
    <w:rsid w:val="00F64D74"/>
    <w:rsid w:val="00F67E94"/>
    <w:rsid w:val="00F800D0"/>
    <w:rsid w:val="00F82F9F"/>
    <w:rsid w:val="00F8653B"/>
    <w:rsid w:val="00F971C8"/>
    <w:rsid w:val="00F975EE"/>
    <w:rsid w:val="00FB1B2B"/>
    <w:rsid w:val="00FB4FBF"/>
    <w:rsid w:val="00FB6D72"/>
    <w:rsid w:val="00FB7D9E"/>
    <w:rsid w:val="00FC0D05"/>
    <w:rsid w:val="00FC7080"/>
    <w:rsid w:val="00FD4A9B"/>
    <w:rsid w:val="00FD5745"/>
    <w:rsid w:val="00FF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99326F"/>
  <w15:docId w15:val="{70127627-D902-4DC9-9812-30F0FA26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A910EA"/>
    <w:rPr>
      <w:rFonts w:ascii="Courier New" w:eastAsia="Times New Roman" w:hAnsi="Courier New" w:cs="Courier New"/>
      <w:kern w:val="0"/>
      <w:szCs w:val="20"/>
      <w:lang w:bidi="ar-SA"/>
    </w:rPr>
  </w:style>
  <w:style w:type="character" w:customStyle="1" w:styleId="mi">
    <w:name w:val="mi"/>
    <w:basedOn w:val="DefaultParagraphFont"/>
    <w:rsid w:val="00B44D78"/>
  </w:style>
  <w:style w:type="character" w:customStyle="1" w:styleId="mo">
    <w:name w:val="mo"/>
    <w:basedOn w:val="DefaultParagraphFont"/>
    <w:rsid w:val="00B44D78"/>
  </w:style>
  <w:style w:type="character" w:customStyle="1" w:styleId="mn">
    <w:name w:val="mn"/>
    <w:basedOn w:val="DefaultParagraphFont"/>
    <w:rsid w:val="00DE7D99"/>
  </w:style>
  <w:style w:type="character" w:customStyle="1" w:styleId="mjxassistivemathml">
    <w:name w:val="mjx_assistive_mathml"/>
    <w:basedOn w:val="DefaultParagraphFont"/>
    <w:rsid w:val="00DE7D99"/>
  </w:style>
  <w:style w:type="character" w:styleId="PlaceholderText">
    <w:name w:val="Placeholder Text"/>
    <w:basedOn w:val="DefaultParagraphFont"/>
    <w:uiPriority w:val="99"/>
    <w:semiHidden/>
    <w:rsid w:val="00956AF2"/>
    <w:rPr>
      <w:color w:val="666666"/>
    </w:rPr>
  </w:style>
  <w:style w:type="character" w:customStyle="1" w:styleId="mord">
    <w:name w:val="mord"/>
    <w:basedOn w:val="DefaultParagraphFont"/>
    <w:rsid w:val="00956AF2"/>
  </w:style>
  <w:style w:type="character" w:customStyle="1" w:styleId="mrel">
    <w:name w:val="mrel"/>
    <w:basedOn w:val="DefaultParagraphFont"/>
    <w:rsid w:val="00956AF2"/>
  </w:style>
  <w:style w:type="character" w:customStyle="1" w:styleId="mop">
    <w:name w:val="mop"/>
    <w:basedOn w:val="DefaultParagraphFont"/>
    <w:rsid w:val="00956AF2"/>
  </w:style>
  <w:style w:type="character" w:customStyle="1" w:styleId="vlist-s">
    <w:name w:val="vlist-s"/>
    <w:basedOn w:val="DefaultParagraphFont"/>
    <w:rsid w:val="00956AF2"/>
  </w:style>
  <w:style w:type="character" w:customStyle="1" w:styleId="mopen">
    <w:name w:val="mopen"/>
    <w:basedOn w:val="DefaultParagraphFont"/>
    <w:rsid w:val="00956AF2"/>
  </w:style>
  <w:style w:type="character" w:customStyle="1" w:styleId="mbin">
    <w:name w:val="mbin"/>
    <w:basedOn w:val="DefaultParagraphFont"/>
    <w:rsid w:val="00956AF2"/>
  </w:style>
  <w:style w:type="character" w:customStyle="1" w:styleId="mclose">
    <w:name w:val="mclose"/>
    <w:basedOn w:val="DefaultParagraphFont"/>
    <w:rsid w:val="00956AF2"/>
  </w:style>
  <w:style w:type="paragraph" w:styleId="Header">
    <w:name w:val="header"/>
    <w:basedOn w:val="Normal"/>
    <w:link w:val="HeaderChar"/>
    <w:uiPriority w:val="99"/>
    <w:unhideWhenUsed/>
    <w:rsid w:val="00745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790"/>
    <w:rPr>
      <w:sz w:val="24"/>
    </w:rPr>
  </w:style>
  <w:style w:type="paragraph" w:styleId="Footer">
    <w:name w:val="footer"/>
    <w:basedOn w:val="Normal"/>
    <w:link w:val="FooterChar"/>
    <w:uiPriority w:val="99"/>
    <w:unhideWhenUsed/>
    <w:rsid w:val="007457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790"/>
    <w:rPr>
      <w:sz w:val="24"/>
    </w:rPr>
  </w:style>
  <w:style w:type="character" w:styleId="CommentReference">
    <w:name w:val="annotation reference"/>
    <w:basedOn w:val="DefaultParagraphFont"/>
    <w:uiPriority w:val="99"/>
    <w:semiHidden/>
    <w:unhideWhenUsed/>
    <w:rsid w:val="00057317"/>
    <w:rPr>
      <w:sz w:val="16"/>
      <w:szCs w:val="16"/>
    </w:rPr>
  </w:style>
  <w:style w:type="paragraph" w:styleId="CommentText">
    <w:name w:val="annotation text"/>
    <w:basedOn w:val="Normal"/>
    <w:link w:val="CommentTextChar"/>
    <w:uiPriority w:val="99"/>
    <w:semiHidden/>
    <w:unhideWhenUsed/>
    <w:rsid w:val="00057317"/>
    <w:pPr>
      <w:spacing w:line="240" w:lineRule="auto"/>
    </w:pPr>
    <w:rPr>
      <w:sz w:val="20"/>
      <w:szCs w:val="20"/>
    </w:rPr>
  </w:style>
  <w:style w:type="character" w:customStyle="1" w:styleId="CommentTextChar">
    <w:name w:val="Comment Text Char"/>
    <w:basedOn w:val="DefaultParagraphFont"/>
    <w:link w:val="CommentText"/>
    <w:uiPriority w:val="99"/>
    <w:semiHidden/>
    <w:rsid w:val="00057317"/>
    <w:rPr>
      <w:szCs w:val="20"/>
    </w:rPr>
  </w:style>
  <w:style w:type="paragraph" w:styleId="CommentSubject">
    <w:name w:val="annotation subject"/>
    <w:basedOn w:val="CommentText"/>
    <w:next w:val="CommentText"/>
    <w:link w:val="CommentSubjectChar"/>
    <w:uiPriority w:val="99"/>
    <w:semiHidden/>
    <w:unhideWhenUsed/>
    <w:rsid w:val="00057317"/>
    <w:rPr>
      <w:b/>
      <w:bCs/>
    </w:rPr>
  </w:style>
  <w:style w:type="character" w:customStyle="1" w:styleId="CommentSubjectChar">
    <w:name w:val="Comment Subject Char"/>
    <w:basedOn w:val="CommentTextChar"/>
    <w:link w:val="CommentSubject"/>
    <w:uiPriority w:val="99"/>
    <w:semiHidden/>
    <w:rsid w:val="00057317"/>
    <w:rPr>
      <w:b/>
      <w:bCs/>
      <w:szCs w:val="20"/>
    </w:rPr>
  </w:style>
  <w:style w:type="paragraph" w:styleId="BalloonText">
    <w:name w:val="Balloon Text"/>
    <w:basedOn w:val="Normal"/>
    <w:link w:val="BalloonTextChar"/>
    <w:uiPriority w:val="99"/>
    <w:semiHidden/>
    <w:unhideWhenUsed/>
    <w:rsid w:val="000573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731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40601">
      <w:bodyDiv w:val="1"/>
      <w:marLeft w:val="0"/>
      <w:marRight w:val="0"/>
      <w:marTop w:val="0"/>
      <w:marBottom w:val="0"/>
      <w:divBdr>
        <w:top w:val="none" w:sz="0" w:space="0" w:color="auto"/>
        <w:left w:val="none" w:sz="0" w:space="0" w:color="auto"/>
        <w:bottom w:val="none" w:sz="0" w:space="0" w:color="auto"/>
        <w:right w:val="none" w:sz="0" w:space="0" w:color="auto"/>
      </w:divBdr>
      <w:divsChild>
        <w:div w:id="1949853939">
          <w:marLeft w:val="0"/>
          <w:marRight w:val="0"/>
          <w:marTop w:val="120"/>
          <w:marBottom w:val="120"/>
          <w:divBdr>
            <w:top w:val="none" w:sz="0" w:space="0" w:color="auto"/>
            <w:left w:val="none" w:sz="0" w:space="0" w:color="auto"/>
            <w:bottom w:val="none" w:sz="0" w:space="0" w:color="auto"/>
            <w:right w:val="none" w:sz="0" w:space="0" w:color="auto"/>
          </w:divBdr>
          <w:divsChild>
            <w:div w:id="1612281661">
              <w:marLeft w:val="0"/>
              <w:marRight w:val="0"/>
              <w:marTop w:val="0"/>
              <w:marBottom w:val="0"/>
              <w:divBdr>
                <w:top w:val="none" w:sz="0" w:space="0" w:color="auto"/>
                <w:left w:val="none" w:sz="0" w:space="0" w:color="auto"/>
                <w:bottom w:val="none" w:sz="0" w:space="0" w:color="auto"/>
                <w:right w:val="none" w:sz="0" w:space="0" w:color="auto"/>
              </w:divBdr>
              <w:divsChild>
                <w:div w:id="157423089">
                  <w:marLeft w:val="0"/>
                  <w:marRight w:val="0"/>
                  <w:marTop w:val="240"/>
                  <w:marBottom w:val="240"/>
                  <w:divBdr>
                    <w:top w:val="none" w:sz="0" w:space="0" w:color="auto"/>
                    <w:left w:val="none" w:sz="0" w:space="0" w:color="auto"/>
                    <w:bottom w:val="none" w:sz="0" w:space="0" w:color="auto"/>
                    <w:right w:val="none" w:sz="0" w:space="0" w:color="auto"/>
                  </w:divBdr>
                </w:div>
              </w:divsChild>
            </w:div>
            <w:div w:id="407071845">
              <w:marLeft w:val="0"/>
              <w:marRight w:val="0"/>
              <w:marTop w:val="0"/>
              <w:marBottom w:val="0"/>
              <w:divBdr>
                <w:top w:val="none" w:sz="0" w:space="0" w:color="auto"/>
                <w:left w:val="none" w:sz="0" w:space="0" w:color="auto"/>
                <w:bottom w:val="none" w:sz="0" w:space="0" w:color="auto"/>
                <w:right w:val="none" w:sz="0" w:space="0" w:color="auto"/>
              </w:divBdr>
            </w:div>
          </w:divsChild>
        </w:div>
        <w:div w:id="1513912642">
          <w:marLeft w:val="0"/>
          <w:marRight w:val="0"/>
          <w:marTop w:val="120"/>
          <w:marBottom w:val="120"/>
          <w:divBdr>
            <w:top w:val="none" w:sz="0" w:space="0" w:color="auto"/>
            <w:left w:val="none" w:sz="0" w:space="0" w:color="auto"/>
            <w:bottom w:val="none" w:sz="0" w:space="0" w:color="auto"/>
            <w:right w:val="none" w:sz="0" w:space="0" w:color="auto"/>
          </w:divBdr>
          <w:divsChild>
            <w:div w:id="1466502914">
              <w:marLeft w:val="0"/>
              <w:marRight w:val="0"/>
              <w:marTop w:val="0"/>
              <w:marBottom w:val="0"/>
              <w:divBdr>
                <w:top w:val="none" w:sz="0" w:space="0" w:color="auto"/>
                <w:left w:val="none" w:sz="0" w:space="0" w:color="auto"/>
                <w:bottom w:val="none" w:sz="0" w:space="0" w:color="auto"/>
                <w:right w:val="none" w:sz="0" w:space="0" w:color="auto"/>
              </w:divBdr>
              <w:divsChild>
                <w:div w:id="1404450879">
                  <w:marLeft w:val="0"/>
                  <w:marRight w:val="0"/>
                  <w:marTop w:val="240"/>
                  <w:marBottom w:val="240"/>
                  <w:divBdr>
                    <w:top w:val="none" w:sz="0" w:space="0" w:color="auto"/>
                    <w:left w:val="none" w:sz="0" w:space="0" w:color="auto"/>
                    <w:bottom w:val="none" w:sz="0" w:space="0" w:color="auto"/>
                    <w:right w:val="none" w:sz="0" w:space="0" w:color="auto"/>
                  </w:divBdr>
                </w:div>
              </w:divsChild>
            </w:div>
            <w:div w:id="1415854940">
              <w:marLeft w:val="0"/>
              <w:marRight w:val="0"/>
              <w:marTop w:val="0"/>
              <w:marBottom w:val="0"/>
              <w:divBdr>
                <w:top w:val="none" w:sz="0" w:space="0" w:color="auto"/>
                <w:left w:val="none" w:sz="0" w:space="0" w:color="auto"/>
                <w:bottom w:val="none" w:sz="0" w:space="0" w:color="auto"/>
                <w:right w:val="none" w:sz="0" w:space="0" w:color="auto"/>
              </w:divBdr>
            </w:div>
          </w:divsChild>
        </w:div>
        <w:div w:id="1218935688">
          <w:marLeft w:val="0"/>
          <w:marRight w:val="0"/>
          <w:marTop w:val="120"/>
          <w:marBottom w:val="120"/>
          <w:divBdr>
            <w:top w:val="none" w:sz="0" w:space="0" w:color="auto"/>
            <w:left w:val="none" w:sz="0" w:space="0" w:color="auto"/>
            <w:bottom w:val="none" w:sz="0" w:space="0" w:color="auto"/>
            <w:right w:val="none" w:sz="0" w:space="0" w:color="auto"/>
          </w:divBdr>
          <w:divsChild>
            <w:div w:id="788159304">
              <w:marLeft w:val="0"/>
              <w:marRight w:val="0"/>
              <w:marTop w:val="0"/>
              <w:marBottom w:val="0"/>
              <w:divBdr>
                <w:top w:val="none" w:sz="0" w:space="0" w:color="auto"/>
                <w:left w:val="none" w:sz="0" w:space="0" w:color="auto"/>
                <w:bottom w:val="none" w:sz="0" w:space="0" w:color="auto"/>
                <w:right w:val="none" w:sz="0" w:space="0" w:color="auto"/>
              </w:divBdr>
              <w:divsChild>
                <w:div w:id="170413192">
                  <w:marLeft w:val="0"/>
                  <w:marRight w:val="0"/>
                  <w:marTop w:val="240"/>
                  <w:marBottom w:val="240"/>
                  <w:divBdr>
                    <w:top w:val="none" w:sz="0" w:space="0" w:color="auto"/>
                    <w:left w:val="none" w:sz="0" w:space="0" w:color="auto"/>
                    <w:bottom w:val="none" w:sz="0" w:space="0" w:color="auto"/>
                    <w:right w:val="none" w:sz="0" w:space="0" w:color="auto"/>
                  </w:divBdr>
                </w:div>
              </w:divsChild>
            </w:div>
            <w:div w:id="1950552544">
              <w:marLeft w:val="0"/>
              <w:marRight w:val="0"/>
              <w:marTop w:val="0"/>
              <w:marBottom w:val="0"/>
              <w:divBdr>
                <w:top w:val="none" w:sz="0" w:space="0" w:color="auto"/>
                <w:left w:val="none" w:sz="0" w:space="0" w:color="auto"/>
                <w:bottom w:val="none" w:sz="0" w:space="0" w:color="auto"/>
                <w:right w:val="none" w:sz="0" w:space="0" w:color="auto"/>
              </w:divBdr>
            </w:div>
          </w:divsChild>
        </w:div>
        <w:div w:id="75831509">
          <w:marLeft w:val="0"/>
          <w:marRight w:val="0"/>
          <w:marTop w:val="120"/>
          <w:marBottom w:val="120"/>
          <w:divBdr>
            <w:top w:val="none" w:sz="0" w:space="0" w:color="auto"/>
            <w:left w:val="none" w:sz="0" w:space="0" w:color="auto"/>
            <w:bottom w:val="none" w:sz="0" w:space="0" w:color="auto"/>
            <w:right w:val="none" w:sz="0" w:space="0" w:color="auto"/>
          </w:divBdr>
          <w:divsChild>
            <w:div w:id="369110278">
              <w:marLeft w:val="0"/>
              <w:marRight w:val="0"/>
              <w:marTop w:val="0"/>
              <w:marBottom w:val="0"/>
              <w:divBdr>
                <w:top w:val="none" w:sz="0" w:space="0" w:color="auto"/>
                <w:left w:val="none" w:sz="0" w:space="0" w:color="auto"/>
                <w:bottom w:val="none" w:sz="0" w:space="0" w:color="auto"/>
                <w:right w:val="none" w:sz="0" w:space="0" w:color="auto"/>
              </w:divBdr>
              <w:divsChild>
                <w:div w:id="1241060818">
                  <w:marLeft w:val="0"/>
                  <w:marRight w:val="0"/>
                  <w:marTop w:val="240"/>
                  <w:marBottom w:val="240"/>
                  <w:divBdr>
                    <w:top w:val="none" w:sz="0" w:space="0" w:color="auto"/>
                    <w:left w:val="none" w:sz="0" w:space="0" w:color="auto"/>
                    <w:bottom w:val="none" w:sz="0" w:space="0" w:color="auto"/>
                    <w:right w:val="none" w:sz="0" w:space="0" w:color="auto"/>
                  </w:divBdr>
                </w:div>
              </w:divsChild>
            </w:div>
            <w:div w:id="1124420233">
              <w:marLeft w:val="0"/>
              <w:marRight w:val="0"/>
              <w:marTop w:val="0"/>
              <w:marBottom w:val="0"/>
              <w:divBdr>
                <w:top w:val="none" w:sz="0" w:space="0" w:color="auto"/>
                <w:left w:val="none" w:sz="0" w:space="0" w:color="auto"/>
                <w:bottom w:val="none" w:sz="0" w:space="0" w:color="auto"/>
                <w:right w:val="none" w:sz="0" w:space="0" w:color="auto"/>
              </w:divBdr>
            </w:div>
          </w:divsChild>
        </w:div>
        <w:div w:id="1345665775">
          <w:marLeft w:val="0"/>
          <w:marRight w:val="0"/>
          <w:marTop w:val="120"/>
          <w:marBottom w:val="120"/>
          <w:divBdr>
            <w:top w:val="none" w:sz="0" w:space="0" w:color="auto"/>
            <w:left w:val="none" w:sz="0" w:space="0" w:color="auto"/>
            <w:bottom w:val="none" w:sz="0" w:space="0" w:color="auto"/>
            <w:right w:val="none" w:sz="0" w:space="0" w:color="auto"/>
          </w:divBdr>
          <w:divsChild>
            <w:div w:id="1123424877">
              <w:marLeft w:val="0"/>
              <w:marRight w:val="0"/>
              <w:marTop w:val="0"/>
              <w:marBottom w:val="0"/>
              <w:divBdr>
                <w:top w:val="none" w:sz="0" w:space="0" w:color="auto"/>
                <w:left w:val="none" w:sz="0" w:space="0" w:color="auto"/>
                <w:bottom w:val="none" w:sz="0" w:space="0" w:color="auto"/>
                <w:right w:val="none" w:sz="0" w:space="0" w:color="auto"/>
              </w:divBdr>
              <w:divsChild>
                <w:div w:id="8245927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7189198">
      <w:bodyDiv w:val="1"/>
      <w:marLeft w:val="0"/>
      <w:marRight w:val="0"/>
      <w:marTop w:val="0"/>
      <w:marBottom w:val="0"/>
      <w:divBdr>
        <w:top w:val="none" w:sz="0" w:space="0" w:color="auto"/>
        <w:left w:val="none" w:sz="0" w:space="0" w:color="auto"/>
        <w:bottom w:val="none" w:sz="0" w:space="0" w:color="auto"/>
        <w:right w:val="none" w:sz="0" w:space="0" w:color="auto"/>
      </w:divBdr>
      <w:divsChild>
        <w:div w:id="1739865258">
          <w:marLeft w:val="0"/>
          <w:marRight w:val="0"/>
          <w:marTop w:val="0"/>
          <w:marBottom w:val="0"/>
          <w:divBdr>
            <w:top w:val="none" w:sz="0" w:space="0" w:color="auto"/>
            <w:left w:val="none" w:sz="0" w:space="0" w:color="auto"/>
            <w:bottom w:val="none" w:sz="0" w:space="0" w:color="auto"/>
            <w:right w:val="none" w:sz="0" w:space="0" w:color="auto"/>
          </w:divBdr>
        </w:div>
        <w:div w:id="1795056195">
          <w:marLeft w:val="0"/>
          <w:marRight w:val="0"/>
          <w:marTop w:val="0"/>
          <w:marBottom w:val="0"/>
          <w:divBdr>
            <w:top w:val="none" w:sz="0" w:space="0" w:color="auto"/>
            <w:left w:val="none" w:sz="0" w:space="0" w:color="auto"/>
            <w:bottom w:val="none" w:sz="0" w:space="0" w:color="auto"/>
            <w:right w:val="none" w:sz="0" w:space="0" w:color="auto"/>
          </w:divBdr>
        </w:div>
        <w:div w:id="1022584276">
          <w:marLeft w:val="0"/>
          <w:marRight w:val="0"/>
          <w:marTop w:val="0"/>
          <w:marBottom w:val="0"/>
          <w:divBdr>
            <w:top w:val="none" w:sz="0" w:space="0" w:color="auto"/>
            <w:left w:val="none" w:sz="0" w:space="0" w:color="auto"/>
            <w:bottom w:val="none" w:sz="0" w:space="0" w:color="auto"/>
            <w:right w:val="none" w:sz="0" w:space="0" w:color="auto"/>
          </w:divBdr>
        </w:div>
        <w:div w:id="567956701">
          <w:marLeft w:val="0"/>
          <w:marRight w:val="0"/>
          <w:marTop w:val="0"/>
          <w:marBottom w:val="0"/>
          <w:divBdr>
            <w:top w:val="none" w:sz="0" w:space="0" w:color="auto"/>
            <w:left w:val="none" w:sz="0" w:space="0" w:color="auto"/>
            <w:bottom w:val="none" w:sz="0" w:space="0" w:color="auto"/>
            <w:right w:val="none" w:sz="0" w:space="0" w:color="auto"/>
          </w:divBdr>
        </w:div>
        <w:div w:id="1008675620">
          <w:marLeft w:val="0"/>
          <w:marRight w:val="0"/>
          <w:marTop w:val="0"/>
          <w:marBottom w:val="0"/>
          <w:divBdr>
            <w:top w:val="none" w:sz="0" w:space="0" w:color="auto"/>
            <w:left w:val="none" w:sz="0" w:space="0" w:color="auto"/>
            <w:bottom w:val="none" w:sz="0" w:space="0" w:color="auto"/>
            <w:right w:val="none" w:sz="0" w:space="0" w:color="auto"/>
          </w:divBdr>
        </w:div>
      </w:divsChild>
    </w:div>
    <w:div w:id="210576379">
      <w:bodyDiv w:val="1"/>
      <w:marLeft w:val="0"/>
      <w:marRight w:val="0"/>
      <w:marTop w:val="0"/>
      <w:marBottom w:val="0"/>
      <w:divBdr>
        <w:top w:val="none" w:sz="0" w:space="0" w:color="auto"/>
        <w:left w:val="none" w:sz="0" w:space="0" w:color="auto"/>
        <w:bottom w:val="none" w:sz="0" w:space="0" w:color="auto"/>
        <w:right w:val="none" w:sz="0" w:space="0" w:color="auto"/>
      </w:divBdr>
    </w:div>
    <w:div w:id="221645542">
      <w:bodyDiv w:val="1"/>
      <w:marLeft w:val="0"/>
      <w:marRight w:val="0"/>
      <w:marTop w:val="0"/>
      <w:marBottom w:val="0"/>
      <w:divBdr>
        <w:top w:val="none" w:sz="0" w:space="0" w:color="auto"/>
        <w:left w:val="none" w:sz="0" w:space="0" w:color="auto"/>
        <w:bottom w:val="none" w:sz="0" w:space="0" w:color="auto"/>
        <w:right w:val="none" w:sz="0" w:space="0" w:color="auto"/>
      </w:divBdr>
      <w:divsChild>
        <w:div w:id="979193545">
          <w:marLeft w:val="0"/>
          <w:marRight w:val="0"/>
          <w:marTop w:val="120"/>
          <w:marBottom w:val="120"/>
          <w:divBdr>
            <w:top w:val="none" w:sz="0" w:space="0" w:color="auto"/>
            <w:left w:val="none" w:sz="0" w:space="0" w:color="auto"/>
            <w:bottom w:val="none" w:sz="0" w:space="0" w:color="auto"/>
            <w:right w:val="none" w:sz="0" w:space="0" w:color="auto"/>
          </w:divBdr>
          <w:divsChild>
            <w:div w:id="157310965">
              <w:marLeft w:val="0"/>
              <w:marRight w:val="0"/>
              <w:marTop w:val="0"/>
              <w:marBottom w:val="0"/>
              <w:divBdr>
                <w:top w:val="none" w:sz="0" w:space="0" w:color="auto"/>
                <w:left w:val="none" w:sz="0" w:space="0" w:color="auto"/>
                <w:bottom w:val="none" w:sz="0" w:space="0" w:color="auto"/>
                <w:right w:val="none" w:sz="0" w:space="0" w:color="auto"/>
              </w:divBdr>
              <w:divsChild>
                <w:div w:id="1121076369">
                  <w:marLeft w:val="0"/>
                  <w:marRight w:val="0"/>
                  <w:marTop w:val="240"/>
                  <w:marBottom w:val="240"/>
                  <w:divBdr>
                    <w:top w:val="none" w:sz="0" w:space="0" w:color="auto"/>
                    <w:left w:val="none" w:sz="0" w:space="0" w:color="auto"/>
                    <w:bottom w:val="none" w:sz="0" w:space="0" w:color="auto"/>
                    <w:right w:val="none" w:sz="0" w:space="0" w:color="auto"/>
                  </w:divBdr>
                </w:div>
              </w:divsChild>
            </w:div>
            <w:div w:id="1762408250">
              <w:marLeft w:val="0"/>
              <w:marRight w:val="0"/>
              <w:marTop w:val="0"/>
              <w:marBottom w:val="0"/>
              <w:divBdr>
                <w:top w:val="none" w:sz="0" w:space="0" w:color="auto"/>
                <w:left w:val="none" w:sz="0" w:space="0" w:color="auto"/>
                <w:bottom w:val="none" w:sz="0" w:space="0" w:color="auto"/>
                <w:right w:val="none" w:sz="0" w:space="0" w:color="auto"/>
              </w:divBdr>
            </w:div>
          </w:divsChild>
        </w:div>
        <w:div w:id="65417593">
          <w:marLeft w:val="0"/>
          <w:marRight w:val="0"/>
          <w:marTop w:val="120"/>
          <w:marBottom w:val="120"/>
          <w:divBdr>
            <w:top w:val="none" w:sz="0" w:space="0" w:color="auto"/>
            <w:left w:val="none" w:sz="0" w:space="0" w:color="auto"/>
            <w:bottom w:val="none" w:sz="0" w:space="0" w:color="auto"/>
            <w:right w:val="none" w:sz="0" w:space="0" w:color="auto"/>
          </w:divBdr>
          <w:divsChild>
            <w:div w:id="1002007840">
              <w:marLeft w:val="0"/>
              <w:marRight w:val="0"/>
              <w:marTop w:val="0"/>
              <w:marBottom w:val="0"/>
              <w:divBdr>
                <w:top w:val="none" w:sz="0" w:space="0" w:color="auto"/>
                <w:left w:val="none" w:sz="0" w:space="0" w:color="auto"/>
                <w:bottom w:val="none" w:sz="0" w:space="0" w:color="auto"/>
                <w:right w:val="none" w:sz="0" w:space="0" w:color="auto"/>
              </w:divBdr>
              <w:divsChild>
                <w:div w:id="16751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47541699">
      <w:bodyDiv w:val="1"/>
      <w:marLeft w:val="0"/>
      <w:marRight w:val="0"/>
      <w:marTop w:val="0"/>
      <w:marBottom w:val="0"/>
      <w:divBdr>
        <w:top w:val="none" w:sz="0" w:space="0" w:color="auto"/>
        <w:left w:val="none" w:sz="0" w:space="0" w:color="auto"/>
        <w:bottom w:val="none" w:sz="0" w:space="0" w:color="auto"/>
        <w:right w:val="none" w:sz="0" w:space="0" w:color="auto"/>
      </w:divBdr>
    </w:div>
    <w:div w:id="1699893140">
      <w:bodyDiv w:val="1"/>
      <w:marLeft w:val="0"/>
      <w:marRight w:val="0"/>
      <w:marTop w:val="0"/>
      <w:marBottom w:val="0"/>
      <w:divBdr>
        <w:top w:val="none" w:sz="0" w:space="0" w:color="auto"/>
        <w:left w:val="none" w:sz="0" w:space="0" w:color="auto"/>
        <w:bottom w:val="none" w:sz="0" w:space="0" w:color="auto"/>
        <w:right w:val="none" w:sz="0" w:space="0" w:color="auto"/>
      </w:divBdr>
    </w:div>
    <w:div w:id="1960407792">
      <w:bodyDiv w:val="1"/>
      <w:marLeft w:val="0"/>
      <w:marRight w:val="0"/>
      <w:marTop w:val="0"/>
      <w:marBottom w:val="0"/>
      <w:divBdr>
        <w:top w:val="none" w:sz="0" w:space="0" w:color="auto"/>
        <w:left w:val="none" w:sz="0" w:space="0" w:color="auto"/>
        <w:bottom w:val="none" w:sz="0" w:space="0" w:color="auto"/>
        <w:right w:val="none" w:sz="0" w:space="0" w:color="auto"/>
      </w:divBdr>
    </w:div>
    <w:div w:id="1980265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s://roboflow.com/"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oU@0.8"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robo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B6CA0-82CD-4164-BD41-9315C220F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29580</TotalTime>
  <Pages>10</Pages>
  <Words>3409</Words>
  <Characters>20148</Characters>
  <Application>Microsoft Office Word</Application>
  <DocSecurity>0</DocSecurity>
  <Lines>419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Md. Monirul Islam</cp:lastModifiedBy>
  <cp:revision>548</cp:revision>
  <dcterms:created xsi:type="dcterms:W3CDTF">2023-07-01T16:27:00Z</dcterms:created>
  <dcterms:modified xsi:type="dcterms:W3CDTF">2024-01-30T22:56:00Z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DocumentId">
    <vt:lpwstr>14c1e6a0df36b48813401342d7534bc9fd7385bbcd3b90b2390fc669bb506d3f</vt:lpwstr>
  </property>
  <property fmtid="{D5CDD505-2E9C-101B-9397-08002B2CF9AE}" pid="9" name="MTWinEqns">
    <vt:bool>true</vt:bool>
  </property>
</Properties>
</file>