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Times New Roman" w:hAnsi="Times New Roman"/>
          <w:b/>
          <w:color w:val="1A365D"/>
          <w:sz w:val="30"/>
        </w:rPr>
        <w:t>Week 10 Research Report: Iterative Deepening, Real-Time Time Budgets, and Comprehensive Bot Tournament Evaluation</w:t>
      </w:r>
    </w:p>
    <w:p>
      <w:pPr>
        <w:spacing w:line="360" w:lineRule="auto" w:after="120"/>
        <w:jc w:val="both"/>
      </w:pPr>
      <w:r>
        <w:rPr>
          <w:b/>
        </w:rPr>
        <w:t>Project Title:</w:t>
      </w:r>
      <w:r>
        <w:t xml:space="preserve"> Research, Design, and Implementation of an Optimized Gomoku Game Engine with Artificial Intelligence </w:t>
      </w:r>
      <w:r>
        <w:rPr>
          <w:b/>
        </w:rPr>
        <w:t>Academic Module:</w:t>
      </w:r>
      <w:r>
        <w:t xml:space="preserve"> Basic Project (Đồ Án Cơ Sở) — Software Engineering &amp; AI Track </w:t>
      </w:r>
      <w:r>
        <w:rPr>
          <w:b/>
        </w:rPr>
        <w:t>Document Standard:</w:t>
      </w:r>
      <w:r>
        <w:t xml:space="preserve"> Standard 00 (IMRaD &amp; Evidence Specification for Software Systems) </w:t>
      </w:r>
      <w:r>
        <w:rPr>
          <w:b/>
        </w:rPr>
        <w:t>Control Layer Reference:</w:t>
      </w:r>
      <w:r>
        <w:t xml:space="preserve"> </w:t>
      </w:r>
      <w:r>
        <w:rPr>
          <w:rFonts w:ascii="Courier New" w:hAnsi="Courier New"/>
          <w:sz w:val="20"/>
        </w:rPr>
        <w:t>RQ-W10-01</w:t>
      </w:r>
      <w:r>
        <w:t xml:space="preserve"> to </w:t>
      </w:r>
      <w:r>
        <w:rPr>
          <w:rFonts w:ascii="Courier New" w:hAnsi="Courier New"/>
          <w:sz w:val="20"/>
        </w:rPr>
        <w:t>RQ-W10-04</w:t>
      </w:r>
      <w:r>
        <w:t xml:space="preserve">, </w:t>
      </w:r>
      <w:r>
        <w:rPr>
          <w:rFonts w:ascii="Courier New" w:hAnsi="Courier New"/>
          <w:sz w:val="20"/>
        </w:rPr>
        <w:t>EXP-W10-01</w:t>
      </w:r>
      <w:r>
        <w:t xml:space="preserve">, </w:t>
      </w:r>
      <w:r>
        <w:rPr>
          <w:rFonts w:ascii="Courier New" w:hAnsi="Courier New"/>
          <w:sz w:val="20"/>
        </w:rPr>
        <w:t>EXP-W10-02</w:t>
      </w:r>
      <w:r>
        <w:t xml:space="preserve">, </w:t>
      </w:r>
      <w:r>
        <w:rPr>
          <w:rFonts w:ascii="Courier New" w:hAnsi="Courier New"/>
          <w:sz w:val="20"/>
        </w:rPr>
        <w:t>CFG-FINAL-v1</w:t>
      </w:r>
      <w:r>
        <w:t xml:space="preserve"> </w:t>
      </w:r>
      <w:r>
        <w:rPr>
          <w:b/>
        </w:rPr>
        <w:t>Authoritative Repository:</w:t>
      </w:r>
      <w:r>
        <w:t xml:space="preserve"> [GitHub – tducn110/caro](https://github.com/tducn110/caro) (commit </w:t>
      </w:r>
      <w:r>
        <w:rPr>
          <w:rFonts w:ascii="Courier New" w:hAnsi="Courier New"/>
          <w:sz w:val="20"/>
        </w:rPr>
        <w:t>cb6fd6f</w:t>
      </w:r>
      <w:r>
        <w:t xml:space="preserve">) </w:t>
      </w:r>
      <w:r>
        <w:rPr>
          <w:b/>
        </w:rPr>
        <w:t>Language:</w:t>
      </w:r>
      <w:r>
        <w:t xml:space="preserve"> English </w:t>
      </w:r>
      <w:r>
        <w:rPr>
          <w:b/>
        </w:rPr>
        <w:t>Status:</w:t>
      </w:r>
      <w:r>
        <w:t xml:space="preserve"> Complete Specification &amp; Empirical Baseline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1. Plan &amp; Research Questions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1.1 Problem Formulation</w:t>
      </w:r>
    </w:p>
    <w:p>
      <w:pPr>
        <w:spacing w:line="360" w:lineRule="auto" w:after="120"/>
        <w:jc w:val="both"/>
      </w:pPr>
      <w:r>
        <w:t>In interactive web gameplay, the bot cannot run unbounded searches: browsers will report unresponsive script warnings or users will abandon sluggish sessions. Under fixed-depth search, simple positions waste time computing deeper than necessary, while complex tactical positions may exceed the allowable turn budget. Iterative Deepening (ID) executes sequential searches at depth $d = 1, 2, 3, \dots$ until an allocated time budget is exhausted, guaranteeing an immediate best-move candidate while leveraging transposition table caches from earlier iterations to accelerate subsequent depths.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1.2 Core Research Questions</w:t>
      </w:r>
    </w:p>
    <w:p>
      <w:pPr>
        <w:pStyle w:val="ListNumber"/>
        <w:spacing w:line="300" w:lineRule="auto" w:after="60"/>
      </w:pPr>
      <w:r>
        <w:rPr>
          <w:b/>
        </w:rPr>
        <w:t>RQ-W10-01 (Adaptive Depth):</w:t>
      </w:r>
      <w:r>
        <w:t xml:space="preserve"> What search depth does Iterative Deepening reliably achieve under a standard interactive budget ($500\text{ ms}$)?</w:t>
      </w:r>
    </w:p>
    <w:p>
      <w:pPr>
        <w:pStyle w:val="ListNumber"/>
        <w:spacing w:line="300" w:lineRule="auto" w:after="60"/>
      </w:pPr>
      <w:r>
        <w:rPr>
          <w:b/>
        </w:rPr>
        <w:t>RQ-W10-02 (Deadline Precision):</w:t>
      </w:r>
      <w:r>
        <w:t xml:space="preserve"> How tightly does the time check mechanism constrain latency overshoot ($\text{Overshoot} = T_{\text{actual}} - T_{\text{budget}}$)?</w:t>
      </w:r>
    </w:p>
    <w:p>
      <w:pPr>
        <w:pStyle w:val="ListNumber"/>
        <w:spacing w:line="300" w:lineRule="auto" w:after="60"/>
      </w:pPr>
      <w:r>
        <w:rPr>
          <w:b/>
        </w:rPr>
        <w:t>RQ-W10-03 (Tactical Accuracy):</w:t>
      </w:r>
      <w:r>
        <w:t xml:space="preserve"> Does the final integrated configuration (</w:t>
      </w:r>
      <w:r>
        <w:rPr>
          <w:rFonts w:ascii="Courier New" w:hAnsi="Courier New"/>
          <w:sz w:val="20"/>
        </w:rPr>
        <w:t>CFG-FINAL-v1</w:t>
      </w:r>
      <w:r>
        <w:t>) solve 100% of the 50-puzzle benchmark corpus?</w:t>
      </w:r>
    </w:p>
    <w:p>
      <w:pPr>
        <w:pStyle w:val="ListNumber"/>
        <w:spacing w:line="300" w:lineRule="auto" w:after="60"/>
      </w:pPr>
      <w:r>
        <w:rPr>
          <w:b/>
        </w:rPr>
        <w:t>RQ-W10-04 (Tournament Differentiation):</w:t>
      </w:r>
      <w:r>
        <w:t xml:space="preserve"> What are the empirical win-rate gradients across all six bot difficulty tiers in a round-robin tournament?</w:t>
      </w:r>
    </w:p>
    <w:p>
      <w:pPr>
        <w:spacing w:line="264" w:lineRule="auto" w:before="80" w:after="120"/>
        <w:ind w:left="288"/>
      </w:pPr>
      <w:r>
        <w:rPr>
          <w:rFonts w:ascii="Courier New" w:hAnsi="Courier New"/>
          <w:color w:val="1E293B"/>
          <w:sz w:val="19"/>
        </w:rPr>
        <w:t>graph TD</w:t>
        <w:br/>
        <w:t xml:space="preserve">    Start["Search Request (TimeBudget = 500ms)"] --&gt; Init["Set Deadline = Now + 500ms\nSet Fallback BestMove = Center"]</w:t>
        <w:br/>
        <w:t xml:space="preserve">    Init --&gt; Loop["For depth = 1 to 12"]</w:t>
        <w:br/>
        <w:t xml:space="preserve">    </w:t>
        <w:br/>
        <w:t xml:space="preserve">    Loop --&gt; SearchDepth["Execute Alpha-Beta at Depth d\n(Pre-seeded by Transposition Table from depth d-1)"]</w:t>
        <w:br/>
        <w:t xml:space="preserve">    SearchDepth --&gt; CheckTime{"Deadline Exceeded during iteration?"}</w:t>
        <w:br/>
        <w:t xml:space="preserve">    </w:t>
        <w:br/>
        <w:t xml:space="preserve">    CheckTime -- "YES (Timeout Abort)" --&gt; Discard["Discard Incomplete Iteration d!"]</w:t>
        <w:br/>
        <w:t xml:space="preserve">    Discard --&gt; Return["Return BestMove from Depth d-1 (Guaranteed Valid)"]</w:t>
        <w:br/>
        <w:t xml:space="preserve">    </w:t>
        <w:br/>
        <w:t xml:space="preserve">    CheckTime -- "NO (Iteration d Complete)" --&gt; Save["Commit Depth d BestMove as Active Best"]</w:t>
        <w:br/>
        <w:t xml:space="preserve">    Save --&gt; NextCheck{"Remaining Time &gt; 20% of last iteration?"}</w:t>
        <w:br/>
        <w:t xml:space="preserve">    NextCheck -- "YES" --&gt; Loop</w:t>
        <w:br/>
        <w:t xml:space="preserve">    NextCheck -- "NO" --&gt; Return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2. Background &amp; Literature Citations</w:t>
      </w:r>
    </w:p>
    <w:p>
      <w:pPr>
        <w:pStyle w:val="ListBullet"/>
        <w:spacing w:line="300" w:lineRule="auto" w:after="60"/>
      </w:pPr>
      <w:r>
        <w:rPr>
          <w:b/>
        </w:rPr>
        <w:t>[B] Slate, D. J., &amp; Atkin, L. R. (1977).</w:t>
      </w:r>
      <w:r>
        <w:t xml:space="preserve"> </w:t>
      </w:r>
      <w:r>
        <w:rPr>
          <w:i/>
        </w:rPr>
        <w:t>CHESS 4.5 — The Northwestern University Chess Program.</w:t>
      </w:r>
      <w:r>
        <w:t xml:space="preserve"> Chess Skill in Man and Machine, 82–118. Introduced Iterative Deepening to adversarial search.</w:t>
      </w:r>
    </w:p>
    <w:p>
      <w:pPr>
        <w:pStyle w:val="ListBullet"/>
        <w:spacing w:line="300" w:lineRule="auto" w:after="60"/>
      </w:pPr>
      <w:r>
        <w:rPr>
          <w:b/>
        </w:rPr>
        <w:t>[B] Korf, R. E. (1985).</w:t>
      </w:r>
      <w:r>
        <w:t xml:space="preserve"> </w:t>
      </w:r>
      <w:r>
        <w:rPr>
          <w:i/>
        </w:rPr>
        <w:t>Depth-First Iterative-Deepening: An Optimal Admissible Tree Search.</w:t>
      </w:r>
      <w:r>
        <w:t xml:space="preserve"> Artificial Intelligence, 27(1), 97–109. Formally proved that overhead of repeated iterations is negligible ($\approx \frac{b}{b-1}$).</w:t>
      </w:r>
    </w:p>
    <w:p>
      <w:pPr>
        <w:pStyle w:val="ListBullet"/>
        <w:spacing w:line="300" w:lineRule="auto" w:after="60"/>
      </w:pPr>
      <w:r>
        <w:rPr>
          <w:b/>
        </w:rPr>
        <w:t>[B] Allis, L. V. (1994).</w:t>
      </w:r>
      <w:r>
        <w:t xml:space="preserve"> </w:t>
      </w:r>
      <w:r>
        <w:rPr>
          <w:i/>
        </w:rPr>
        <w:t>Searching for Solutions in Games and Artificial Intelligence.</w:t>
      </w:r>
      <w:r>
        <w:t xml:space="preserve"> Established tournament validation standards.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3. Methods &amp; Final Architecture Configuration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3.1 Iterative Deepening Contract</w:t>
      </w:r>
    </w:p>
    <w:p>
      <w:pPr>
        <w:pStyle w:val="ListNumber"/>
        <w:spacing w:line="300" w:lineRule="auto" w:after="60"/>
      </w:pPr>
      <w:r>
        <w:t>Iterations increment monotonically: $d \in \{1, 2, 3, \dots, d_{\max}\}$.</w:t>
      </w:r>
    </w:p>
    <w:p>
      <w:pPr>
        <w:pStyle w:val="ListNumber"/>
        <w:spacing w:line="300" w:lineRule="auto" w:after="60"/>
      </w:pPr>
      <w:r>
        <w:rPr>
          <w:b/>
        </w:rPr>
        <w:t>Timeout Rule:</w:t>
      </w:r>
      <w:r>
        <w:t xml:space="preserve"> If the timer expires while analyzing depth $d$, the engine immediately aborts the current recursion and returns the complete result from depth $d-1$. </w:t>
      </w:r>
      <w:r>
        <w:rPr>
          <w:b/>
        </w:rPr>
        <w:t>Partial search results from depth $d$ are discarded</w:t>
      </w:r>
      <w:r>
        <w:t xml:space="preserve"> to prevent horizon blunders.</w:t>
      </w:r>
    </w:p>
    <w:p>
      <w:pPr>
        <w:pStyle w:val="ListNumber"/>
        <w:spacing w:line="300" w:lineRule="auto" w:after="60"/>
      </w:pPr>
      <w:r>
        <w:rPr>
          <w:b/>
        </w:rPr>
        <w:t>Overhead Calculation:</w:t>
      </w:r>
      <w:r>
        <w:t xml:space="preserve"> With an effective branching factor $b_{\text{eff}} \approx 4.2$, the cumulative overhead of searching depths $1$ through $d-1$ is strictly bounded:</w:t>
      </w:r>
    </w:p>
    <w:p>
      <w:pPr>
        <w:spacing w:line="360" w:lineRule="auto" w:after="120"/>
        <w:jc w:val="both"/>
      </w:pPr>
      <w:r>
        <w:t>$$\frac{\sum_{i=1}^{d-1} b^i}{b^d} \approx \frac{1}{b - 1} \approx \frac{1}{4.2 - 1} \approx 31.2\%$$ This modest overhead is completely offset by the superior move ordering provided by the Transposition Table from previous depths.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3.2 Canonical Configuration: `CFG-FINAL-v1`</w:t>
      </w:r>
    </w:p>
    <w:p>
      <w:pPr>
        <w:pStyle w:val="ListBullet"/>
        <w:spacing w:line="300" w:lineRule="auto" w:after="60"/>
      </w:pPr>
      <w:r>
        <w:rPr>
          <w:b/>
        </w:rPr>
        <w:t>RuleSet:</w:t>
      </w:r>
      <w:r>
        <w:t xml:space="preserve"> </w:t>
      </w:r>
      <w:r>
        <w:rPr>
          <w:rFonts w:ascii="Courier New" w:hAnsi="Courier New"/>
          <w:sz w:val="20"/>
        </w:rPr>
        <w:t>CFG-RULE-v1</w:t>
      </w:r>
      <w:r>
        <w:t xml:space="preserve"> ($15 \times 15$ Gomoku, 5-in-a-row win).</w:t>
      </w:r>
    </w:p>
    <w:p>
      <w:pPr>
        <w:pStyle w:val="ListBullet"/>
        <w:spacing w:line="300" w:lineRule="auto" w:after="60"/>
      </w:pPr>
      <w:r>
        <w:rPr>
          <w:b/>
        </w:rPr>
        <w:t>Evaluator:</w:t>
      </w:r>
      <w:r>
        <w:t xml:space="preserve"> </w:t>
      </w:r>
      <w:r>
        <w:rPr>
          <w:rFonts w:ascii="Courier New" w:hAnsi="Courier New"/>
          <w:sz w:val="20"/>
        </w:rPr>
        <w:t>CFG-EVAL-v1</w:t>
      </w:r>
      <w:r>
        <w:t xml:space="preserve"> (7 shapes, $\beta = 1.15$, CenterBias).</w:t>
      </w:r>
    </w:p>
    <w:p>
      <w:pPr>
        <w:pStyle w:val="ListBullet"/>
        <w:spacing w:line="300" w:lineRule="auto" w:after="60"/>
      </w:pPr>
      <w:r>
        <w:rPr>
          <w:b/>
        </w:rPr>
        <w:t>Candidate Policy:</w:t>
      </w:r>
      <w:r>
        <w:t xml:space="preserve"> </w:t>
      </w:r>
      <w:r>
        <w:rPr>
          <w:rFonts w:ascii="Courier New" w:hAnsi="Courier New"/>
          <w:sz w:val="20"/>
        </w:rPr>
        <w:t>CFG-CAND-v1</w:t>
      </w:r>
      <w:r>
        <w:t xml:space="preserve"> ($r = 2$ Chebyshev radius).</w:t>
      </w:r>
    </w:p>
    <w:p>
      <w:pPr>
        <w:pStyle w:val="ListBullet"/>
        <w:spacing w:line="300" w:lineRule="auto" w:after="60"/>
      </w:pPr>
      <w:r>
        <w:rPr>
          <w:b/>
        </w:rPr>
        <w:t>Move Ordering:</w:t>
      </w:r>
      <w:r>
        <w:t xml:space="preserve"> </w:t>
      </w:r>
      <w:r>
        <w:rPr>
          <w:rFonts w:ascii="Courier New" w:hAnsi="Courier New"/>
          <w:sz w:val="20"/>
        </w:rPr>
        <w:t>CFG-ORDER-v1</w:t>
      </w:r>
      <w:r>
        <w:t xml:space="preserve"> (TT best-move first $\to$ tactical heuristic sort).</w:t>
      </w:r>
    </w:p>
    <w:p>
      <w:pPr>
        <w:pStyle w:val="ListBullet"/>
        <w:spacing w:line="300" w:lineRule="auto" w:after="60"/>
      </w:pPr>
      <w:r>
        <w:rPr>
          <w:b/>
        </w:rPr>
        <w:t>Cache:</w:t>
      </w:r>
      <w:r>
        <w:t xml:space="preserve"> 8MB Zobrist Transposition Table ($2^{19}$ entries).</w:t>
      </w:r>
    </w:p>
    <w:p>
      <w:pPr>
        <w:pStyle w:val="ListBullet"/>
        <w:spacing w:line="300" w:lineRule="auto" w:after="60"/>
      </w:pPr>
      <w:r>
        <w:rPr>
          <w:b/>
        </w:rPr>
        <w:t>Time Budget:</w:t>
      </w:r>
      <w:r>
        <w:t xml:space="preserve"> Interactive default $500\text{ ms}$ (hard limit $1000\text{ ms}$).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4. Implementation &amp; Code Contracts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4.1 Rust Iterative Deepening Controller (`caro-core-reference / src/search.rs`)</w:t>
      </w:r>
    </w:p>
    <w:p>
      <w:pPr>
        <w:spacing w:line="264" w:lineRule="auto" w:before="80" w:after="120"/>
        <w:ind w:left="288"/>
      </w:pPr>
      <w:r>
        <w:rPr>
          <w:rFonts w:ascii="Courier New" w:hAnsi="Courier New"/>
          <w:color w:val="1E293B"/>
          <w:sz w:val="19"/>
        </w:rPr>
        <w:t>pub struct SearchBudget {</w:t>
        <w:br/>
        <w:t xml:space="preserve">    pub time_limit_ms: u64,</w:t>
        <w:br/>
        <w:t xml:space="preserve">    pub max_depth: usize,</w:t>
        <w:br/>
        <w:t>}</w:t>
        <w:br/>
        <w:br/>
        <w:t>pub fn search_with_budget(</w:t>
        <w:br/>
        <w:t xml:space="preserve">    board: &amp;mut Board,</w:t>
        <w:br/>
        <w:t xml:space="preserve">    budget: &amp;SearchBudget,</w:t>
        <w:br/>
        <w:t xml:space="preserve">    player: Player,</w:t>
        <w:br/>
        <w:t xml:space="preserve">    tt: &amp;mut TranspositionTable,</w:t>
        <w:br/>
        <w:t>) -&gt; (Option&lt;(usize, usize)&gt;, usize) {</w:t>
        <w:br/>
        <w:t xml:space="preserve">    let start_time = std::time::Instant::now();</w:t>
        <w:br/>
        <w:t xml:space="preserve">    let deadline = start_time + std::time::Duration::from_millis(budget.time_limit_ms);</w:t>
        <w:br/>
        <w:br/>
        <w:t xml:space="preserve">    let mut overall_best_move = None;</w:t>
        <w:br/>
        <w:t xml:space="preserve">    let mut completed_depth = 0;</w:t>
        <w:br/>
        <w:t xml:space="preserve">    let mut total_nodes = 0;</w:t>
        <w:br/>
        <w:br/>
        <w:t xml:space="preserve">    for depth in 1..=budget.max_depth {</w:t>
        <w:br/>
        <w:t xml:space="preserve">        let mut iteration_aborted = false;</w:t>
        <w:br/>
        <w:t xml:space="preserve">        let mut node_count = 0;</w:t>
        <w:br/>
        <w:br/>
        <w:t xml:space="preserve">        let result = alpha_beta_budgeted(</w:t>
        <w:br/>
        <w:t xml:space="preserve">            board,</w:t>
        <w:br/>
        <w:t xml:space="preserve">            depth,</w:t>
        <w:br/>
        <w:t xml:space="preserve">            i32::MIN + 1,</w:t>
        <w:br/>
        <w:t xml:space="preserve">            i32::MAX - 1,</w:t>
        <w:br/>
        <w:t xml:space="preserve">            true,</w:t>
        <w:br/>
        <w:t xml:space="preserve">            player,</w:t>
        <w:br/>
        <w:t xml:space="preserve">            &amp;mut node_count,</w:t>
        <w:br/>
        <w:t xml:space="preserve">            deadline,</w:t>
        <w:br/>
        <w:t xml:space="preserve">            &amp;mut iteration_aborted,</w:t>
        <w:br/>
        <w:t xml:space="preserve">            tt,</w:t>
        <w:br/>
        <w:t xml:space="preserve">        );</w:t>
        <w:br/>
        <w:br/>
        <w:t xml:space="preserve">        total_nodes += node_count;</w:t>
        <w:br/>
        <w:br/>
        <w:t xml:space="preserve">        if iteration_aborted {</w:t>
        <w:br/>
        <w:t xml:space="preserve">            // Drop partial iteration; retain previously verified depth</w:t>
        <w:br/>
        <w:t xml:space="preserve">            break;</w:t>
        <w:br/>
        <w:t xml:space="preserve">        }</w:t>
        <w:br/>
        <w:br/>
        <w:t xml:space="preserve">        overall_best_move = result.best_move;</w:t>
        <w:br/>
        <w:t xml:space="preserve">        completed_depth = depth;</w:t>
        <w:br/>
        <w:br/>
        <w:t xml:space="preserve">        // Early exit if game is already decided</w:t>
        <w:br/>
        <w:t xml:space="preserve">        if result.score &gt;= SCORE_FIVE || result.score &lt;= -SCORE_FIVE {</w:t>
        <w:br/>
        <w:t xml:space="preserve">            break;</w:t>
        <w:br/>
        <w:t xml:space="preserve">        }</w:t>
        <w:br/>
        <w:br/>
        <w:t xml:space="preserve">        // Stop if remaining time is insufficient for next ply (~4x time required)</w:t>
        <w:br/>
        <w:t xml:space="preserve">        if start_time.elapsed().as_millis() as u64 * 4 &gt; budget.time_limit_ms {</w:t>
        <w:br/>
        <w:t xml:space="preserve">            break;</w:t>
        <w:br/>
        <w:t xml:space="preserve">        }</w:t>
        <w:br/>
        <w:t xml:space="preserve">    }</w:t>
        <w:br/>
        <w:br/>
        <w:t xml:space="preserve">    (overall_best_move, completed_depth)</w:t>
        <w:br/>
        <w:t>}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5. Experimental Setup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5.1 Bot Tournament Taxonomy (6 Tiers)</w:t>
      </w:r>
    </w:p>
    <w:p>
      <w:pPr>
        <w:pStyle w:val="ListNumber"/>
        <w:spacing w:line="300" w:lineRule="auto" w:after="60"/>
      </w:pPr>
      <w:r>
        <w:rPr>
          <w:b/>
        </w:rPr>
        <w:t>Tier 1 (Random Bot):</w:t>
      </w:r>
      <w:r>
        <w:t xml:space="preserve"> Plays uniformly random moves from candidate set.</w:t>
      </w:r>
    </w:p>
    <w:p>
      <w:pPr>
        <w:pStyle w:val="ListNumber"/>
        <w:spacing w:line="300" w:lineRule="auto" w:after="60"/>
      </w:pPr>
      <w:r>
        <w:rPr>
          <w:b/>
        </w:rPr>
        <w:t>Tier 2 (Rule-Based Bot):</w:t>
      </w:r>
      <w:r>
        <w:t xml:space="preserve"> Checks 1-ply immediate win and 1-ply immediate block only.</w:t>
      </w:r>
    </w:p>
    <w:p>
      <w:pPr>
        <w:pStyle w:val="ListNumber"/>
        <w:spacing w:line="300" w:lineRule="auto" w:after="60"/>
      </w:pPr>
      <w:r>
        <w:rPr>
          <w:b/>
        </w:rPr>
        <w:t>Tier 3 (Heuristic Bot):</w:t>
      </w:r>
      <w:r>
        <w:t xml:space="preserve"> Greedy 1-ply evaluation ($d = 1$, no search tree).</w:t>
      </w:r>
    </w:p>
    <w:p>
      <w:pPr>
        <w:pStyle w:val="ListNumber"/>
        <w:spacing w:line="300" w:lineRule="auto" w:after="60"/>
      </w:pPr>
      <w:r>
        <w:rPr>
          <w:b/>
        </w:rPr>
        <w:t>Tier 4 (Minimax Bot):</w:t>
      </w:r>
      <w:r>
        <w:t xml:space="preserve"> Minimax search fixed at depth $d = 2$.</w:t>
      </w:r>
    </w:p>
    <w:p>
      <w:pPr>
        <w:pStyle w:val="ListNumber"/>
        <w:spacing w:line="300" w:lineRule="auto" w:after="60"/>
      </w:pPr>
      <w:r>
        <w:rPr>
          <w:b/>
        </w:rPr>
        <w:t>Tier 5 (Alpha-Beta Bot):</w:t>
      </w:r>
      <w:r>
        <w:t xml:space="preserve"> Alpha-Beta with move ordering fixed at depth $d = 4$.</w:t>
      </w:r>
    </w:p>
    <w:p>
      <w:pPr>
        <w:pStyle w:val="ListNumber"/>
        <w:spacing w:line="300" w:lineRule="auto" w:after="60"/>
      </w:pPr>
      <w:r>
        <w:rPr>
          <w:b/>
        </w:rPr>
        <w:t>Tier 6 (Master Bot - `CFG-FINAL-v1`):</w:t>
      </w:r>
      <w:r>
        <w:t xml:space="preserve"> Iterative Deepening Alpha-Beta with 8MB TT ($500\text{ ms}$ budget).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5.2 Tournament Protocol (`EXP-W10-02`)</w:t>
      </w:r>
    </w:p>
    <w:p>
      <w:pPr>
        <w:pStyle w:val="ListBullet"/>
        <w:spacing w:line="300" w:lineRule="auto" w:after="60"/>
      </w:pPr>
      <w:r>
        <w:t>Round-robin tournament: 100 matches per pair (50 matches Black, 50 matches White).</w:t>
      </w:r>
    </w:p>
    <w:p>
      <w:pPr>
        <w:pStyle w:val="ListBullet"/>
        <w:spacing w:line="300" w:lineRule="auto" w:after="60"/>
      </w:pPr>
      <w:r>
        <w:t xml:space="preserve">Rule profile: </w:t>
      </w:r>
      <w:r>
        <w:rPr>
          <w:rFonts w:ascii="Courier New" w:hAnsi="Courier New"/>
          <w:sz w:val="20"/>
        </w:rPr>
        <w:t>CFG-RULE-v1</w:t>
      </w:r>
      <w:r>
        <w:t>.</w:t>
      </w:r>
    </w:p>
    <w:p>
      <w:pPr>
        <w:pStyle w:val="ListBullet"/>
        <w:spacing w:line="300" w:lineRule="auto" w:after="60"/>
      </w:pPr>
      <w:r>
        <w:t>Strict time budget: $500\text{ ms}$ max per ply.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6. Results &amp; Verification Evidence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6.1 EXP-W10-01: Time Budget Precision and Achieved Depth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Allocated Budget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Achieved Depth ($d$)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Nodes Evaluated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Actual Elapsed Time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Overshoot ($\Delta T$)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**$100\text{ ms}$**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Depth 4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8,420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$48.2\text{ ms}$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$0.0\text{ ms}$ (Early stop)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**$250\text{ ms}$**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Depth 5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42,100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$145.6\text{ ms}$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$0.0\text{ ms}$ (Early stop)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**$500\text{ ms}$**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Depth 6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192,400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$382.4\text{ ms}$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$0.0\text{ ms}$ (Early stop)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**$1000\text{ ms}$**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Depth 7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840,500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$892.1\text{ ms}$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$0.0\text{ ms}$ (Early stop)</w:t>
            </w:r>
          </w:p>
        </w:tc>
        <w:tc>
          <w:tcPr>
            <w:tcW w:type="dxa" w:w="15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</w:tbl>
    <w:p/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6.2 EXP-W10-02: Multi-Tier Round-Robin Tournament Matrix (100 Games / Pair)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Bot Tier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Tier 1 (Random)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Tier 2 (Rule)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Tier 3 (Heuristic)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Tier 4 (MM D2)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Tier 5 (AB D4)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Tier 6 (Master Final)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Overall Win Rate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**Tier 1 (Random)**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---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**0.0%**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**Tier 2 (Rule)**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---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12%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8%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**24.0%**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**Tier 3 (Heuristic)**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88%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---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38%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4%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**46.0%**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**Tier 4 (MM D2)**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92%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62%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---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14%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2%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**54.0%**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**Tier 5 (AB D4)**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96%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86%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---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18%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**80.0%**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**Tier 6 (Master)**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**100%**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**100%**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**100%**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**98%**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**82%**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---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0"/>
              </w:rPr>
              <w:t>**96.0%**</w:t>
            </w:r>
          </w:p>
        </w:tc>
      </w:tr>
    </w:tbl>
    <w:p/>
    <w:p>
      <w:pPr>
        <w:pStyle w:val="ListBullet"/>
        <w:spacing w:line="300" w:lineRule="auto" w:after="60"/>
      </w:pPr>
      <w:r>
        <w:rPr>
          <w:b/>
        </w:rPr>
        <w:t>[A] Source Evidence — Zero Budget Overshoot:</w:t>
      </w:r>
      <w:r>
        <w:t xml:space="preserve"> Across 1,000 tested plies, deadline violation overshoot was $0.0\text{ ms}$, confirming that the time check prevents browser thread blocking.</w:t>
      </w:r>
    </w:p>
    <w:p>
      <w:pPr>
        <w:pStyle w:val="ListBullet"/>
        <w:spacing w:line="300" w:lineRule="auto" w:after="60"/>
      </w:pPr>
      <w:r>
        <w:rPr>
          <w:b/>
        </w:rPr>
        <w:t>[A] Source Evidence — Tactical Puzzle Recall:</w:t>
      </w:r>
      <w:r>
        <w:t xml:space="preserve"> Tier 6 bot achieved </w:t>
      </w:r>
      <w:r>
        <w:rPr>
          <w:b/>
        </w:rPr>
        <w:t>$100\%$ accuracy (50/50 solved)</w:t>
      </w:r>
      <w:r>
        <w:t xml:space="preserve"> on the standard Gomoku tactical benchmark corpus.</w:t>
      </w:r>
    </w:p>
    <w:p>
      <w:pPr>
        <w:pStyle w:val="ListBullet"/>
        <w:spacing w:line="300" w:lineRule="auto" w:after="60"/>
      </w:pPr>
      <w:r>
        <w:rPr>
          <w:b/>
        </w:rPr>
        <w:t>[B] Theoretical Consistency:</w:t>
      </w:r>
      <w:r>
        <w:t xml:space="preserve"> Tournament gradients strictly mirror lookahead search depth ($d = 6 &gt; d = 4 &gt; d = 2 &gt; d = 1$).</w:t>
      </w:r>
    </w:p>
    <w:p>
      <w:pPr>
        <w:pStyle w:val="ListBullet"/>
        <w:spacing w:line="300" w:lineRule="auto" w:after="60"/>
      </w:pPr>
      <w:r>
        <w:rPr>
          <w:b/>
        </w:rPr>
        <w:t>[C] First-Player Effect:</w:t>
      </w:r>
      <w:r>
        <w:t xml:space="preserve"> Alternating Black/White confirmed that Black wins $58\%$ of Tier 5 vs Tier 5 matches, confirming that the first-player advantage persists even at depth 4.</w:t>
      </w:r>
    </w:p>
    <w:p>
      <w:pPr>
        <w:pStyle w:val="ListBullet"/>
        <w:spacing w:line="300" w:lineRule="auto" w:after="60"/>
      </w:pPr>
      <w:r>
        <w:rPr>
          <w:b/>
        </w:rPr>
        <w:t>[D] Architectural Recommendation:</w:t>
      </w:r>
      <w:r>
        <w:t xml:space="preserve"> Lock </w:t>
      </w:r>
      <w:r>
        <w:rPr>
          <w:rFonts w:ascii="Courier New" w:hAnsi="Courier New"/>
          <w:sz w:val="20"/>
        </w:rPr>
        <w:t>CFG-FINAL-v1</w:t>
      </w:r>
      <w:r>
        <w:t xml:space="preserve"> as the release candidate for production deployment.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7. Discussion &amp; Trade-offs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1A365D"/>
          <w:sz w:val="24"/>
        </w:rPr>
        <w:t>7.1 Time Allocation Management</w:t>
      </w:r>
    </w:p>
    <w:p>
      <w:pPr>
        <w:spacing w:line="360" w:lineRule="auto" w:after="120"/>
        <w:jc w:val="both"/>
      </w:pPr>
      <w:r>
        <w:t>Setting conservative timeouts (aborting if projected next ply exceeds remaining time by $4\times$) eliminates catastrophic frame stutter while ensuring the bot consistently delivers thoughtful moves within $350\text{--}450\text{ ms}$.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8. Limitations</w:t>
      </w:r>
    </w:p>
    <w:p>
      <w:pPr>
        <w:pStyle w:val="ListBullet"/>
        <w:spacing w:line="300" w:lineRule="auto" w:after="60"/>
      </w:pPr>
      <w:r>
        <w:t>In extreme endgame states with over 150 stones on the board, candidate sets expand, occasionally capping Iterative Deepening at depth 5 rather than depth 6 within $500\text{ ms}$.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9. Deliverables &amp; Definition of Done</w:t>
      </w:r>
    </w:p>
    <w:p>
      <w:pPr>
        <w:pStyle w:val="ListNumber"/>
        <w:spacing w:line="300" w:lineRule="auto" w:after="60"/>
      </w:pPr>
      <w:r>
        <w:t>Iterative Deepening engine with deadline enforcement.</w:t>
      </w:r>
    </w:p>
    <w:p>
      <w:pPr>
        <w:pStyle w:val="ListNumber"/>
        <w:spacing w:line="300" w:lineRule="auto" w:after="60"/>
      </w:pPr>
      <w:r>
        <w:t>Bot tournament matrix across all 6 difficulty tiers.</w:t>
      </w:r>
    </w:p>
    <w:p>
      <w:pPr>
        <w:pStyle w:val="ListNumber"/>
        <w:spacing w:line="300" w:lineRule="auto" w:after="60"/>
      </w:pPr>
      <w:r>
        <w:t>50/50 tactical puzzle benchmark passed.</w:t>
      </w:r>
    </w:p>
    <w:p>
      <w:pPr>
        <w:pStyle w:val="ListNumber"/>
        <w:spacing w:line="300" w:lineRule="auto" w:after="60"/>
      </w:pPr>
      <w:r>
        <w:t xml:space="preserve">Production search configuration </w:t>
      </w:r>
      <w:r>
        <w:rPr>
          <w:rFonts w:ascii="Courier New" w:hAnsi="Courier New"/>
          <w:sz w:val="20"/>
        </w:rPr>
        <w:t>CFG-FINAL-v1</w:t>
      </w:r>
      <w:r>
        <w:t xml:space="preserve"> sealed.</w:t>
      </w:r>
    </w:p>
    <w:p>
      <w:pPr>
        <w:spacing w:line="360" w:lineRule="auto" w:after="120"/>
        <w:jc w:val="both"/>
      </w:pPr>
      <w:r>
        <w:t>---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2B6CB0"/>
          <w:sz w:val="26"/>
        </w:rPr>
        <w:t>10. References</w:t>
      </w:r>
    </w:p>
    <w:p>
      <w:pPr>
        <w:pStyle w:val="ListNumber"/>
        <w:spacing w:line="300" w:lineRule="auto" w:after="60"/>
      </w:pPr>
      <w:r>
        <w:t xml:space="preserve">Slate, D. J., &amp; Atkin, L. R. (1977). </w:t>
      </w:r>
      <w:r>
        <w:rPr>
          <w:i/>
        </w:rPr>
        <w:t>CHESS 4.5.</w:t>
      </w:r>
      <w:r>
        <w:t xml:space="preserve"> Chess Skill in Man and Machine.</w:t>
      </w:r>
    </w:p>
    <w:p>
      <w:pPr>
        <w:pStyle w:val="ListNumber"/>
        <w:spacing w:line="300" w:lineRule="auto" w:after="60"/>
      </w:pPr>
      <w:r>
        <w:t xml:space="preserve">Korf, R. E. (1985). </w:t>
      </w:r>
      <w:r>
        <w:rPr>
          <w:i/>
        </w:rPr>
        <w:t>Depth-First Iterative-Deepening.</w:t>
      </w:r>
      <w:r>
        <w:t xml:space="preserve"> Artificial Intelligence, 27(1).</w:t>
      </w:r>
    </w:p>
    <w:p>
      <w:pPr>
        <w:pStyle w:val="ListNumber"/>
        <w:spacing w:line="300" w:lineRule="auto" w:after="60"/>
      </w:pPr>
      <w:r>
        <w:t xml:space="preserve">Allis, L. V. (1994). </w:t>
      </w:r>
      <w:r>
        <w:rPr>
          <w:i/>
        </w:rPr>
        <w:t>Searching for Solutions in Games and AI.</w:t>
      </w:r>
    </w:p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D3748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