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OHD General Programming Standards and Guidelines Peer Review Checklist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2.4091520861373"/>
        <w:gridCol w:w="558.4925975773889"/>
        <w:gridCol w:w="1730.0672947510093"/>
        <w:gridCol w:w="558.4925975773889"/>
        <w:gridCol w:w="860.8344549125168"/>
        <w:gridCol w:w="508.1022880215343"/>
        <w:gridCol w:w="684.4683714670255"/>
        <w:gridCol w:w="697.0659488559892"/>
        <w:gridCol w:w="1730.0672947510093"/>
        <w:tblGridChange w:id="0">
          <w:tblGrid>
            <w:gridCol w:w="2032.4091520861373"/>
            <w:gridCol w:w="558.4925975773889"/>
            <w:gridCol w:w="1730.0672947510093"/>
            <w:gridCol w:w="558.4925975773889"/>
            <w:gridCol w:w="860.8344549125168"/>
            <w:gridCol w:w="508.1022880215343"/>
            <w:gridCol w:w="684.4683714670255"/>
            <w:gridCol w:w="697.0659488559892"/>
            <w:gridCol w:w="1730.0672947510093"/>
          </w:tblGrid>
        </w:tblGridChange>
      </w:tblGrid>
      <w:tr>
        <w:trPr>
          <w:trHeight w:val="680" w:hRule="atLeast"/>
        </w:trPr>
        <w:tc>
          <w:tcPr>
            <w:gridSpan w:val="2"/>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Reviewer's Name: </w:t>
            </w:r>
          </w:p>
        </w:tc>
        <w:tc>
          <w:tcPr>
            <w:gridSpan w:val="3"/>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Matthew Patrolia</w:t>
            </w:r>
          </w:p>
        </w:tc>
        <w:tc>
          <w:tcPr>
            <w:gridSpan w:val="3"/>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Peer Review Date:</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f2/15/18</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Project Name:</w:t>
            </w:r>
          </w:p>
        </w:tc>
        <w:tc>
          <w:tcPr>
            <w:gridSpan w:val="4"/>
            <w:vMerge w:val="restart"/>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4"/>
                <w:szCs w:val="24"/>
              </w:rPr>
            </w:pPr>
            <w:r w:rsidDel="00000000" w:rsidR="00000000" w:rsidRPr="00000000">
              <w:rPr>
                <w:b w:val="1"/>
                <w:sz w:val="24"/>
                <w:szCs w:val="24"/>
                <w:rtl w:val="0"/>
              </w:rPr>
              <w:t xml:space="preserve"> Assignment 1</w:t>
            </w:r>
          </w:p>
        </w:tc>
        <w:tc>
          <w:tcPr>
            <w:gridSpan w:val="3"/>
            <w:tcBorders>
              <w:top w:color="000000" w:space="0" w:sz="0" w:val="nil"/>
              <w:left w:color="000000" w:space="0" w:sz="0" w:val="nil"/>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Project ID: </w:t>
            </w:r>
          </w:p>
        </w:tc>
        <w:tc>
          <w:tcPr>
            <w:vMerge w:val="restart"/>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18"/>
                <w:szCs w:val="18"/>
              </w:rPr>
            </w:pPr>
            <w:r w:rsidDel="00000000" w:rsidR="00000000" w:rsidRPr="00000000">
              <w:rPr>
                <w:sz w:val="18"/>
                <w:szCs w:val="18"/>
                <w:rtl w:val="0"/>
              </w:rPr>
              <w:t xml:space="preserve"> </w:t>
            </w:r>
          </w:p>
        </w:tc>
      </w:tr>
      <w:tr>
        <w:trPr>
          <w:trHeight w:val="46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gridSpan w:val="4"/>
            <w:vMerge w:val="continue"/>
            <w:tcBorders>
              <w:bottom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18"/>
                <w:szCs w:val="18"/>
              </w:rPr>
            </w:pPr>
            <w:r w:rsidDel="00000000" w:rsidR="00000000" w:rsidRPr="00000000">
              <w:rPr>
                <w:sz w:val="18"/>
                <w:szCs w:val="18"/>
                <w:rtl w:val="0"/>
              </w:rPr>
              <w:t xml:space="preserve">Enter if applicable</w:t>
            </w:r>
          </w:p>
        </w:tc>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r>
      <w:tr>
        <w:trPr>
          <w:trHeight w:val="6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Developer’s Name:</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Taylor Dudunake</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Project Lead:</w:t>
            </w:r>
          </w:p>
        </w:tc>
        <w:tc>
          <w:tcPr>
            <w:gridSpan w:val="3"/>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r>
      <w:tr>
        <w:trPr>
          <w:trHeight w:val="480" w:hRule="atLeast"/>
        </w:trPr>
        <w:tc>
          <w:tcPr>
            <w:vMerge w:val="restart"/>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Review Files &amp; Source code</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r>
      <w:tr>
        <w:trPr>
          <w:trHeight w:val="48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r>
      <w:tr>
        <w:trPr>
          <w:trHeight w:val="48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r>
      <w:tr>
        <w:trPr>
          <w:trHeight w:val="520" w:hRule="atLeast"/>
        </w:trPr>
        <w:tc>
          <w:tcPr>
            <w:vMerge w:val="continue"/>
            <w:tcBorders>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w:t>
            </w:r>
          </w:p>
        </w:tc>
        <w:tc>
          <w:tcPr>
            <w:gridSpan w:val="4"/>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b w:val="1"/>
                <w:sz w:val="20"/>
                <w:szCs w:val="20"/>
              </w:rPr>
            </w:pPr>
            <w:r w:rsidDel="00000000" w:rsidR="00000000" w:rsidRPr="00000000">
              <w:rPr>
                <w:b w:val="1"/>
                <w:sz w:val="20"/>
                <w:szCs w:val="20"/>
                <w:rtl w:val="0"/>
              </w:rPr>
              <w:t xml:space="preserve">Code Approved</w:t>
            </w:r>
          </w:p>
        </w:tc>
        <w:tc>
          <w:tcPr>
            <w:gridSpan w:val="8"/>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ind w:left="-15" w:firstLine="0"/>
              <w:contextualSpacing w:val="0"/>
              <w:rPr>
                <w:sz w:val="24"/>
                <w:szCs w:val="24"/>
              </w:rPr>
            </w:pPr>
            <w:r w:rsidDel="00000000" w:rsidR="00000000" w:rsidRPr="00000000">
              <w:rPr>
                <w:sz w:val="24"/>
                <w:szCs w:val="24"/>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ind w:left="-260" w:firstLine="0"/>
              <w:contextualSpacing w:val="0"/>
              <w:rPr/>
            </w:pPr>
            <w:r w:rsidDel="00000000" w:rsidR="00000000" w:rsidRPr="00000000">
              <w:rPr>
                <w:rtl w:val="0"/>
              </w:rPr>
            </w:r>
          </w:p>
        </w:tc>
      </w:tr>
    </w:tbl>
    <w:p w:rsidR="00000000" w:rsidDel="00000000" w:rsidP="00000000" w:rsidRDefault="00000000" w:rsidRPr="00000000">
      <w:pP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 to the </w:t>
      </w:r>
      <w:r w:rsidDel="00000000" w:rsidR="00000000" w:rsidRPr="00000000">
        <w:rPr>
          <w:i w:val="1"/>
          <w:sz w:val="24"/>
          <w:szCs w:val="24"/>
          <w:rtl w:val="0"/>
        </w:rPr>
        <w:t xml:space="preserve">OHD General Programming Standards and Guidelines </w:t>
      </w:r>
      <w:r w:rsidDel="00000000" w:rsidR="00000000" w:rsidRPr="00000000">
        <w:rPr>
          <w:sz w:val="24"/>
          <w:szCs w:val="24"/>
          <w:rtl w:val="0"/>
        </w:rPr>
        <w:t xml:space="preserve">document for more complete descriptions and examples of the items listed below.</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2qgidyjoajp0" w:id="0"/>
      <w:bookmarkEnd w:id="0"/>
      <w:r w:rsidDel="00000000" w:rsidR="00000000" w:rsidRPr="00000000">
        <w:rPr>
          <w:b w:val="1"/>
          <w:sz w:val="46"/>
          <w:szCs w:val="46"/>
          <w:rtl w:val="0"/>
        </w:rPr>
        <w:t xml:space="preserve">1.   Internal Documentation</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Comment block exists at the beginning of the source file containing at least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following information: original author’s name, file creation date, development  </w:t>
        <w:tab/>
        <w:t xml:space="preserve">group, and a brief statement of the purpose of the software in the file.</w:t>
      </w:r>
    </w:p>
    <w:p w:rsidR="00000000" w:rsidDel="00000000" w:rsidP="00000000" w:rsidRDefault="00000000" w:rsidRPr="00000000">
      <w:pPr>
        <w:ind w:left="162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Each subroutine or function in the file is preceded by a comment block which    </w:t>
        <w:tab/>
        <w:t xml:space="preserve">provides the following information:  routine name, original author’s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routine’s creation date,  purpose of the routine,  a list of the calling arguments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(their types and what they do),  a list of required files and/or database tables, the routine’s return value, error codes and exceptions processed by the routine, and a modification history indicating when and by whom changes were made.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osqw193ssuvb" w:id="1"/>
      <w:bookmarkEnd w:id="1"/>
      <w:r w:rsidDel="00000000" w:rsidR="00000000" w:rsidRPr="00000000">
        <w:rPr>
          <w:b w:val="1"/>
          <w:sz w:val="46"/>
          <w:szCs w:val="46"/>
          <w:rtl w:val="0"/>
        </w:rPr>
        <w:t xml:space="preserve">2.   Programming Standards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Consistent indentation of at least 3 spaces is used to distinguish conditional or   </w:t>
        <w:tab/>
        <w:t xml:space="preserve">control blocks of code. TABS NOT USED FOR INDENTATION.</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Inline comments are frequently used and adequately describe the code.</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Structured programming techniques are adhered to.</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Subroutines, functions, and methods are reasonably sized.</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w:t>
        <w:tab/>
        <w:t xml:space="preserve">The routines in each source file shall have a common purpose or have    </w:t>
        <w:tab/>
        <w:t xml:space="preserve">interrelated functionality.  Methods in a class support its functionality.</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The name of the file, script or class represents its function.</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Function and method names contain a verb, that is, they indicate an action.</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Meaningful variable names are used.</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   Variables are initialized prior to use.</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_N/A  </w:t>
        <w:tab/>
        <w:t xml:space="preserve">Braces are used consistently</w:t>
      </w:r>
    </w:p>
    <w:p w:rsidR="00000000" w:rsidDel="00000000" w:rsidP="00000000" w:rsidRDefault="00000000" w:rsidRPr="00000000">
      <w:pPr>
        <w:tabs>
          <w:tab w:val="left" w:pos="720"/>
        </w:tabs>
        <w:spacing w:after="120"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 </w:t>
        <w:tab/>
        <w:t xml:space="preserve">There are no compiler warnings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lpe7c38j7efb" w:id="2"/>
      <w:bookmarkEnd w:id="2"/>
      <w:r w:rsidDel="00000000" w:rsidR="00000000" w:rsidRPr="00000000">
        <w:rPr>
          <w:b w:val="1"/>
          <w:sz w:val="46"/>
          <w:szCs w:val="46"/>
          <w:rtl w:val="0"/>
        </w:rPr>
        <w:t xml:space="preserve">3.   Programming Guidelines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Source file line lengths are 80 characters or less.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Spacing is used correctly to enhance the source code’s readability.</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__N/A</w:t>
        <w:tab/>
        <w:t xml:space="preserve">When continuing lines of code on new lines, they are broken after a comma or an operator. Higher level breaks are used instead of lower level breaks.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_N/A_</w:t>
        <w:tab/>
        <w:t xml:space="preserve">Wrapped lines of code are aligned with the beginning of the expression at the same level on the previous line.</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_N/A_</w:t>
        <w:tab/>
        <w:t xml:space="preserve">Multiple line variable declarations are preceded by a type.</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Program statements are limited to one per line.</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Nested program statements are avoided.</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_N/A_</w:t>
        <w:tab/>
        <w:t xml:space="preserve">Parentheses are used to remove operator precedence ambiguity and to improve code readability.</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Inline comments constitute approximately 20% of the total lines of code in        </w:t>
        <w:tab/>
        <w:t xml:space="preserve">the program, excluding the file and routine documentation blocks.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The software reflects a balance of coding for efficiency and coding for   </w:t>
        <w:tab/>
        <w:t xml:space="preserve">readability.</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_N/A_</w:t>
        <w:tab/>
        <w:t xml:space="preserve">Meaningful error messages are used.</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sz w:val="24"/>
          <w:szCs w:val="24"/>
          <w:rtl w:val="0"/>
        </w:rPr>
        <w:t xml:space="preserve">_N/A_</w:t>
        <w:tab/>
        <w:t xml:space="preserve">System calls which acquire system resources are tested for error returns.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Routines and methods are contain no more than 200 executable lines.</w:t>
      </w:r>
    </w:p>
    <w:p w:rsidR="00000000" w:rsidDel="00000000" w:rsidP="00000000" w:rsidRDefault="00000000" w:rsidRPr="00000000">
      <w:pPr>
        <w:tabs>
          <w:tab w:val="left" w:pos="720"/>
        </w:tabs>
        <w:spacing w:before="120" w:lineRule="auto"/>
        <w:ind w:left="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_✔__</w:t>
        <w:tab/>
        <w:t xml:space="preserve">The number of routines in a source file is kept to a minimum for procedural       </w:t>
        <w:tab/>
        <w:t xml:space="preserve">languages.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3gbbbbf95zl7" w:id="3"/>
      <w:bookmarkEnd w:id="3"/>
      <w:r w:rsidDel="00000000" w:rsidR="00000000" w:rsidRPr="00000000">
        <w:rPr>
          <w:b w:val="1"/>
          <w:sz w:val="46"/>
          <w:szCs w:val="46"/>
          <w:rtl w:val="0"/>
        </w:rPr>
        <w:t xml:space="preserve">Reviewer’s Comments:</w:t>
      </w:r>
    </w:p>
    <w:p w:rsidR="00000000" w:rsidDel="00000000" w:rsidP="00000000" w:rsidRDefault="00000000" w:rsidRPr="00000000">
      <w:pPr>
        <w:contextualSpacing w:val="0"/>
        <w:rPr/>
      </w:pPr>
      <w:r w:rsidDel="00000000" w:rsidR="00000000" w:rsidRPr="00000000">
        <w:rPr>
          <w:rtl w:val="0"/>
        </w:rPr>
        <w:t xml:space="preserve">I thought that your explanations of your code and the comments were very explanatory and helpful. Some of your figures showed up smaller than others, so just make sure that all of your figures are large enough. I would also consider making the titles of your figures larger so that they stand out. Overall, very well written and easy to follow.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