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0D74C" w14:textId="77777777" w:rsidR="00BC7A84" w:rsidRDefault="00DD067E">
      <w:pPr>
        <w:jc w:val="center"/>
        <w:rPr>
          <w:sz w:val="40"/>
          <w:szCs w:val="40"/>
        </w:rPr>
      </w:pPr>
      <w:r>
        <w:rPr>
          <w:sz w:val="40"/>
          <w:szCs w:val="40"/>
        </w:rPr>
        <w:t>OHD General Programming Standards and Guidelines Peer Review Checklist</w:t>
      </w:r>
    </w:p>
    <w:p w14:paraId="59C054A0" w14:textId="77777777" w:rsidR="00BC7A84" w:rsidRDefault="00DD06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33"/>
        <w:gridCol w:w="558"/>
        <w:gridCol w:w="1731"/>
        <w:gridCol w:w="558"/>
        <w:gridCol w:w="860"/>
        <w:gridCol w:w="508"/>
        <w:gridCol w:w="684"/>
        <w:gridCol w:w="697"/>
        <w:gridCol w:w="1731"/>
      </w:tblGrid>
      <w:tr w:rsidR="00BC7A84" w14:paraId="1A2CF73E" w14:textId="77777777">
        <w:trPr>
          <w:trHeight w:val="680"/>
        </w:trPr>
        <w:tc>
          <w:tcPr>
            <w:tcW w:w="259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B6C0C" w14:textId="77777777" w:rsidR="00BC7A84" w:rsidRDefault="00DD067E">
            <w:pPr>
              <w:ind w:left="-1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Reviewer's Name: </w:t>
            </w:r>
          </w:p>
        </w:tc>
        <w:tc>
          <w:tcPr>
            <w:tcW w:w="3148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CCDBF" w14:textId="57B9B3A0" w:rsidR="00BC7A84" w:rsidRDefault="00DD067E">
            <w:pPr>
              <w:ind w:lef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F5CD9">
              <w:rPr>
                <w:sz w:val="24"/>
                <w:szCs w:val="24"/>
              </w:rPr>
              <w:t>Curtis Crandall</w:t>
            </w:r>
          </w:p>
        </w:tc>
        <w:tc>
          <w:tcPr>
            <w:tcW w:w="1889" w:type="dxa"/>
            <w:gridSpan w:val="3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DD380" w14:textId="77777777" w:rsidR="00BC7A84" w:rsidRDefault="00DD067E">
            <w:pPr>
              <w:ind w:left="-1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Peer Review Date:</w:t>
            </w:r>
          </w:p>
        </w:tc>
        <w:tc>
          <w:tcPr>
            <w:tcW w:w="1730" w:type="dxa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7E1C5" w14:textId="71819053" w:rsidR="00BC7A84" w:rsidRDefault="00DD067E">
            <w:pPr>
              <w:ind w:left="-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2F5CD9">
              <w:rPr>
                <w:sz w:val="24"/>
                <w:szCs w:val="24"/>
              </w:rPr>
              <w:t xml:space="preserve">  </w:t>
            </w:r>
            <w:r w:rsidR="00051AA4">
              <w:rPr>
                <w:sz w:val="24"/>
                <w:szCs w:val="24"/>
              </w:rPr>
              <w:t>3</w:t>
            </w:r>
            <w:r w:rsidR="002F5CD9">
              <w:rPr>
                <w:sz w:val="24"/>
                <w:szCs w:val="24"/>
              </w:rPr>
              <w:t>/1</w:t>
            </w:r>
            <w:r w:rsidR="00051AA4">
              <w:rPr>
                <w:sz w:val="24"/>
                <w:szCs w:val="24"/>
              </w:rPr>
              <w:t>9</w:t>
            </w:r>
            <w:r w:rsidR="002F5CD9">
              <w:rPr>
                <w:sz w:val="24"/>
                <w:szCs w:val="24"/>
              </w:rPr>
              <w:t>/2018</w:t>
            </w:r>
          </w:p>
        </w:tc>
      </w:tr>
      <w:tr w:rsidR="00BC7A84" w14:paraId="2A89FFC5" w14:textId="77777777">
        <w:trPr>
          <w:trHeight w:val="500"/>
        </w:trPr>
        <w:tc>
          <w:tcPr>
            <w:tcW w:w="2032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5D399" w14:textId="77777777" w:rsidR="00BC7A84" w:rsidRDefault="00DD067E">
            <w:pPr>
              <w:ind w:left="-1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3706" w:type="dxa"/>
            <w:gridSpan w:val="4"/>
            <w:vMerge w:val="restart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378C3" w14:textId="64213CAF" w:rsidR="00BC7A84" w:rsidRDefault="00DD067E">
            <w:pPr>
              <w:ind w:left="-1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2F5CD9">
              <w:rPr>
                <w:b/>
                <w:sz w:val="24"/>
                <w:szCs w:val="24"/>
              </w:rPr>
              <w:t xml:space="preserve">Assignment </w:t>
            </w:r>
            <w:r w:rsidR="00051AA4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889" w:type="dxa"/>
            <w:gridSpan w:val="3"/>
            <w:tcBorders>
              <w:top w:val="nil"/>
              <w:left w:val="nil"/>
              <w:bottom w:val="nil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CA50E" w14:textId="77777777" w:rsidR="00BC7A84" w:rsidRDefault="00DD067E">
            <w:pPr>
              <w:ind w:left="-1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Project ID: </w:t>
            </w:r>
          </w:p>
        </w:tc>
        <w:tc>
          <w:tcPr>
            <w:tcW w:w="1730" w:type="dxa"/>
            <w:vMerge w:val="restart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51095" w14:textId="77777777" w:rsidR="00BC7A84" w:rsidRDefault="00DD067E">
            <w:pPr>
              <w:ind w:left="-2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BC7A84" w14:paraId="75C4795A" w14:textId="77777777">
        <w:trPr>
          <w:trHeight w:val="460"/>
        </w:trPr>
        <w:tc>
          <w:tcPr>
            <w:tcW w:w="2032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E1AA" w14:textId="77777777" w:rsidR="00BC7A84" w:rsidRDefault="00BC7A84">
            <w:pPr>
              <w:ind w:left="-260"/>
            </w:pPr>
          </w:p>
        </w:tc>
        <w:tc>
          <w:tcPr>
            <w:tcW w:w="3706" w:type="dxa"/>
            <w:gridSpan w:val="4"/>
            <w:vMerge/>
            <w:tcBorders>
              <w:bottom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EF9F8" w14:textId="77777777" w:rsidR="00BC7A84" w:rsidRDefault="00BC7A84">
            <w:pPr>
              <w:ind w:left="-260"/>
            </w:pPr>
          </w:p>
        </w:tc>
        <w:tc>
          <w:tcPr>
            <w:tcW w:w="1889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7650" w14:textId="77777777" w:rsidR="00BC7A84" w:rsidRDefault="00DD067E">
            <w:pPr>
              <w:ind w:left="-1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Enter if applicable</w:t>
            </w:r>
          </w:p>
        </w:tc>
        <w:tc>
          <w:tcPr>
            <w:tcW w:w="1730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F9F05" w14:textId="77777777" w:rsidR="00BC7A84" w:rsidRDefault="00BC7A84">
            <w:pPr>
              <w:ind w:left="-260"/>
            </w:pPr>
          </w:p>
        </w:tc>
      </w:tr>
      <w:tr w:rsidR="00BC7A84" w14:paraId="1BED34A5" w14:textId="77777777">
        <w:trPr>
          <w:trHeight w:val="680"/>
        </w:trPr>
        <w:tc>
          <w:tcPr>
            <w:tcW w:w="203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5953" w14:textId="77777777" w:rsidR="00BC7A84" w:rsidRDefault="00DD067E">
            <w:pPr>
              <w:ind w:left="-1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Developer’s Name:</w:t>
            </w:r>
          </w:p>
        </w:tc>
        <w:tc>
          <w:tcPr>
            <w:tcW w:w="2846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80B9" w14:textId="75AD5659" w:rsidR="00BC7A84" w:rsidRDefault="00DD067E">
            <w:pPr>
              <w:ind w:lef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051AA4" w:rsidRPr="00051AA4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Taylor</w:t>
            </w:r>
            <w:r w:rsidR="00051AA4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="00051AA4" w:rsidRPr="00051AA4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Dudunake</w:t>
            </w:r>
            <w:proofErr w:type="spellEnd"/>
          </w:p>
        </w:tc>
        <w:tc>
          <w:tcPr>
            <w:tcW w:w="1368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FC32" w14:textId="77777777" w:rsidR="00BC7A84" w:rsidRDefault="00DD067E">
            <w:pPr>
              <w:ind w:left="-1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Project Lead:</w:t>
            </w:r>
          </w:p>
        </w:tc>
        <w:tc>
          <w:tcPr>
            <w:tcW w:w="3111" w:type="dxa"/>
            <w:gridSpan w:val="3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CCC7A" w14:textId="77777777" w:rsidR="00BC7A84" w:rsidRDefault="00DD067E">
            <w:pPr>
              <w:ind w:left="-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C7A84" w14:paraId="0C543FA1" w14:textId="77777777">
        <w:trPr>
          <w:trHeight w:val="480"/>
        </w:trPr>
        <w:tc>
          <w:tcPr>
            <w:tcW w:w="2032" w:type="dxa"/>
            <w:vMerge w:val="restart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6CFD" w14:textId="77777777" w:rsidR="00BC7A84" w:rsidRDefault="00DD067E">
            <w:pPr>
              <w:ind w:left="-1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Review Files &amp; Source code</w:t>
            </w: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717F3" w14:textId="77777777" w:rsidR="00BC7A84" w:rsidRDefault="00DD067E">
            <w:pPr>
              <w:ind w:lef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  <w:gridSpan w:val="4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EB0CD" w14:textId="77777777" w:rsidR="00BC7A84" w:rsidRDefault="00DD067E">
            <w:pPr>
              <w:ind w:left="-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1750D" w14:textId="77777777" w:rsidR="00BC7A84" w:rsidRDefault="00DD067E">
            <w:pPr>
              <w:ind w:left="-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C7A84" w14:paraId="5DF0E6B8" w14:textId="77777777">
        <w:trPr>
          <w:trHeight w:val="480"/>
        </w:trPr>
        <w:tc>
          <w:tcPr>
            <w:tcW w:w="2032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B70B" w14:textId="77777777" w:rsidR="00BC7A84" w:rsidRDefault="00BC7A84">
            <w:pPr>
              <w:ind w:left="-260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FD346" w14:textId="77777777" w:rsidR="00BC7A84" w:rsidRDefault="00DD067E">
            <w:pPr>
              <w:ind w:lef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  <w:gridSpan w:val="4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8F9B3" w14:textId="77777777" w:rsidR="00BC7A84" w:rsidRDefault="00DD067E">
            <w:pPr>
              <w:ind w:left="-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16A1" w14:textId="77777777" w:rsidR="00BC7A84" w:rsidRDefault="00DD067E">
            <w:pPr>
              <w:ind w:left="-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C7A84" w14:paraId="4F94F38A" w14:textId="77777777">
        <w:trPr>
          <w:trHeight w:val="480"/>
        </w:trPr>
        <w:tc>
          <w:tcPr>
            <w:tcW w:w="2032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FE93" w14:textId="77777777" w:rsidR="00BC7A84" w:rsidRDefault="00BC7A84">
            <w:pPr>
              <w:ind w:left="-260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5686" w14:textId="77777777" w:rsidR="00BC7A84" w:rsidRDefault="00DD067E">
            <w:pPr>
              <w:ind w:lef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  <w:gridSpan w:val="4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215BF" w14:textId="77777777" w:rsidR="00BC7A84" w:rsidRDefault="00DD067E">
            <w:pPr>
              <w:ind w:left="-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E34E" w14:textId="77777777" w:rsidR="00BC7A84" w:rsidRDefault="00DD067E">
            <w:pPr>
              <w:ind w:left="-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C7A84" w14:paraId="380D86B2" w14:textId="77777777">
        <w:trPr>
          <w:trHeight w:val="520"/>
        </w:trPr>
        <w:tc>
          <w:tcPr>
            <w:tcW w:w="2032" w:type="dxa"/>
            <w:vMerge/>
            <w:tcBorders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FC48F" w14:textId="77777777" w:rsidR="00BC7A84" w:rsidRDefault="00BC7A84">
            <w:pPr>
              <w:ind w:left="-260"/>
            </w:pPr>
          </w:p>
        </w:tc>
        <w:tc>
          <w:tcPr>
            <w:tcW w:w="2288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6A1B" w14:textId="77777777" w:rsidR="00BC7A84" w:rsidRDefault="00DD067E">
            <w:pPr>
              <w:ind w:lef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610" w:type="dxa"/>
            <w:gridSpan w:val="4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76494" w14:textId="77777777" w:rsidR="00BC7A84" w:rsidRDefault="00DD067E">
            <w:pPr>
              <w:ind w:left="-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27" w:type="dxa"/>
            <w:gridSpan w:val="2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4247" w14:textId="77777777" w:rsidR="00BC7A84" w:rsidRDefault="00DD067E">
            <w:pPr>
              <w:ind w:left="-2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C7A84" w14:paraId="3D581AAC" w14:textId="77777777">
        <w:trPr>
          <w:trHeight w:val="560"/>
        </w:trPr>
        <w:tc>
          <w:tcPr>
            <w:tcW w:w="2032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1987" w14:textId="77777777" w:rsidR="00BC7A84" w:rsidRDefault="00DD067E">
            <w:pPr>
              <w:ind w:left="-1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 Approved</w:t>
            </w:r>
          </w:p>
        </w:tc>
        <w:tc>
          <w:tcPr>
            <w:tcW w:w="7325" w:type="dxa"/>
            <w:gridSpan w:val="8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13918" w14:textId="77777777" w:rsidR="00BC7A84" w:rsidRDefault="00DD067E">
            <w:pPr>
              <w:ind w:left="-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C7A84" w14:paraId="5DD0215B" w14:textId="77777777">
        <w:trPr>
          <w:trHeight w:val="200"/>
        </w:trPr>
        <w:tc>
          <w:tcPr>
            <w:tcW w:w="2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00DD" w14:textId="77777777" w:rsidR="00BC7A84" w:rsidRDefault="00BC7A84">
            <w:pPr>
              <w:ind w:left="-260"/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209F5" w14:textId="77777777" w:rsidR="00BC7A84" w:rsidRDefault="00BC7A84">
            <w:pPr>
              <w:ind w:left="-260"/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D697" w14:textId="77777777" w:rsidR="00BC7A84" w:rsidRDefault="00BC7A84">
            <w:pPr>
              <w:ind w:left="-260"/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4FD9" w14:textId="77777777" w:rsidR="00BC7A84" w:rsidRDefault="00BC7A84">
            <w:pPr>
              <w:ind w:left="-260"/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0E5F" w14:textId="77777777" w:rsidR="00BC7A84" w:rsidRDefault="00BC7A84">
            <w:pPr>
              <w:ind w:left="-260"/>
            </w:pP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94AD9" w14:textId="77777777" w:rsidR="00BC7A84" w:rsidRDefault="00BC7A84">
            <w:pPr>
              <w:ind w:left="-260"/>
            </w:pP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35BB" w14:textId="77777777" w:rsidR="00BC7A84" w:rsidRDefault="00BC7A84">
            <w:pPr>
              <w:ind w:left="-260"/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2B09" w14:textId="77777777" w:rsidR="00BC7A84" w:rsidRDefault="00BC7A84">
            <w:pPr>
              <w:ind w:left="-260"/>
            </w:pPr>
          </w:p>
        </w:tc>
        <w:tc>
          <w:tcPr>
            <w:tcW w:w="1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2EBE3" w14:textId="77777777" w:rsidR="00BC7A84" w:rsidRDefault="00BC7A84">
            <w:pPr>
              <w:ind w:left="-260"/>
            </w:pPr>
          </w:p>
        </w:tc>
      </w:tr>
    </w:tbl>
    <w:p w14:paraId="149C7B40" w14:textId="77777777" w:rsidR="00BC7A84" w:rsidRDefault="00DD067E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5230FBE6" w14:textId="77777777" w:rsidR="00BC7A84" w:rsidRDefault="00DD067E">
      <w:pPr>
        <w:rPr>
          <w:sz w:val="24"/>
          <w:szCs w:val="24"/>
        </w:rPr>
      </w:pPr>
      <w:r>
        <w:rPr>
          <w:sz w:val="24"/>
          <w:szCs w:val="24"/>
        </w:rPr>
        <w:t>This checklist is to be used to assess source code during a peer review.  Items which represent the code being reviewed should be checked off.</w:t>
      </w:r>
    </w:p>
    <w:p w14:paraId="3C3C827E" w14:textId="77777777" w:rsidR="00BC7A84" w:rsidRDefault="00DD067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866F0BD" w14:textId="77777777" w:rsidR="00BC7A84" w:rsidRDefault="00DD067E">
      <w:pPr>
        <w:rPr>
          <w:sz w:val="24"/>
          <w:szCs w:val="24"/>
        </w:rPr>
      </w:pPr>
      <w:r>
        <w:rPr>
          <w:sz w:val="24"/>
          <w:szCs w:val="24"/>
        </w:rPr>
        <w:t xml:space="preserve">Refer to the </w:t>
      </w:r>
      <w:r>
        <w:rPr>
          <w:i/>
          <w:sz w:val="24"/>
          <w:szCs w:val="24"/>
        </w:rPr>
        <w:t xml:space="preserve">OHD General Programming Standards and Guidelines </w:t>
      </w:r>
      <w:r>
        <w:rPr>
          <w:sz w:val="24"/>
          <w:szCs w:val="24"/>
        </w:rPr>
        <w:t>document for more complete descriptions and examples of the items listed below.</w:t>
      </w:r>
    </w:p>
    <w:p w14:paraId="202E821E" w14:textId="77777777" w:rsidR="00BC7A84" w:rsidRDefault="00DD06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2qgidyjoajp0" w:colFirst="0" w:colLast="0"/>
      <w:bookmarkEnd w:id="0"/>
      <w:r>
        <w:rPr>
          <w:b/>
          <w:sz w:val="46"/>
          <w:szCs w:val="46"/>
        </w:rPr>
        <w:t>1.   Internal Documentation</w:t>
      </w:r>
    </w:p>
    <w:p w14:paraId="33426B54" w14:textId="524D3640" w:rsidR="00BC7A84" w:rsidRDefault="00DD067E">
      <w:pPr>
        <w:rPr>
          <w:sz w:val="24"/>
          <w:szCs w:val="24"/>
        </w:rPr>
      </w:pPr>
      <w:r>
        <w:rPr>
          <w:sz w:val="24"/>
          <w:szCs w:val="24"/>
        </w:rPr>
        <w:t>__</w:t>
      </w:r>
      <w:r w:rsidR="002F5CD9">
        <w:rPr>
          <w:sz w:val="24"/>
          <w:szCs w:val="24"/>
        </w:rPr>
        <w:t>x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>Comment block exists at the beginning of the source file containing at least the</w:t>
      </w:r>
    </w:p>
    <w:p w14:paraId="161C325C" w14:textId="77777777" w:rsidR="00BC7A84" w:rsidRDefault="00DD067E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  <w:t xml:space="preserve">following information: original author’s name, file creation date, </w:t>
      </w:r>
      <w:proofErr w:type="gramStart"/>
      <w:r>
        <w:rPr>
          <w:sz w:val="24"/>
          <w:szCs w:val="24"/>
        </w:rPr>
        <w:t xml:space="preserve">development  </w:t>
      </w:r>
      <w:r>
        <w:rPr>
          <w:sz w:val="24"/>
          <w:szCs w:val="24"/>
        </w:rPr>
        <w:tab/>
      </w:r>
      <w:proofErr w:type="gramEnd"/>
      <w:r>
        <w:rPr>
          <w:sz w:val="24"/>
          <w:szCs w:val="24"/>
        </w:rPr>
        <w:t>group, and a brief statement of the purpose of the software in the file.</w:t>
      </w:r>
    </w:p>
    <w:p w14:paraId="52C4B9C7" w14:textId="77777777" w:rsidR="00BC7A84" w:rsidRDefault="00DD067E">
      <w:pPr>
        <w:ind w:left="16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6017F6A3" w14:textId="77270618" w:rsidR="00BC7A84" w:rsidRDefault="00DD06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__</w:t>
      </w:r>
      <w:r w:rsidR="002F5CD9">
        <w:rPr>
          <w:sz w:val="24"/>
          <w:szCs w:val="24"/>
        </w:rPr>
        <w:t>x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 xml:space="preserve">Each subroutine or function in the file is preceded by a comment block which    </w:t>
      </w:r>
      <w:r>
        <w:rPr>
          <w:sz w:val="24"/>
          <w:szCs w:val="24"/>
        </w:rPr>
        <w:tab/>
        <w:t>provides the following information:  routine name, original author’s name,</w:t>
      </w:r>
    </w:p>
    <w:p w14:paraId="125DA1E9" w14:textId="77777777" w:rsidR="00BC7A84" w:rsidRDefault="00DD067E">
      <w:pPr>
        <w:rPr>
          <w:sz w:val="24"/>
          <w:szCs w:val="24"/>
        </w:rPr>
      </w:pPr>
      <w:r>
        <w:rPr>
          <w:sz w:val="24"/>
          <w:szCs w:val="24"/>
        </w:rPr>
        <w:t xml:space="preserve">routine’s creation </w:t>
      </w:r>
      <w:proofErr w:type="gramStart"/>
      <w:r>
        <w:rPr>
          <w:sz w:val="24"/>
          <w:szCs w:val="24"/>
        </w:rPr>
        <w:t>date,  purpose</w:t>
      </w:r>
      <w:proofErr w:type="gramEnd"/>
      <w:r>
        <w:rPr>
          <w:sz w:val="24"/>
          <w:szCs w:val="24"/>
        </w:rPr>
        <w:t xml:space="preserve"> of the routine,  a list of the calling arguments</w:t>
      </w:r>
    </w:p>
    <w:p w14:paraId="2D192131" w14:textId="77777777" w:rsidR="00BC7A84" w:rsidRDefault="00DD067E">
      <w:pPr>
        <w:rPr>
          <w:sz w:val="24"/>
          <w:szCs w:val="24"/>
        </w:rPr>
      </w:pPr>
      <w:r>
        <w:rPr>
          <w:sz w:val="24"/>
          <w:szCs w:val="24"/>
        </w:rPr>
        <w:t>(their types and what they do</w:t>
      </w:r>
      <w:proofErr w:type="gramStart"/>
      <w:r>
        <w:rPr>
          <w:sz w:val="24"/>
          <w:szCs w:val="24"/>
        </w:rPr>
        <w:t>),  a</w:t>
      </w:r>
      <w:proofErr w:type="gramEnd"/>
      <w:r>
        <w:rPr>
          <w:sz w:val="24"/>
          <w:szCs w:val="24"/>
        </w:rPr>
        <w:t xml:space="preserve"> list of required files and/or database tables, the routine’s return value, error codes and exceptions processed by the routine, and a modification history indicating when and by whom changes were made.</w:t>
      </w:r>
    </w:p>
    <w:p w14:paraId="381B1B75" w14:textId="77777777" w:rsidR="00BC7A84" w:rsidRDefault="00DD06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1" w:name="_osqw193ssuvb" w:colFirst="0" w:colLast="0"/>
      <w:bookmarkEnd w:id="1"/>
      <w:r>
        <w:rPr>
          <w:b/>
          <w:sz w:val="46"/>
          <w:szCs w:val="46"/>
        </w:rPr>
        <w:t>2.   Programming Standards</w:t>
      </w:r>
    </w:p>
    <w:p w14:paraId="02F93C5D" w14:textId="2F21C68C" w:rsidR="00BC7A84" w:rsidRDefault="00DD067E">
      <w:pPr>
        <w:tabs>
          <w:tab w:val="left" w:pos="720"/>
        </w:tabs>
        <w:spacing w:before="120"/>
        <w:ind w:left="720" w:hanging="720"/>
        <w:rPr>
          <w:sz w:val="24"/>
          <w:szCs w:val="24"/>
        </w:rPr>
      </w:pPr>
      <w:r>
        <w:rPr>
          <w:sz w:val="24"/>
          <w:szCs w:val="24"/>
        </w:rPr>
        <w:t>__</w:t>
      </w:r>
      <w:r w:rsidR="002F5CD9">
        <w:rPr>
          <w:sz w:val="24"/>
          <w:szCs w:val="24"/>
        </w:rPr>
        <w:t>x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 xml:space="preserve">Consistent indentation of at least 3 spaces is used to distinguish conditional or   </w:t>
      </w:r>
      <w:r>
        <w:rPr>
          <w:sz w:val="24"/>
          <w:szCs w:val="24"/>
        </w:rPr>
        <w:tab/>
        <w:t>control blocks of code. TABS NOT USED FOR INDENTATION.</w:t>
      </w:r>
    </w:p>
    <w:p w14:paraId="2E8D5BA2" w14:textId="3DCABE34" w:rsidR="00BC7A84" w:rsidRDefault="00DD067E">
      <w:pPr>
        <w:tabs>
          <w:tab w:val="left" w:pos="720"/>
        </w:tabs>
        <w:spacing w:before="120"/>
        <w:ind w:left="720" w:hanging="720"/>
        <w:rPr>
          <w:sz w:val="24"/>
          <w:szCs w:val="24"/>
        </w:rPr>
      </w:pPr>
      <w:r>
        <w:rPr>
          <w:sz w:val="24"/>
          <w:szCs w:val="24"/>
        </w:rPr>
        <w:t>__</w:t>
      </w:r>
      <w:r w:rsidR="002F5CD9">
        <w:rPr>
          <w:sz w:val="24"/>
          <w:szCs w:val="24"/>
        </w:rPr>
        <w:t>x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>Inline comments are frequently used and adequately describe the code.</w:t>
      </w:r>
    </w:p>
    <w:p w14:paraId="000110E7" w14:textId="25EFA676" w:rsidR="00BC7A84" w:rsidRDefault="00DD067E">
      <w:pPr>
        <w:tabs>
          <w:tab w:val="left" w:pos="720"/>
        </w:tabs>
        <w:spacing w:before="120"/>
        <w:ind w:left="720" w:hanging="720"/>
        <w:rPr>
          <w:sz w:val="24"/>
          <w:szCs w:val="24"/>
        </w:rPr>
      </w:pPr>
      <w:r>
        <w:rPr>
          <w:sz w:val="24"/>
          <w:szCs w:val="24"/>
        </w:rPr>
        <w:t>__</w:t>
      </w:r>
      <w:r w:rsidR="002F5CD9">
        <w:rPr>
          <w:sz w:val="24"/>
          <w:szCs w:val="24"/>
        </w:rPr>
        <w:t>x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>Structured programming techniques are adhered to.</w:t>
      </w:r>
    </w:p>
    <w:p w14:paraId="43F21721" w14:textId="75D1C0F9" w:rsidR="00BC7A84" w:rsidRDefault="00DD067E">
      <w:pPr>
        <w:tabs>
          <w:tab w:val="left" w:pos="720"/>
        </w:tabs>
        <w:spacing w:before="120"/>
        <w:ind w:left="720" w:hanging="720"/>
        <w:rPr>
          <w:sz w:val="24"/>
          <w:szCs w:val="24"/>
        </w:rPr>
      </w:pPr>
      <w:r>
        <w:rPr>
          <w:sz w:val="24"/>
          <w:szCs w:val="24"/>
        </w:rPr>
        <w:t>__</w:t>
      </w:r>
      <w:r w:rsidR="002F5CD9">
        <w:rPr>
          <w:sz w:val="24"/>
          <w:szCs w:val="24"/>
        </w:rPr>
        <w:t>x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>Subroutines, functions, and methods are reasonably sized.</w:t>
      </w:r>
    </w:p>
    <w:p w14:paraId="396E2315" w14:textId="0AE514EF" w:rsidR="00BC7A84" w:rsidRDefault="00DD067E">
      <w:pPr>
        <w:tabs>
          <w:tab w:val="left" w:pos="720"/>
        </w:tabs>
        <w:spacing w:before="120"/>
        <w:ind w:left="720" w:hanging="720"/>
        <w:rPr>
          <w:sz w:val="24"/>
          <w:szCs w:val="24"/>
        </w:rPr>
      </w:pPr>
      <w:r>
        <w:rPr>
          <w:sz w:val="24"/>
          <w:szCs w:val="24"/>
        </w:rPr>
        <w:t>__</w:t>
      </w:r>
      <w:r w:rsidR="002F5CD9">
        <w:rPr>
          <w:sz w:val="24"/>
          <w:szCs w:val="24"/>
        </w:rPr>
        <w:t>x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 xml:space="preserve">The routines in each source file shall have a common purpose or have    </w:t>
      </w:r>
      <w:r>
        <w:rPr>
          <w:sz w:val="24"/>
          <w:szCs w:val="24"/>
        </w:rPr>
        <w:tab/>
        <w:t>interrelated functionality.  Methods in a class support its functionality.</w:t>
      </w:r>
    </w:p>
    <w:p w14:paraId="5144B904" w14:textId="1160CDB3" w:rsidR="00BC7A84" w:rsidRDefault="00DD067E">
      <w:pPr>
        <w:tabs>
          <w:tab w:val="left" w:pos="720"/>
        </w:tabs>
        <w:spacing w:before="120"/>
        <w:ind w:left="720" w:hanging="720"/>
        <w:rPr>
          <w:sz w:val="24"/>
          <w:szCs w:val="24"/>
        </w:rPr>
      </w:pPr>
      <w:r>
        <w:rPr>
          <w:sz w:val="24"/>
          <w:szCs w:val="24"/>
        </w:rPr>
        <w:t>__</w:t>
      </w:r>
      <w:r w:rsidR="002F5CD9">
        <w:rPr>
          <w:sz w:val="24"/>
          <w:szCs w:val="24"/>
        </w:rPr>
        <w:t>x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>The name of the file, script or class represents its function.</w:t>
      </w:r>
    </w:p>
    <w:p w14:paraId="547AA6DE" w14:textId="49BFFA55" w:rsidR="00BC7A84" w:rsidRDefault="00DD067E">
      <w:pPr>
        <w:tabs>
          <w:tab w:val="left" w:pos="720"/>
        </w:tabs>
        <w:spacing w:before="120"/>
        <w:ind w:left="720" w:hanging="720"/>
        <w:rPr>
          <w:sz w:val="24"/>
          <w:szCs w:val="24"/>
        </w:rPr>
      </w:pPr>
      <w:r>
        <w:rPr>
          <w:sz w:val="24"/>
          <w:szCs w:val="24"/>
        </w:rPr>
        <w:t>__</w:t>
      </w:r>
      <w:r w:rsidR="002F5CD9">
        <w:rPr>
          <w:sz w:val="24"/>
          <w:szCs w:val="24"/>
        </w:rPr>
        <w:t>x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>Function and method names contain a verb, that is, they indicate an action.</w:t>
      </w:r>
    </w:p>
    <w:p w14:paraId="00607961" w14:textId="64F37275" w:rsidR="00BC7A84" w:rsidRDefault="00DD067E">
      <w:pPr>
        <w:tabs>
          <w:tab w:val="left" w:pos="720"/>
        </w:tabs>
        <w:spacing w:before="120"/>
        <w:ind w:left="720" w:hanging="720"/>
        <w:rPr>
          <w:sz w:val="24"/>
          <w:szCs w:val="24"/>
        </w:rPr>
      </w:pPr>
      <w:r>
        <w:rPr>
          <w:sz w:val="24"/>
          <w:szCs w:val="24"/>
        </w:rPr>
        <w:t>__</w:t>
      </w:r>
      <w:r w:rsidR="002F5CD9">
        <w:rPr>
          <w:sz w:val="24"/>
          <w:szCs w:val="24"/>
        </w:rPr>
        <w:t>x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>Meaningful variable names are used.</w:t>
      </w:r>
    </w:p>
    <w:p w14:paraId="101D32D7" w14:textId="312E5C81" w:rsidR="00BC7A84" w:rsidRDefault="00DD067E">
      <w:pPr>
        <w:tabs>
          <w:tab w:val="left" w:pos="720"/>
        </w:tabs>
        <w:spacing w:before="120"/>
        <w:ind w:left="720" w:hanging="720"/>
        <w:rPr>
          <w:sz w:val="24"/>
          <w:szCs w:val="24"/>
        </w:rPr>
      </w:pPr>
      <w:r>
        <w:rPr>
          <w:sz w:val="24"/>
          <w:szCs w:val="24"/>
        </w:rPr>
        <w:t>__</w:t>
      </w:r>
      <w:r w:rsidR="002F5CD9">
        <w:rPr>
          <w:sz w:val="24"/>
          <w:szCs w:val="24"/>
        </w:rPr>
        <w:t>x</w:t>
      </w:r>
      <w:r>
        <w:rPr>
          <w:sz w:val="24"/>
          <w:szCs w:val="24"/>
        </w:rPr>
        <w:t>__ Variables are initialized prior to use.</w:t>
      </w:r>
    </w:p>
    <w:p w14:paraId="4B342937" w14:textId="5A9F91DC" w:rsidR="00BC7A84" w:rsidRDefault="00DD067E">
      <w:pPr>
        <w:tabs>
          <w:tab w:val="left" w:pos="720"/>
        </w:tabs>
        <w:spacing w:before="120"/>
        <w:ind w:left="720" w:hanging="720"/>
        <w:rPr>
          <w:sz w:val="24"/>
          <w:szCs w:val="24"/>
        </w:rPr>
      </w:pPr>
      <w:r>
        <w:rPr>
          <w:sz w:val="24"/>
          <w:szCs w:val="24"/>
        </w:rPr>
        <w:t>__</w:t>
      </w:r>
      <w:r w:rsidR="002F5CD9">
        <w:rPr>
          <w:sz w:val="24"/>
          <w:szCs w:val="24"/>
        </w:rPr>
        <w:t>x</w:t>
      </w:r>
      <w:r>
        <w:rPr>
          <w:sz w:val="24"/>
          <w:szCs w:val="24"/>
        </w:rPr>
        <w:t>__ Braces are used consistently</w:t>
      </w:r>
    </w:p>
    <w:p w14:paraId="2B1DF349" w14:textId="3C990130" w:rsidR="00BC7A84" w:rsidRDefault="00DD067E">
      <w:pPr>
        <w:tabs>
          <w:tab w:val="left" w:pos="720"/>
        </w:tabs>
        <w:spacing w:before="120" w:after="120"/>
        <w:ind w:left="720" w:hanging="720"/>
        <w:rPr>
          <w:sz w:val="24"/>
          <w:szCs w:val="24"/>
        </w:rPr>
      </w:pPr>
      <w:r>
        <w:rPr>
          <w:sz w:val="24"/>
          <w:szCs w:val="24"/>
        </w:rPr>
        <w:t>__</w:t>
      </w:r>
      <w:r w:rsidR="002F5CD9">
        <w:rPr>
          <w:sz w:val="24"/>
          <w:szCs w:val="24"/>
        </w:rPr>
        <w:t>x</w:t>
      </w:r>
      <w:r>
        <w:rPr>
          <w:sz w:val="24"/>
          <w:szCs w:val="24"/>
        </w:rPr>
        <w:t>__ There are no compiler warnings</w:t>
      </w:r>
    </w:p>
    <w:p w14:paraId="370B0E70" w14:textId="77777777" w:rsidR="00BC7A84" w:rsidRDefault="00DD06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2" w:name="_lpe7c38j7efb" w:colFirst="0" w:colLast="0"/>
      <w:bookmarkEnd w:id="2"/>
      <w:r>
        <w:rPr>
          <w:b/>
          <w:sz w:val="46"/>
          <w:szCs w:val="46"/>
        </w:rPr>
        <w:t>3.   Programming Guidelines</w:t>
      </w:r>
    </w:p>
    <w:p w14:paraId="3E35AD23" w14:textId="36AB8C53" w:rsidR="00BC7A84" w:rsidRDefault="00DD067E">
      <w:pPr>
        <w:tabs>
          <w:tab w:val="left" w:pos="720"/>
        </w:tabs>
        <w:spacing w:before="120"/>
        <w:ind w:left="720" w:hanging="720"/>
        <w:rPr>
          <w:sz w:val="24"/>
          <w:szCs w:val="24"/>
        </w:rPr>
      </w:pPr>
      <w:r>
        <w:rPr>
          <w:sz w:val="24"/>
          <w:szCs w:val="24"/>
        </w:rPr>
        <w:t>__</w:t>
      </w:r>
      <w:r w:rsidR="002F5CD9">
        <w:rPr>
          <w:sz w:val="24"/>
          <w:szCs w:val="24"/>
        </w:rPr>
        <w:t>x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>Source file line lengths are 80 characters or less.</w:t>
      </w:r>
    </w:p>
    <w:p w14:paraId="2C3FF860" w14:textId="6E33191A" w:rsidR="00BC7A84" w:rsidRDefault="00DD067E">
      <w:pPr>
        <w:tabs>
          <w:tab w:val="left" w:pos="720"/>
        </w:tabs>
        <w:spacing w:before="120"/>
        <w:ind w:left="720" w:hanging="720"/>
        <w:rPr>
          <w:sz w:val="24"/>
          <w:szCs w:val="24"/>
        </w:rPr>
      </w:pPr>
      <w:r>
        <w:rPr>
          <w:sz w:val="24"/>
          <w:szCs w:val="24"/>
        </w:rPr>
        <w:t>__</w:t>
      </w:r>
      <w:r w:rsidR="002F5CD9">
        <w:rPr>
          <w:sz w:val="24"/>
          <w:szCs w:val="24"/>
        </w:rPr>
        <w:t>x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>Spacing is used correctly to enhance the source code’s readability.</w:t>
      </w:r>
    </w:p>
    <w:p w14:paraId="2D283A7E" w14:textId="3956E931" w:rsidR="00BC7A84" w:rsidRDefault="00DD067E">
      <w:pPr>
        <w:tabs>
          <w:tab w:val="left" w:pos="720"/>
        </w:tabs>
        <w:spacing w:before="120"/>
        <w:ind w:left="720" w:hanging="720"/>
        <w:rPr>
          <w:sz w:val="24"/>
          <w:szCs w:val="24"/>
        </w:rPr>
      </w:pPr>
      <w:r>
        <w:rPr>
          <w:sz w:val="24"/>
          <w:szCs w:val="24"/>
        </w:rPr>
        <w:t>__</w:t>
      </w:r>
      <w:r w:rsidR="002F5CD9">
        <w:rPr>
          <w:sz w:val="24"/>
          <w:szCs w:val="24"/>
        </w:rPr>
        <w:t>x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>When continuing lines of code on new lines, they are broken after a comma or an operator. Higher level breaks are used instead of lower level breaks.</w:t>
      </w:r>
    </w:p>
    <w:p w14:paraId="7B58AF6A" w14:textId="563CC242" w:rsidR="00BC7A84" w:rsidRDefault="00DD067E">
      <w:pPr>
        <w:tabs>
          <w:tab w:val="left" w:pos="720"/>
        </w:tabs>
        <w:spacing w:before="120"/>
        <w:ind w:left="720" w:hanging="720"/>
        <w:rPr>
          <w:sz w:val="24"/>
          <w:szCs w:val="24"/>
        </w:rPr>
      </w:pPr>
      <w:r>
        <w:rPr>
          <w:sz w:val="24"/>
          <w:szCs w:val="24"/>
        </w:rPr>
        <w:t>__</w:t>
      </w:r>
      <w:r w:rsidR="002F5CD9">
        <w:rPr>
          <w:sz w:val="24"/>
          <w:szCs w:val="24"/>
        </w:rPr>
        <w:t>x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>Wrapped lines of code are aligned with the beginning of the expression at the same level on the previous line.</w:t>
      </w:r>
    </w:p>
    <w:p w14:paraId="144E65D4" w14:textId="73F5466C" w:rsidR="00BC7A84" w:rsidRDefault="00DD067E">
      <w:pPr>
        <w:tabs>
          <w:tab w:val="left" w:pos="720"/>
        </w:tabs>
        <w:spacing w:before="120"/>
        <w:ind w:left="720" w:hanging="720"/>
        <w:rPr>
          <w:sz w:val="24"/>
          <w:szCs w:val="24"/>
        </w:rPr>
      </w:pPr>
      <w:r>
        <w:rPr>
          <w:sz w:val="24"/>
          <w:szCs w:val="24"/>
        </w:rPr>
        <w:t>__</w:t>
      </w:r>
      <w:r w:rsidR="002F5CD9">
        <w:rPr>
          <w:sz w:val="24"/>
          <w:szCs w:val="24"/>
        </w:rPr>
        <w:t>x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>Multiple line variable declarations are preceded by a type.</w:t>
      </w:r>
    </w:p>
    <w:p w14:paraId="1EA53449" w14:textId="239BA562" w:rsidR="00BC7A84" w:rsidRDefault="00DD067E">
      <w:pPr>
        <w:tabs>
          <w:tab w:val="left" w:pos="720"/>
        </w:tabs>
        <w:spacing w:before="120"/>
        <w:ind w:left="720" w:hanging="720"/>
        <w:rPr>
          <w:sz w:val="24"/>
          <w:szCs w:val="24"/>
        </w:rPr>
      </w:pPr>
      <w:r>
        <w:rPr>
          <w:sz w:val="24"/>
          <w:szCs w:val="24"/>
        </w:rPr>
        <w:t>__</w:t>
      </w:r>
      <w:r w:rsidR="002F5CD9">
        <w:rPr>
          <w:sz w:val="24"/>
          <w:szCs w:val="24"/>
        </w:rPr>
        <w:t>x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>Program statements are limited to one per line.</w:t>
      </w:r>
    </w:p>
    <w:p w14:paraId="42D385D3" w14:textId="6A666E2B" w:rsidR="00BC7A84" w:rsidRDefault="00DD067E">
      <w:pPr>
        <w:tabs>
          <w:tab w:val="left" w:pos="720"/>
        </w:tabs>
        <w:spacing w:before="120"/>
        <w:ind w:left="720" w:hanging="720"/>
        <w:rPr>
          <w:sz w:val="24"/>
          <w:szCs w:val="24"/>
        </w:rPr>
      </w:pPr>
      <w:r>
        <w:rPr>
          <w:sz w:val="24"/>
          <w:szCs w:val="24"/>
        </w:rPr>
        <w:lastRenderedPageBreak/>
        <w:t>__</w:t>
      </w:r>
      <w:r w:rsidR="002F5CD9">
        <w:rPr>
          <w:sz w:val="24"/>
          <w:szCs w:val="24"/>
        </w:rPr>
        <w:t>x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>Nested program statements are avoided.</w:t>
      </w:r>
    </w:p>
    <w:p w14:paraId="47C1B70F" w14:textId="769D6486" w:rsidR="00BC7A84" w:rsidRDefault="00DD067E">
      <w:pPr>
        <w:tabs>
          <w:tab w:val="left" w:pos="720"/>
        </w:tabs>
        <w:spacing w:before="120"/>
        <w:ind w:left="720" w:hanging="720"/>
        <w:rPr>
          <w:sz w:val="24"/>
          <w:szCs w:val="24"/>
        </w:rPr>
      </w:pPr>
      <w:r>
        <w:rPr>
          <w:sz w:val="24"/>
          <w:szCs w:val="24"/>
        </w:rPr>
        <w:t>__</w:t>
      </w:r>
      <w:r w:rsidR="002F5CD9">
        <w:rPr>
          <w:sz w:val="24"/>
          <w:szCs w:val="24"/>
        </w:rPr>
        <w:t>x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>Parentheses are used to remove operator precedence ambiguity and to improve code readability.</w:t>
      </w:r>
    </w:p>
    <w:p w14:paraId="6D989842" w14:textId="0F266105" w:rsidR="00BC7A84" w:rsidRDefault="00DD067E">
      <w:pPr>
        <w:tabs>
          <w:tab w:val="left" w:pos="720"/>
        </w:tabs>
        <w:spacing w:before="120"/>
        <w:ind w:left="720" w:hanging="720"/>
        <w:rPr>
          <w:sz w:val="24"/>
          <w:szCs w:val="24"/>
        </w:rPr>
      </w:pPr>
      <w:r>
        <w:rPr>
          <w:sz w:val="24"/>
          <w:szCs w:val="24"/>
        </w:rPr>
        <w:t>__</w:t>
      </w:r>
      <w:r w:rsidR="002F5CD9">
        <w:rPr>
          <w:sz w:val="24"/>
          <w:szCs w:val="24"/>
        </w:rPr>
        <w:t>x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 xml:space="preserve">Inline comments constitute approximately 20% of the total lines of code in        </w:t>
      </w:r>
      <w:r>
        <w:rPr>
          <w:sz w:val="24"/>
          <w:szCs w:val="24"/>
        </w:rPr>
        <w:tab/>
        <w:t>the program, excluding the file and routine documentation blocks.</w:t>
      </w:r>
    </w:p>
    <w:p w14:paraId="121605B4" w14:textId="4E64A580" w:rsidR="00BC7A84" w:rsidRDefault="00DD067E">
      <w:pPr>
        <w:tabs>
          <w:tab w:val="left" w:pos="720"/>
        </w:tabs>
        <w:spacing w:before="120"/>
        <w:ind w:left="720" w:hanging="720"/>
        <w:rPr>
          <w:sz w:val="24"/>
          <w:szCs w:val="24"/>
        </w:rPr>
      </w:pPr>
      <w:r>
        <w:rPr>
          <w:sz w:val="24"/>
          <w:szCs w:val="24"/>
        </w:rPr>
        <w:t>__</w:t>
      </w:r>
      <w:r w:rsidR="002F5CD9">
        <w:rPr>
          <w:sz w:val="24"/>
          <w:szCs w:val="24"/>
        </w:rPr>
        <w:t>x</w:t>
      </w:r>
      <w:r>
        <w:rPr>
          <w:sz w:val="24"/>
          <w:szCs w:val="24"/>
        </w:rPr>
        <w:t>__</w:t>
      </w:r>
      <w:r>
        <w:rPr>
          <w:sz w:val="24"/>
          <w:szCs w:val="24"/>
        </w:rPr>
        <w:tab/>
        <w:t xml:space="preserve">The software reflects a balance of coding for efficiency and coding for   </w:t>
      </w:r>
      <w:r>
        <w:rPr>
          <w:sz w:val="24"/>
          <w:szCs w:val="24"/>
        </w:rPr>
        <w:tab/>
        <w:t>readability.</w:t>
      </w:r>
    </w:p>
    <w:p w14:paraId="71E58941" w14:textId="1C52FC9F" w:rsidR="00BC7A84" w:rsidRDefault="00DD067E">
      <w:pPr>
        <w:tabs>
          <w:tab w:val="left" w:pos="720"/>
        </w:tabs>
        <w:spacing w:before="120"/>
        <w:ind w:left="720" w:hanging="720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>__</w:t>
      </w:r>
      <w:r>
        <w:rPr>
          <w:sz w:val="24"/>
          <w:szCs w:val="24"/>
        </w:rPr>
        <w:tab/>
        <w:t>Meaningful error messages are used.</w:t>
      </w:r>
    </w:p>
    <w:p w14:paraId="0DCF6BAB" w14:textId="388EED86" w:rsidR="00BC7A84" w:rsidRDefault="00DD067E">
      <w:pPr>
        <w:tabs>
          <w:tab w:val="left" w:pos="720"/>
        </w:tabs>
        <w:spacing w:before="120"/>
        <w:ind w:left="720" w:hanging="720"/>
        <w:rPr>
          <w:sz w:val="24"/>
          <w:szCs w:val="24"/>
        </w:rPr>
      </w:pPr>
      <w:r>
        <w:rPr>
          <w:sz w:val="24"/>
          <w:szCs w:val="24"/>
        </w:rPr>
        <w:t>__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>__</w:t>
      </w:r>
      <w:r>
        <w:rPr>
          <w:sz w:val="24"/>
          <w:szCs w:val="24"/>
        </w:rPr>
        <w:tab/>
        <w:t>System calls which acquire system resources are tested for error returns.</w:t>
      </w:r>
    </w:p>
    <w:p w14:paraId="696225B5" w14:textId="36B231A9" w:rsidR="00BC7A84" w:rsidRDefault="00DD067E">
      <w:pPr>
        <w:tabs>
          <w:tab w:val="left" w:pos="720"/>
        </w:tabs>
        <w:spacing w:before="120"/>
        <w:ind w:left="720" w:hanging="720"/>
        <w:rPr>
          <w:sz w:val="24"/>
          <w:szCs w:val="24"/>
        </w:rPr>
      </w:pPr>
      <w:r>
        <w:rPr>
          <w:sz w:val="24"/>
          <w:szCs w:val="24"/>
        </w:rPr>
        <w:t>__x__</w:t>
      </w:r>
      <w:r>
        <w:rPr>
          <w:sz w:val="24"/>
          <w:szCs w:val="24"/>
        </w:rPr>
        <w:tab/>
        <w:t xml:space="preserve">Routines and methods are </w:t>
      </w:r>
      <w:proofErr w:type="gramStart"/>
      <w:r>
        <w:rPr>
          <w:sz w:val="24"/>
          <w:szCs w:val="24"/>
        </w:rPr>
        <w:t>contain</w:t>
      </w:r>
      <w:proofErr w:type="gramEnd"/>
      <w:r>
        <w:rPr>
          <w:sz w:val="24"/>
          <w:szCs w:val="24"/>
        </w:rPr>
        <w:t xml:space="preserve"> no more than 200 executable lines.</w:t>
      </w:r>
    </w:p>
    <w:p w14:paraId="754D7F7F" w14:textId="6D27E853" w:rsidR="00BC7A84" w:rsidRDefault="00DD067E">
      <w:pPr>
        <w:tabs>
          <w:tab w:val="left" w:pos="720"/>
        </w:tabs>
        <w:spacing w:before="120"/>
        <w:ind w:left="720" w:hanging="720"/>
        <w:rPr>
          <w:sz w:val="24"/>
          <w:szCs w:val="24"/>
        </w:rPr>
      </w:pPr>
      <w:r>
        <w:rPr>
          <w:sz w:val="24"/>
          <w:szCs w:val="24"/>
        </w:rPr>
        <w:t>__x__</w:t>
      </w:r>
      <w:r>
        <w:rPr>
          <w:sz w:val="24"/>
          <w:szCs w:val="24"/>
        </w:rPr>
        <w:tab/>
        <w:t xml:space="preserve">The number of routines in a source file is kept to a minimum for procedural       </w:t>
      </w:r>
      <w:r>
        <w:rPr>
          <w:sz w:val="24"/>
          <w:szCs w:val="24"/>
        </w:rPr>
        <w:tab/>
        <w:t>languages.</w:t>
      </w:r>
    </w:p>
    <w:p w14:paraId="392116CF" w14:textId="77777777" w:rsidR="00BC7A84" w:rsidRDefault="00DD067E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r>
        <w:rPr>
          <w:b/>
          <w:sz w:val="46"/>
          <w:szCs w:val="46"/>
        </w:rPr>
        <w:t>Reviewer’s Comments:</w:t>
      </w:r>
    </w:p>
    <w:p w14:paraId="4574DDCA" w14:textId="01C62F17" w:rsidR="00BC7A84" w:rsidRDefault="00BC7A84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3" w:name="_3gbbbbf95zl7" w:colFirst="0" w:colLast="0"/>
      <w:bookmarkEnd w:id="3"/>
    </w:p>
    <w:p w14:paraId="10FC9EA3" w14:textId="0778E4F1" w:rsidR="00BC7A84" w:rsidRDefault="00051AA4">
      <w:r>
        <w:rPr>
          <w:sz w:val="24"/>
          <w:szCs w:val="24"/>
        </w:rPr>
        <w:t xml:space="preserve">Excellent job Taylor. The assignment is very well laid </w:t>
      </w:r>
      <w:proofErr w:type="gramStart"/>
      <w:r>
        <w:rPr>
          <w:sz w:val="24"/>
          <w:szCs w:val="24"/>
        </w:rPr>
        <w:t>out, and</w:t>
      </w:r>
      <w:proofErr w:type="gramEnd"/>
      <w:r>
        <w:rPr>
          <w:sz w:val="24"/>
          <w:szCs w:val="24"/>
        </w:rPr>
        <w:t xml:space="preserve"> has enough comment blocks to know exactly what you did and what is going on. The only thing I may add is a few comments showing what specific code is </w:t>
      </w:r>
      <w:proofErr w:type="gramStart"/>
      <w:r>
        <w:rPr>
          <w:sz w:val="24"/>
          <w:szCs w:val="24"/>
        </w:rPr>
        <w:t>doing(</w:t>
      </w:r>
      <w:proofErr w:type="gramEnd"/>
      <w:r>
        <w:rPr>
          <w:sz w:val="24"/>
          <w:szCs w:val="24"/>
        </w:rPr>
        <w:t>i.e. the for the loop, etc.). It looks like your results indicate that the AR model is extremely well suited for your streamflow data.</w:t>
      </w:r>
      <w:bookmarkStart w:id="4" w:name="_GoBack"/>
      <w:bookmarkEnd w:id="4"/>
    </w:p>
    <w:sectPr w:rsidR="00BC7A8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84"/>
    <w:rsid w:val="00026C57"/>
    <w:rsid w:val="00051AA4"/>
    <w:rsid w:val="002F5CD9"/>
    <w:rsid w:val="005229B9"/>
    <w:rsid w:val="00912C72"/>
    <w:rsid w:val="00BC7A84"/>
    <w:rsid w:val="00DD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4338E"/>
  <w15:docId w15:val="{CF44242D-9DD7-4939-844C-BC23C107F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crc</dc:creator>
  <cp:lastModifiedBy>Curtis Crandall</cp:lastModifiedBy>
  <cp:revision>4</cp:revision>
  <dcterms:created xsi:type="dcterms:W3CDTF">2018-02-16T16:16:00Z</dcterms:created>
  <dcterms:modified xsi:type="dcterms:W3CDTF">2018-03-19T20:30:00Z</dcterms:modified>
</cp:coreProperties>
</file>