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KẾT QUẢ THỰC HÀNH LAB 1</w:t>
      </w:r>
    </w:p>
    <w:p w:rsidR="00000000" w:rsidDel="00000000" w:rsidP="00000000" w:rsidRDefault="00000000" w:rsidRPr="00000000" w14:paraId="00000002">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CƠ SỞ LÝ THUYẾT</w:t>
      </w:r>
    </w:p>
    <w:p w:rsidR="00000000" w:rsidDel="00000000" w:rsidP="00000000" w:rsidRDefault="00000000" w:rsidRPr="00000000" w14:paraId="00000003">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Thống kê mô tả &amp; suy luận </w:t>
      </w:r>
    </w:p>
    <w:p w:rsidR="00000000" w:rsidDel="00000000" w:rsidP="00000000" w:rsidRDefault="00000000" w:rsidRPr="00000000" w14:paraId="0000000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mô tả: tập trung mô tả một cách súc tích dữ liệu mẫu hiện có, giúp phát hiện xu hướng trung tâm, độ phân tán, hình dạng phân bố và các điểm bất thường để hình thành giả thuyết.</w:t>
      </w:r>
    </w:p>
    <w:p w:rsidR="00000000" w:rsidDel="00000000" w:rsidP="00000000" w:rsidRDefault="00000000" w:rsidRPr="00000000" w14:paraId="0000000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Thước đo trung tâm: Mean (nhạy cảm outlier), Median (bền vững), Mode (giá trị xuất hiện nhiều nhất).</w:t>
      </w:r>
    </w:p>
    <w:p w:rsidR="00000000" w:rsidDel="00000000" w:rsidP="00000000" w:rsidRDefault="00000000" w:rsidRPr="00000000" w14:paraId="0000000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Độ phân tán: Variance/Std (độ lệch quanh mean), Range (max–min, rất nhạy cảm outlier), IQR (Q3−Q1, bền vững).</w:t>
      </w:r>
    </w:p>
    <w:p w:rsidR="00000000" w:rsidDel="00000000" w:rsidP="00000000" w:rsidRDefault="00000000" w:rsidRPr="00000000" w14:paraId="00000007">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Hình dạng: Skewness (độ lệch trái/phải), Kurtosis (độ nhọn/độ dẹt).</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Biểu đồ: Histogram (tần suất), Boxplot (median/IQR/outlier), Violin (phân phối + median/IQR).</w:t>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Thống kê suy luận: sử dụng dữ liệu mẫu để suy rộng cho quần thể với độ bất định có thể đo lường.</w:t>
      </w:r>
    </w:p>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Ước lượng: khoảng tin cậy (CI) cho trung bình/tỷ lệ/khác.</w:t>
      </w:r>
    </w:p>
    <w:p w:rsidR="00000000" w:rsidDel="00000000" w:rsidP="00000000" w:rsidRDefault="00000000" w:rsidRPr="00000000" w14:paraId="0000000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định giả thuyết: t-test, chi-square, ANOVA,… để trả lời liệu khác biệt/quan hệ có ý nghĩa thống kê hay không.</w:t>
      </w:r>
    </w:p>
    <w:p w:rsidR="00000000" w:rsidDel="00000000" w:rsidP="00000000" w:rsidRDefault="00000000" w:rsidRPr="00000000" w14:paraId="0000000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Sai lầm loại I/II (α/β), p-value, power, cỡ mẫu.</w:t>
      </w:r>
    </w:p>
    <w:p w:rsidR="00000000" w:rsidDel="00000000" w:rsidP="00000000" w:rsidRDefault="00000000" w:rsidRPr="00000000" w14:paraId="0000000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nhanh (pandas)</w:t>
        <w:br w:type="textWrapping"/>
        <w:t xml:space="preserve"> desc = df.describe(percentiles=[.05,.25,.5,.75,.95]).T</w:t>
        <w:br w:type="textWrapping"/>
        <w:t xml:space="preserve"> iqr = desc['75%'] - desc['25%']</w:t>
        <w:br w:type="textWrapping"/>
        <w:t xml:space="preserve"> skew = df.skew(numeric_only=True)</w:t>
        <w:br w:type="textWrapping"/>
        <w:t xml:space="preserve"> kurt = df.kurt(numeric_only=True)</w:t>
      </w:r>
    </w:p>
    <w:p w:rsidR="00000000" w:rsidDel="00000000" w:rsidP="00000000" w:rsidRDefault="00000000" w:rsidRPr="00000000" w14:paraId="0000000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Khi nào dùng median thay vì mean? </w:t>
      </w:r>
    </w:p>
    <w:p w:rsidR="00000000" w:rsidDel="00000000" w:rsidP="00000000" w:rsidRDefault="00000000" w:rsidRPr="00000000" w14:paraId="0000000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lệch phải (ví dụ thu nhập, thời gian chờ): vài giá trị rất lớn kéo mean lên; median phản ánh trung tâm điển hình hơn.</w:t>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có outliers do lỗi đo hoặc phân phối heavy-tail: median không bị ảnh hưởng mạnh như mean.</w:t>
      </w:r>
    </w:p>
    <w:p w:rsidR="00000000" w:rsidDel="00000000" w:rsidP="00000000" w:rsidRDefault="00000000" w:rsidRPr="00000000" w14:paraId="0000001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kinh doanh, median thường làm đại diện 'khách hàng điển hình' tốt hơn mean.</w:t>
      </w:r>
    </w:p>
    <w:p w:rsidR="00000000" w:rsidDel="00000000" w:rsidP="00000000" w:rsidRDefault="00000000" w:rsidRPr="00000000" w14:paraId="0000001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khi phân phối gần chuẩn và cần tính chất tuyến tính (ví dụ trong mô hình hồi quy), mean vẫn có giá trị.</w:t>
      </w:r>
    </w:p>
    <w:p w:rsidR="00000000" w:rsidDel="00000000" w:rsidP="00000000" w:rsidRDefault="00000000" w:rsidRPr="00000000" w14:paraId="0000001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 = {'mean': x.mean(), 'median': x.median()}</w:t>
        <w:br w:type="textWrapping"/>
        <w:t xml:space="preserve"> robust_spread = x.quantile(0.75) - x.quantile(0.25)  # IQR</w:t>
      </w:r>
    </w:p>
    <w:p w:rsidR="00000000" w:rsidDel="00000000" w:rsidP="00000000" w:rsidRDefault="00000000" w:rsidRPr="00000000" w14:paraId="00000014">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Phân bố &amp; nhận diện </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Histogram: quan sát dạng chung, số bins ảnh hưởng độ mịn (quy tắc Freedman–Diaconis/Scott).</w:t>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KDE (kernel density estimation): đường mượt biểu diễn mật độ; bandwidth quyết định độ mịn.</w:t>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QQ-plot: so sánh phân vị mẫu với lý thuyết (chuẩn/log-normal…); điểm lệch đường chéo ⇒ không theo phân bố giả định.</w:t>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diện nhanh:</w: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Chuẩn: đối xứng, đuôi ngắn; lệch phải: đuôi dài bên phải; lệch trái: đuôi dài bên trái; đa đỉnh: nhiều peak.</w:t>
      </w:r>
    </w:p>
    <w:p w:rsidR="00000000" w:rsidDel="00000000" w:rsidP="00000000" w:rsidRDefault="00000000" w:rsidRPr="00000000" w14:paraId="0000001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seaborn as sns, matplotlib.pyplot as plt</w:t>
        <w:br w:type="textWrapping"/>
        <w:t xml:space="preserve"> fig, ax = plt.subplots(1,2, figsize=(10,4))</w:t>
        <w:br w:type="textWrapping"/>
        <w:t xml:space="preserve"> sns.histplot(x, kde=True, ax=ax[0])</w:t>
        <w:br w:type="textWrapping"/>
        <w:t xml:space="preserve"> import scipy.stats as st</w:t>
        <w:br w:type="textWrapping"/>
        <w:t xml:space="preserve"> st.probplot(x, dist='norm', plot=ax[1])</w:t>
        <w:br w:type="textWrapping"/>
        <w:t xml:space="preserve"> plt.tight_layout()</w:t>
      </w:r>
    </w:p>
    <w:p w:rsidR="00000000" w:rsidDel="00000000" w:rsidP="00000000" w:rsidRDefault="00000000" w:rsidRPr="00000000" w14:paraId="0000001B">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IQR, outliers &amp; xử lý thiếu </w:t>
      </w:r>
    </w:p>
    <w:p w:rsidR="00000000" w:rsidDel="00000000" w:rsidP="00000000" w:rsidRDefault="00000000" w:rsidRPr="00000000" w14:paraId="0000001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IQR = Q3 − Q1; ngưỡng outlier thường dùng: [Q1 − 1.5×IQR,  Q3 + 1.5×IQR]. Có thể dùng 3×IQR cho lọc 'rất ngoại lai'.</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IQR: Z-score (|z|&gt;3), robust z (MAD), mô hình (Isolation Forest), hoặc theo miền tri thức (ngưỡng y khoa).</w:t>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outlier: kiểm tra nguồn, winsorize, biến đổi (log/Box-Cox), hoặc loại bỏ có biện minh (chú ý bias).</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dữ liệu:</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chế thiếu: MCAR/MAR/MNAR; nên phân tích tỷ lệ và mô hình hoá khả năng thiếu.</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Chiến lược: dropna (đơn giản, mất dữ liệu), impute median/mean/mode (nhanh), KNN/Multiple Imputation (tốt hơn), ghi cờ missing.</w:t>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q1, q3 = x.quantile(.25), x.quantile(.75)</w:t>
        <w:br w:type="textWrapping"/>
        <w:t xml:space="preserve"> iqr = q3 - q1</w:t>
        <w:br w:type="textWrapping"/>
        <w:t xml:space="preserve"> lower, upper = q1 - 1.5*iqr, q3 + 1.5*iqr</w:t>
        <w:br w:type="textWrapping"/>
        <w:t xml:space="preserve"> mask_out = (x&lt;lower)|(x&gt;upper)</w:t>
        <w:br w:type="textWrapping"/>
        <w:t xml:space="preserve"> x_imputed = x.fillna(x.median())</w:t>
      </w:r>
    </w:p>
    <w:p w:rsidR="00000000" w:rsidDel="00000000" w:rsidP="00000000" w:rsidRDefault="00000000" w:rsidRPr="00000000" w14:paraId="00000023">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Trực quan hoá </w:t>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Univariate: Histogram (tần suất), Boxplot (median/IQR/outlier), Violin (phân phối + tóm tắt hộp).</w:t>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Bivariate: Scatter (quan hệ số–số, thêm hue/size/style), Heatmap (corr tuyến tính), Box/Violin theo nhóm, Crosstab/Pivot (danh mục↔số).</w:t>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hành tốt: tiêu đề rõ, nhãn trục + đơn vị, chú thích; hạn chế màu rối/3D; dùng tight_layout() và lưu hình độ phân giải đủ.</w:t>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sns.boxplot(data=df, x='Category', y='Value')</w:t>
        <w:br w:type="textWrapping"/>
        <w:t xml:space="preserve"> sns.scatterplot(data=df, x='X', y='Y', hue='Group')</w:t>
        <w:br w:type="textWrapping"/>
        <w:t xml:space="preserve"> sns.heatmap(df[num_cols].corr(), cmap='viridis', annot=False)</w:t>
        <w:br w:type="textWrapping"/>
        <w:t xml:space="preserve"> plt.tight_layout(); plt.savefig('plot.png', dpi=150)</w:t>
      </w:r>
    </w:p>
    <w:p w:rsidR="00000000" w:rsidDel="00000000" w:rsidP="00000000" w:rsidRDefault="00000000" w:rsidRPr="00000000" w14:paraId="00000028">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Ghi chú đặc thù từng bộ dữ liệu </w:t>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Wine Quality (UCI): CSV phân cách ';' ⇒ dùng sep=';'. Nên phân tích theo 'quality' (0–10), báo cáo đặc trưng nổi bật theo từng mức.</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Pima Diabetes: coi 0 là thiếu cho Glucose/BloodPressure/SkinThickness/Insulin/BMI; impute median; so sánh theo Outcome (0/1).</w:t>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Retail: loại hoá đơn huỷ ('C…'), lọc Quantity/UnitPrice &gt; 0, tạo Revenue = Quantity×UnitPrice; resample theo ngày/tháng.</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Wine</w:t>
        <w:br w:type="textWrapping"/>
        <w:t xml:space="preserve"> wine = pd.read_csv('winequality-red.csv', sep=';')</w:t>
        <w:br w:type="textWrapping"/>
        <w:t xml:space="preserve"> # Pima</w:t>
        <w:br w:type="textWrapping"/>
        <w:t xml:space="preserve"> for c in ['Glucose','BloodPressure','SkinThickness','Insulin','BMI']:</w:t>
        <w:br w:type="textWrapping"/>
        <w:t xml:space="preserve"> </w:t>
        <w:tab/>
        <w:t xml:space="preserve">pima.loc[pima[c]==0, c] = None</w:t>
        <w:br w:type="textWrapping"/>
        <w:t xml:space="preserve"> pima.fillna(pima.median(numeric_only=True), inplace=True)</w:t>
        <w:br w:type="textWrapping"/>
        <w:t xml:space="preserve"> # Retail</w:t>
        <w:br w:type="textWrapping"/>
        <w:t xml:space="preserve"> ret = ret[~ret['InvoiceNo'].astype(str).str.startswith('C')]</w:t>
        <w:br w:type="textWrapping"/>
        <w:t xml:space="preserve"> ret = ret[(ret['Quantity']&gt;0)&amp;(ret['UnitPrice']&gt;0)]</w:t>
        <w:br w:type="textWrapping"/>
        <w:t xml:space="preserve"> ret['Revenue'] = ret['Quantity']*ret['UnitPrice']</w:t>
      </w:r>
    </w:p>
    <w:p w:rsidR="00000000" w:rsidDel="00000000" w:rsidP="00000000" w:rsidRDefault="00000000" w:rsidRPr="00000000" w14:paraId="0000002D">
      <w:pPr>
        <w:keepNext w:val="0"/>
        <w:keepLines w:val="0"/>
        <w:spacing w:before="4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Công cụ EDA tự động </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ydata_profiling: báo cáo tổng quan (phân phối, tương quan, cảnh báo), hữu ích rà soát chất lượng dữ liệu; tránh tệp quá lớn.</w:t>
      </w:r>
    </w:p>
    <w:p w:rsidR="00000000" w:rsidDel="00000000" w:rsidP="00000000" w:rsidRDefault="00000000" w:rsidRPr="00000000" w14:paraId="0000002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ydata_profiling import ProfileReport</w:t>
        <w:br w:type="textWrapping"/>
        <w:t xml:space="preserve"> profile = ProfileReport(df, title='Data Profiling', minimal=True)</w:t>
        <w:br w:type="textWrapping"/>
        <w:t xml:space="preserve"> profile.to_file('Reports/profile_output.html')</w:t>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SweetViz: nhanh cho overall/target; nếu có cột Response (0/1) hãy tạo báo cáo theo target để so sánh phân nhóm.</w:t>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sweetviz as sv</w:t>
        <w:br w:type="textWrapping"/>
        <w:t xml:space="preserve"> rep = sv.analyze(df)</w:t>
        <w:br w:type="textWrapping"/>
        <w:t xml:space="preserve"> rep.show_html('Reports/sweetviz_overall.html')</w:t>
        <w:br w:type="textWrapping"/>
        <w:t xml:space="preserve"> rep_t = sv.analyze([df,'Marketing'], target_feat='Response')</w:t>
        <w:br w:type="textWrapping"/>
        <w:t xml:space="preserve"> rep_t.show_html('Reports/sweetviz_target_Response.html')</w:t>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AutoViz: sinh biểu đồ tự động; supervised khi có depVar (cột mục tiêu), nếu không có thì unsupervised để khám phá phân phối &amp; tương quan.</w:t>
      </w:r>
    </w:p>
    <w:p w:rsidR="00000000" w:rsidDel="00000000" w:rsidP="00000000" w:rsidRDefault="00000000" w:rsidRPr="00000000" w14:paraId="0000003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autoviz.AutoViz_Class import AutoViz_Class</w:t>
        <w:br w:type="textWrapping"/>
        <w:t xml:space="preserve"> AV = AutoViz_Class()</w:t>
        <w:br w:type="textWrapping"/>
        <w:t xml:space="preserve"> dft = AV.AutoViz(filename='', sep=',', depVar='Response', dfte=df)  # nếu có Response</w:t>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PHÂN CÔNG THÀNH VIÊN </w:t>
      </w:r>
    </w:p>
    <w:p w:rsidR="00000000" w:rsidDel="00000000" w:rsidP="00000000" w:rsidRDefault="00000000" w:rsidRPr="00000000" w14:paraId="00000037">
      <w:pPr>
        <w:keepNext w:val="0"/>
        <w:keepLines w:val="0"/>
        <w:spacing w:before="280" w:lineRule="auto"/>
        <w:rPr>
          <w:rFonts w:ascii="Times New Roman" w:cs="Times New Roman" w:eastAsia="Times New Roman" w:hAnsi="Times New Roman"/>
          <w:sz w:val="28"/>
          <w:szCs w:val="28"/>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1342332208476"/>
        <w:gridCol w:w="4359.9430071241095"/>
        <w:gridCol w:w="3371.4345706786658"/>
        <w:tblGridChange w:id="0">
          <w:tblGrid>
            <w:gridCol w:w="1294.1342332208476"/>
            <w:gridCol w:w="4359.9430071241095"/>
            <w:gridCol w:w="3371.434570678665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chính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chú/Kết quả</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xử lý dữ liệu (làm sạch, chuẩn hoá)</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Thống kê mô tả &amp; phân tích đơn biến (hist/box/violin)</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phần A–B (mục tiêu, phương pháp)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bảng </w:t>
            </w:r>
            <w:r w:rsidDel="00000000" w:rsidR="00000000" w:rsidRPr="00000000">
              <w:rPr>
                <w:rFonts w:ascii="Times New Roman" w:cs="Times New Roman" w:eastAsia="Times New Roman" w:hAnsi="Times New Roman"/>
                <w:sz w:val="28"/>
                <w:szCs w:val="28"/>
                <w:rtl w:val="0"/>
              </w:rPr>
              <w:t xml:space="preserve">describe()</w:t>
            </w:r>
            <w:r w:rsidDel="00000000" w:rsidR="00000000" w:rsidRPr="00000000">
              <w:rPr>
                <w:rFonts w:ascii="Times New Roman" w:cs="Times New Roman" w:eastAsia="Times New Roman" w:hAnsi="Times New Roman"/>
                <w:sz w:val="28"/>
                <w:szCs w:val="28"/>
                <w:rtl w:val="0"/>
              </w:rPr>
              <w:t xml:space="preserve">, percentiles, IQR / outliers</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Lưu các biểu đồ Histogram/Box/Violin</w:t>
            </w:r>
          </w:p>
        </w:tc>
      </w:tr>
      <w:tr>
        <w:trPr>
          <w:cantSplit w:val="0"/>
          <w:trHeight w:val="16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hai biến &amp; insight (scatter/heatmap/crosstab/pairplot)</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EDA tự động (SweetViz/AutoViz/ydata_profiling)</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phần C–D (nhận xét, kết luận)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Heatmap tương quan, crosstab/pivot</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Xuất báo cáo HTML (profiling/SweetViz), thư mục AutoViz</w:t>
            </w:r>
          </w:p>
        </w:tc>
      </w:tr>
    </w:tbl>
    <w:p w:rsidR="00000000" w:rsidDel="00000000" w:rsidP="00000000" w:rsidRDefault="00000000" w:rsidRPr="00000000" w14:paraId="00000047">
      <w:pPr>
        <w:spacing w:after="240" w:before="240" w:lineRule="auto"/>
        <w:ind w:left="600" w:right="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PHÂN TÍCH MÃ ĐÃ THỰC HIỆN THEO TỪNG “BÀI TẬP THỰC HÀNH”</w:t>
      </w:r>
    </w:p>
    <w:p w:rsidR="00000000" w:rsidDel="00000000" w:rsidP="00000000" w:rsidRDefault="00000000" w:rsidRPr="00000000" w14:paraId="00000049">
      <w:pPr>
        <w:spacing w:after="240" w:before="240" w:lineRule="auto"/>
        <w:ind w:left="600" w:right="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THỐNG KÊ MÔ TẢ</w:t>
      </w:r>
    </w:p>
    <w:p w:rsidR="00000000" w:rsidDel="00000000" w:rsidP="00000000" w:rsidRDefault="00000000" w:rsidRPr="00000000" w14:paraId="0000004B">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A – Pima Indians Diabetes (diabetes.csv)</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thống kê mô tả, xử lý giá trị 0 như thiếu cho các biến sinh lý, so sánh theo Outcome (0/1) và phát hiện ngoại lai theo quy tắc IQR.</w:t>
      </w:r>
    </w:p>
    <w:p w:rsidR="00000000" w:rsidDel="00000000" w:rsidP="00000000" w:rsidRDefault="00000000" w:rsidRPr="00000000" w14:paraId="0000004D">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Tóm tắt mã nguồn</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Đọc dữ liệu và xác nhận cột kỳ vọng; ép kiểu số cho toàn bộ cột.</w:t>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hàm: iqr_bounds(), descriptive_table(), group_descriptive(), outlier_report().</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RAW (chưa xử lý 0→NA) và CLEAN (sau khi coi 0 là NA và điền median).</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Bảng mô tả: count/mean/std/min/Q1/median/Q3/max + range, IQR, skew, kurtosis, mode; percentiles P5/P25/P50/P75/P95.</w:t>
      </w:r>
    </w:p>
    <w:p w:rsidR="00000000" w:rsidDel="00000000" w:rsidP="00000000" w:rsidRDefault="00000000" w:rsidRPr="00000000" w14:paraId="000000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ngoại lai theo IQR; thống kê theo nhóm Outcome (mean/median/std/Q1/Q3).</w:t>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Cấu trúc chính</w:t>
        <w:br w:type="textWrapping"/>
        <w:t xml:space="preserve"> df = pd.read_csv(CSV_PATH)</w:t>
        <w:br w:type="textWrapping"/>
        <w:t xml:space="preserve"> for c in ALL_COLS: df[c] = pd.to_numeric(df[c], errors="coerce")</w:t>
        <w:br w:type="textWrapping"/>
        <w:t xml:space="preserve"> # RAW</w:t>
        <w:br w:type="textWrapping"/>
        <w:t xml:space="preserve"> raw_desc = descriptive_table(df, NUM_COLS)</w:t>
        <w:br w:type="textWrapping"/>
        <w:t xml:space="preserve"> raw_outliers = outlier_report(df, NUM_COLS)</w:t>
        <w:br w:type="textWrapping"/>
        <w:t xml:space="preserve"> # CLEAN</w:t>
        <w:br w:type="textWrapping"/>
        <w:t xml:space="preserve"> clean = df.copy()</w:t>
        <w:br w:type="textWrapping"/>
        <w:t xml:space="preserve"> for c in ZERO_AS_NA_COLS: clean.loc[clean[c]==0, c] = np.nan</w:t>
        <w:br w:type="textWrapping"/>
        <w:t xml:space="preserve"> for c in NUM_COLS: clean[c] = clean[c].fillna(clean[c].median())</w:t>
        <w:br w:type="textWrapping"/>
        <w:t xml:space="preserve"> by_outcome = group_descriptive(clean, "Outcome", NUM_COLS)</w:t>
      </w:r>
    </w:p>
    <w:p w:rsidR="00000000" w:rsidDel="00000000" w:rsidP="00000000" w:rsidRDefault="00000000" w:rsidRPr="00000000" w14:paraId="00000054">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Kết quả chính (trích xuất từ log bạn cung cấp)</w:t>
      </w:r>
    </w:p>
    <w:p w:rsidR="00000000" w:rsidDel="00000000" w:rsidP="00000000" w:rsidRDefault="00000000" w:rsidRPr="00000000" w14:paraId="00000055">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Phân bố lớp (RAW): Outcome=0: 500; Outcome=1: 268 ⇒ dữ liệu mất cân bằng ở mức vừa (65% vs 35%).</w:t>
      </w:r>
    </w:p>
    <w:p w:rsidR="00000000" w:rsidDel="00000000" w:rsidP="00000000" w:rsidRDefault="00000000" w:rsidRPr="00000000" w14:paraId="000000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Thiếu dữ liệu (RAW): 0 ở tất cả cột (nhưng có nhiều giá trị 0 không thực tế).</w:t>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Thống kê RAW (chọn vài chỉ tiêu):</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Glucose mean=120.9, std=32.0; BloodPressure mean=69.1; BMI mean=32.0.</w:t>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Nhiều giá trị 0 ở SkinThickness, Insulin, BMI (thấy qua percentiles P25=0 cho SkinThickness/Insulin).</w:t>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Ngoại lai RAW (IQR): BloodPressure (45), Insulin (34), DPF (29)…</w:t>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Sau khi CLEAN (0→NA→impute median):</w:t>
      </w:r>
    </w:p>
    <w:p w:rsidR="00000000" w:rsidDel="00000000" w:rsidP="00000000" w:rsidRDefault="00000000" w:rsidRPr="00000000" w14:paraId="000000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Glucose mean tăng nhẹ 121.7; BloodPressure mean 72.4; SkinThickness mean ~29.1; Insulin mean ~140.7; BMI mean ~32.5.</w:t>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Ngoại lai CLEAN (IQR): Insulin tăng mạnh (346) do phân phối lệch/phân tách bởi median impute; SkinThickness (87).</w:t>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sánh theo Outcome (CLEAN):</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Positive (1) có Glucose trung bình ~142 (cao hơn nhóm 0 ~111).</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BMI, Age, DPF cũng cao hơn ở Outcome=1; Pregnancies trung bình 4.87 so với 3.30 ở Outcome=0.</w:t>
      </w:r>
    </w:p>
    <w:p w:rsidR="00000000" w:rsidDel="00000000" w:rsidP="00000000" w:rsidRDefault="00000000" w:rsidRPr="00000000" w14:paraId="00000061">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Nhận xét &amp; ý nghĩa</w:t>
      </w:r>
    </w:p>
    <w:p w:rsidR="00000000" w:rsidDel="00000000" w:rsidP="00000000" w:rsidRDefault="00000000" w:rsidRPr="00000000" w14:paraId="000000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coi 0 là NA cho các biến sinh lý là cần thiết: thống kê trung tâm và phân tán trở nên hợp lý hơn sau khi impute (ví dụ SkinThickness, Insulin).</w:t>
      </w:r>
    </w:p>
    <w:p w:rsidR="00000000" w:rsidDel="00000000" w:rsidP="00000000" w:rsidRDefault="00000000" w:rsidRPr="00000000" w14:paraId="000000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Glucose là tín hiệu mạnh phân tách Outcome (chênh lệch ~30 mg/dL). Age, BMI, DPF, Pregnancies cũng có khác biệt đáng kể giữa hai nhóm.</w:t>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Ngoại lai Insulin rất nhiều (do phân phối lệch phải và imputing bằng trung vị giữ phân phối hẹp quanh median, khiến các giá trị lớn bị gắn cờ). Với mô hình học máy, nên cân nhắc biến đổi log hoặc Winsorize cho Insulin.</w:t>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Dữ liệu nhẹ mất cân bằng ⇒ cân nhắc dùng metrics cân bằng (AUC/PR-AUC, balanced accuracy) hoặc tái cân bằng (class_weight).</w:t>
      </w:r>
    </w:p>
    <w:p w:rsidR="00000000" w:rsidDel="00000000" w:rsidP="00000000" w:rsidRDefault="00000000" w:rsidRPr="00000000" w14:paraId="00000066">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Khuyến nghị ngắn</w:t>
      </w:r>
    </w:p>
    <w:p w:rsidR="00000000" w:rsidDel="00000000" w:rsidP="00000000" w:rsidRDefault="00000000" w:rsidRPr="00000000" w14:paraId="00000067">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Chuẩn hoá pipeline: thay 0→NA cho Glucose/BP/Skin/Insulin/BMI; impute median hoặc KNNImputer; thêm cờ ‘was_zero’ nếu cần.</w:t>
      </w:r>
    </w:p>
    <w:p w:rsidR="00000000" w:rsidDel="00000000" w:rsidP="00000000" w:rsidRDefault="00000000" w:rsidRPr="00000000" w14:paraId="000000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Biến đổi log cho Insulin; chuẩn hoá/chuẩn vị trí-tỷ lệ cho các biến lệch.</w:t>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chọn đặc trưng: Glucose, Age, BMI, DPF, Pregnancies ưu tiên trước; thử mô hình tuyến tính/phi tuyến và đánh giá trên thang đo cân bằng.</w:t>
      </w:r>
    </w:p>
    <w:p w:rsidR="00000000" w:rsidDel="00000000" w:rsidP="00000000" w:rsidRDefault="00000000" w:rsidRPr="00000000" w14:paraId="0000006A">
      <w:pPr>
        <w:keepNext w:val="0"/>
        <w:keepLines w:val="0"/>
        <w:spacing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43200"/>
            <wp:effectExtent b="0" l="0" r="0" t="0"/>
            <wp:docPr id="1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B – Wine Quality (UCI, red wine)</w:t>
      </w:r>
    </w:p>
    <w:p w:rsidR="00000000" w:rsidDel="00000000" w:rsidP="00000000" w:rsidRDefault="00000000" w:rsidRPr="00000000" w14:paraId="0000006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Tóm tắt mã nguồn</w:t>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Đọc dữ liệu; ép kiểu số; điền thiếu bằng median (nếu có).</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Bảng mô tả: count/mean/std/min/Q1/median/Q3/max + range, IQR, skew, kurtosis, mode; percentiles P5/P25/P50/P75/P95.</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Phát hiện ngoại lai theo IQR cho từng biến.</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Gom nhóm theo quality và tính mean/median/std/Q1/Q3 (làm phẳng MultiIndex cột).</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pd.read_csv(CSV_PATH)  # khuyến nghị sep=';' cho bộ UCI gốc</w:t>
        <w:br w:type="textWrapping"/>
        <w:t xml:space="preserve"> for c in NUM_COLS+[TARGET_COL]: df[c] = pd.to_numeric(df[c], errors='coerce')</w:t>
        <w:br w:type="textWrapping"/>
        <w:t xml:space="preserve"> desc = df[NUM_COLS].describe().T; desc['IQR'] = desc['75%']-desc['25%']</w:t>
        <w:br w:type="textWrapping"/>
        <w:t xml:space="preserve"> # Outliers theo IQR</w:t>
        <w:br w:type="textWrapping"/>
        <w:t xml:space="preserve"> # Group theo quality: df.groupby('quality')[NUM_COLS].agg(['mean','median','std', q1, q3])</w:t>
      </w:r>
    </w:p>
    <w:p w:rsidR="00000000" w:rsidDel="00000000" w:rsidP="00000000" w:rsidRDefault="00000000" w:rsidRPr="00000000" w14:paraId="00000075">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Kết quả chính (trích xuất từ log bạn cung cấp)</w:t>
      </w:r>
    </w:p>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 giá trị thiếu ở các cột số và ‘quality’.</w:t>
      </w:r>
    </w:p>
    <w:p w:rsidR="00000000" w:rsidDel="00000000" w:rsidP="00000000" w:rsidRDefault="00000000" w:rsidRPr="00000000" w14:paraId="000000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Thống kê chung (một số điểm nổi bật):</w:t>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 residual sugar mean≈2.54, lệch phải mạnh (skew≈4.54, kurtosis≈28.6) ⇒ nhiều giá trị cao nhưng hiếm.</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chlorides skew≈5.68 (đuôi phải dài) ⇒ nhạy với một số mẫu mặn bất thường.</w:t>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 alcohol mean≈10.42% (std≈1.07).</w:t>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Ngoại lai theo IQR (đếm): residual sugar (155), chlorides (112), sulphates (59), total sulfur dioxide (55)…</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Theo chất lượng (quality 3→8):</w:t>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volatile acidity giảm dần khi chất lượng tăng (ví dụ mean ~0.885 ở q=3 xuống ~0.404 ở q=7).</w:t>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sulphates và alcohol tăng cùng chất lượng (alcohol mean ~9.90 ở q=5, ~11.47 ở q=7, ~12.09 ở q=8).</w:t>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thuộc tính này phù hợp hiểu biết cảm quan: rượu có VA thấp, sulfat và độ cồn cao hơn thường được chấm điểm tốt hơn.</w:t>
      </w:r>
    </w:p>
    <w:p w:rsidR="00000000" w:rsidDel="00000000" w:rsidP="00000000" w:rsidRDefault="00000000" w:rsidRPr="00000000" w14:paraId="00000080">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Nhận xét &amp; ý nghĩa</w:t>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phối nhiều biến lệch phải rõ rệt; IQR phù hợp để phát hiện ngoại lai hơn z-score thuần tuý.</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Dấu hiệu chất lượng: giảm acid bay hơi (volatile acidity), tăng sulphates và alcohol là các tín hiệu mạnh.</w:t>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mô hình phân loại chất lượng, nên chuẩn hoá, xử lý skew (log đối với residual sugar/chlorides/sulphates), và cân nhắc cắt ngưỡng quality (ví dụ good≥6).</w:t>
      </w:r>
    </w:p>
    <w:p w:rsidR="00000000" w:rsidDel="00000000" w:rsidP="00000000" w:rsidRDefault="00000000" w:rsidRPr="00000000" w14:paraId="00000084">
      <w:pPr>
        <w:spacing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19400"/>
            <wp:effectExtent b="0" l="0" r="0" t="0"/>
            <wp:docPr id="1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XỬ LÝ VÀ TRỰC QUAN HÓA DỮ LIỆU </w:t>
      </w:r>
    </w:p>
    <w:p w:rsidR="00000000" w:rsidDel="00000000" w:rsidP="00000000" w:rsidRDefault="00000000" w:rsidRPr="00000000" w14:paraId="00000087">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A </w:t>
      </w:r>
    </w:p>
    <w:p w:rsidR="00000000" w:rsidDel="00000000" w:rsidP="00000000" w:rsidRDefault="00000000" w:rsidRPr="00000000" w14:paraId="000000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Phạm vi mã: phần trực quan hoá (6.0 → 6.5) cho bộ dữ liệu Wine Quality (UCI – red). Mã giả định các biến đã tồn tại: df, NUM_COLS, TARGET_COL='quality', OUTPUT_DIR.</w:t>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sinh các hình mô tả phân phối, hộp, tương quan và quan hệ theo chất lượng.</w:t>
      </w:r>
      <w:r w:rsidDel="00000000" w:rsidR="00000000" w:rsidRPr="00000000">
        <w:rPr>
          <w:rFonts w:ascii="Times New Roman" w:cs="Times New Roman" w:eastAsia="Times New Roman" w:hAnsi="Times New Roman"/>
          <w:sz w:val="28"/>
          <w:szCs w:val="28"/>
        </w:rPr>
        <w:drawing>
          <wp:inline distB="114300" distT="114300" distL="114300" distR="114300">
            <wp:extent cx="5731200" cy="49149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814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Luồng xử lý &amp; đầu ra</w:t>
      </w:r>
    </w:p>
    <w:p w:rsidR="00000000" w:rsidDel="00000000" w:rsidP="00000000" w:rsidRDefault="00000000" w:rsidRPr="00000000" w14:paraId="000000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6.0 Quality distribution: biểu đồ cột tần suất nhãn quality ⇒ file quality_distribution.png.</w:t>
      </w:r>
    </w:p>
    <w:p w:rsidR="00000000" w:rsidDel="00000000" w:rsidP="00000000" w:rsidRDefault="00000000" w:rsidRPr="00000000" w14:paraId="0000008F">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6.1 Histogram từng biến số ⇒ hist_&lt;tên_biến&gt;.png (bins=40).</w:t>
      </w:r>
    </w:p>
    <w:p w:rsidR="00000000" w:rsidDel="00000000" w:rsidP="00000000" w:rsidRDefault="00000000" w:rsidRPr="00000000" w14:paraId="00000090">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6.2 Boxplot tất cả biến số ⇒ boxplot_all.png.</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6.3 Heatmap tương quan Pearson (NUM_COLS + quality) ⇒ corr_heatmap.png.</w:t>
      </w:r>
    </w:p>
    <w:p w:rsidR="00000000" w:rsidDel="00000000" w:rsidP="00000000" w:rsidRDefault="00000000" w:rsidRPr="00000000" w14:paraId="00000092">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6.4 Scatter alcohol vs. quality ⇒ scatter_alcohol_quality.png (nhìn nhanh xu hướng).</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6.5 (tuỳ chọn, nếu cài seaborn): boxplot alcohol theo quality và violinplot volatile acidity theo quality ⇒ box_alcohol_by_quality.png, violin_va_by_quality.png.</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B </w:t>
      </w:r>
    </w:p>
    <w:p w:rsidR="00000000" w:rsidDel="00000000" w:rsidP="00000000" w:rsidRDefault="00000000" w:rsidRPr="00000000" w14:paraId="00000097">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Phạm vi mã: EDA cho bộ Online Retail sau khi đã tiền xử lý. Mã giả định đã có df (đã clean) với các cột chuẩn và cột Revenue; thư mục OUTPUT_DIR và TABLE_DIR tồn tại.</w:t>
      </w:r>
      <w:r w:rsidDel="00000000" w:rsidR="00000000" w:rsidRPr="00000000">
        <w:rPr>
          <w:rFonts w:ascii="Times New Roman" w:cs="Times New Roman" w:eastAsia="Times New Roman" w:hAnsi="Times New Roman"/>
          <w:sz w:val="28"/>
          <w:szCs w:val="28"/>
        </w:rPr>
        <w:drawing>
          <wp:inline distB="114300" distT="114300" distL="114300" distR="114300">
            <wp:extent cx="5731200" cy="19050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905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16383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 khuyến nghị: loại invoice huỷ (InvoiceNo bắt đầu 'C'), lọc Quantity&gt;0 &amp; UnitPrice&gt;0, tạo Revenue=Quantity*UnitPrice, chuẩn hoá InvoiceDate về datetime.</w:t>
      </w:r>
    </w:p>
    <w:p w:rsidR="00000000" w:rsidDel="00000000" w:rsidP="00000000" w:rsidRDefault="00000000" w:rsidRPr="00000000" w14:paraId="00000099">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Luồng xử lý &amp; đầu ra</w:t>
      </w:r>
    </w:p>
    <w:p w:rsidR="00000000" w:rsidDel="00000000" w:rsidP="00000000" w:rsidRDefault="00000000" w:rsidRPr="00000000" w14:paraId="0000009A">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Top sản phẩm theo Revenue: groupby(Description).sum() ⇒ top10_products_by_revenue.csv/.png.</w:t>
      </w:r>
    </w:p>
    <w:p w:rsidR="00000000" w:rsidDel="00000000" w:rsidP="00000000" w:rsidRDefault="00000000" w:rsidRPr="00000000" w14:paraId="0000009B">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Top quốc gia theo Revenue: groupby(Country).sum() ⇒ top10_countries_by_revenue.csv/.png.</w:t>
      </w:r>
    </w:p>
    <w:p w:rsidR="00000000" w:rsidDel="00000000" w:rsidP="00000000" w:rsidRDefault="00000000" w:rsidRPr="00000000" w14:paraId="000000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Chuỗi thời gian: đặt index là InvoiceDate; doanh thu theo ngày (resample('D')), theo tháng (resample('M')), theo giờ (groupby(Hour)). Xuất daily_revenue.csv/.png; monthly_revenue.csv/.png; revenue_by_hour.csv/.png.</w:t>
      </w:r>
    </w:p>
    <w:p w:rsidR="00000000" w:rsidDel="00000000" w:rsidP="00000000" w:rsidRDefault="00000000" w:rsidRPr="00000000" w14:paraId="0000009D">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RFM cơ bản: Recency (ngày từ snapshot_date), Frequency (số invoice duy nhất), Monetary (tổng Revenue). Xuất rfm.csv và histogram phân phối Recency/Frequency/Monetary ⇒ rfm_*_hist.png.</w:t>
      </w:r>
    </w:p>
    <w:p w:rsidR="00000000" w:rsidDel="00000000" w:rsidP="00000000" w:rsidRDefault="00000000" w:rsidRPr="00000000" w14:paraId="0000009E">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Top 20 khách hàng theo Monetary ⇒ top20_customers_monetary.png.</w:t>
      </w:r>
    </w:p>
    <w:p w:rsidR="00000000" w:rsidDel="00000000" w:rsidP="00000000" w:rsidRDefault="00000000" w:rsidRPr="00000000" w14:paraId="000000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giỏ hàng (Co-occurrence): đếm cặp Description cùng xuất hiện trên 1 hoá đơn ⇒ top20_pairs.csv và top20_product_pairs.png.</w:t>
      </w:r>
    </w:p>
    <w:p w:rsidR="00000000" w:rsidDel="00000000" w:rsidP="00000000" w:rsidRDefault="00000000" w:rsidRPr="00000000" w14:paraId="000000A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C </w:t>
      </w:r>
    </w:p>
    <w:p w:rsidR="00000000" w:rsidDel="00000000" w:rsidP="00000000" w:rsidRDefault="00000000" w:rsidRPr="00000000" w14:paraId="000000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Phạm vi mã: trực quan hoá sau khi đã chuẩn hoá CLEAN (0→NaN→impute median) cho bộ Pima Indians Diabetes. Mã giả định các biến đã tồn tại: clean, NUM_COLS, OUTPUT_DIR, TABLE_DIR.</w:t>
      </w:r>
    </w:p>
    <w:p w:rsidR="00000000" w:rsidDel="00000000" w:rsidP="00000000" w:rsidRDefault="00000000" w:rsidRPr="00000000" w14:paraId="000000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so sánh phân phối đặc trưng sau làm sạch; quan sát tương quan và cân bằng Outcome.</w:t>
      </w:r>
    </w:p>
    <w:p w:rsidR="00000000" w:rsidDel="00000000" w:rsidP="00000000" w:rsidRDefault="00000000" w:rsidRPr="00000000" w14:paraId="000000A5">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Luồng xử lý &amp; đầu ra</w:t>
      </w:r>
    </w:p>
    <w:p w:rsidR="00000000" w:rsidDel="00000000" w:rsidP="00000000" w:rsidRDefault="00000000" w:rsidRPr="00000000" w14:paraId="000000A6">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5.1 Histogram cho từng biến số (CLEAN) ⇒ hist_&lt;col&gt;.png.</w:t>
      </w:r>
    </w:p>
    <w:p w:rsidR="00000000" w:rsidDel="00000000" w:rsidP="00000000" w:rsidRDefault="00000000" w:rsidRPr="00000000" w14:paraId="000000A7">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5.2 Boxplot all numeric (CLEAN) ⇒ boxplot_clean.png.</w:t>
      </w:r>
    </w:p>
    <w:p w:rsidR="00000000" w:rsidDel="00000000" w:rsidP="00000000" w:rsidRDefault="00000000" w:rsidRPr="00000000" w14:paraId="000000A8">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5.3 Pearson correlation heatmap trên NUM_COLS+Outcome ⇒ corr_heatmap_clean.png.</w:t>
      </w:r>
    </w:p>
    <w:p w:rsidR="00000000" w:rsidDel="00000000" w:rsidP="00000000" w:rsidRDefault="00000000" w:rsidRPr="00000000" w14:paraId="000000A9">
      <w:pPr>
        <w:spacing w:after="240" w:befor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5.4 Outcome distribution (bar) ⇒ outcome_balance.png.</w:t>
      </w:r>
    </w:p>
    <w:p w:rsidR="00000000" w:rsidDel="00000000" w:rsidP="00000000" w:rsidRDefault="00000000" w:rsidRPr="00000000" w14:paraId="000000AA">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5.5 (tuỳ chọn, nếu có seaborn): KDE theo Outcome cho từng biến ⇒ kde_&lt;col&gt;_by_outcome.png.</w:t>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9149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9149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Rủi ro/Pitfall &amp; cách khắc phục</w:t>
      </w:r>
    </w:p>
    <w:p w:rsidR="00000000" w:rsidDel="00000000" w:rsidP="00000000" w:rsidRDefault="00000000" w:rsidRPr="00000000" w14:paraId="000000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Cần đảm bảo ‘clean’ đã được tạo từ pipeline chuẩn; nếu không sẽ NameError.</w:t>
      </w:r>
    </w:p>
    <w:p w:rsidR="00000000" w:rsidDel="00000000" w:rsidP="00000000" w:rsidRDefault="00000000" w:rsidRPr="00000000" w14:paraId="000000AE">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Một số biến rất lệch (Insulin) ⇒ histogram dễ ‘dính vào trục trái’; cân nhắc log-scale.</w:t>
      </w:r>
    </w:p>
    <w:p w:rsidR="00000000" w:rsidDel="00000000" w:rsidP="00000000" w:rsidRDefault="00000000" w:rsidRPr="00000000" w14:paraId="000000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Impute trung vị làm thu hẹp phương sai; khi dùng mô hình, cân nhắc KNNImputer để giữ cấu trúc địa phương.</w:t>
      </w:r>
    </w:p>
    <w:p w:rsidR="00000000" w:rsidDel="00000000" w:rsidP="00000000" w:rsidRDefault="00000000" w:rsidRPr="00000000" w14:paraId="000000B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keepNext w:val="0"/>
        <w:keepLines w:val="0"/>
        <w:spacing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keepNext w:val="0"/>
        <w:keepLines w:val="0"/>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Phân tích đơn biến và hai biến</w:t>
      </w:r>
    </w:p>
    <w:p w:rsidR="00000000" w:rsidDel="00000000" w:rsidP="00000000" w:rsidRDefault="00000000" w:rsidRPr="00000000" w14:paraId="000000B3">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1 – Robust Loader + SweetViz</w:t>
      </w:r>
    </w:p>
    <w:p w:rsidR="00000000" w:rsidDel="00000000" w:rsidP="00000000" w:rsidRDefault="00000000" w:rsidRPr="00000000" w14:paraId="000000B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xử lý chính</w:t>
      </w:r>
    </w:p>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danh sách đường dẫn dự phòng (CSV_PATHS) để tìm file khả dụng.</w:t>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Đọc CSV bằng cơ chế tự suy ra delimiter (sep=None, engine='python'). Nếu chỉ ra 1 cột → thử lần lượt các dấu phân cách phổ biến [';', '\t', ',', '|'].</w:t>
      </w:r>
    </w:p>
    <w:p w:rsidR="00000000" w:rsidDel="00000000" w:rsidP="00000000" w:rsidRDefault="00000000" w:rsidRPr="00000000" w14:paraId="000000B8">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Chuẩn hoá tên cột: strip() khoảng trắng; ép kiểu 'Response' sang int (coerce NA→0).</w:t>
      </w:r>
    </w:p>
    <w:p w:rsidR="00000000" w:rsidDel="00000000" w:rsidP="00000000" w:rsidRDefault="00000000" w:rsidRPr="00000000" w14:paraId="000000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'Dt_Customer' sang datetime với dayfirst=True (xử lý định dạng dd/mm/yyyy).</w:t>
      </w:r>
    </w:p>
    <w:p w:rsidR="00000000" w:rsidDel="00000000" w:rsidP="00000000" w:rsidRDefault="00000000" w:rsidRPr="00000000" w14:paraId="000000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Sinh báo cáo SweetViz: (i) analyze overall; (ii) analyze target với target_feat='Response'.</w:t>
      </w:r>
    </w:p>
    <w:p w:rsidR="00000000" w:rsidDel="00000000" w:rsidP="00000000" w:rsidRDefault="00000000" w:rsidRPr="00000000" w14:paraId="000000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46300"/>
            <wp:effectExtent b="0" l="0" r="0" t="0"/>
            <wp:docPr id="9"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spacing w:befor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2 – AutoViz Pipeline (autoviz_marketing_campaign_fixed_v2.py)</w:t>
      </w:r>
    </w:p>
    <w:p w:rsidR="00000000" w:rsidDel="00000000" w:rsidP="00000000" w:rsidRDefault="00000000" w:rsidRPr="00000000" w14:paraId="000000B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keepNext w:val="0"/>
        <w:keepLines w:val="0"/>
        <w:spacing w:after="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xử lý chính</w:t>
      </w:r>
    </w:p>
    <w:p w:rsidR="00000000" w:rsidDel="00000000" w:rsidP="00000000" w:rsidRDefault="00000000" w:rsidRPr="00000000" w14:paraId="000000B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Nạp CSV bằng cơ chế autodetect delimiter và fallback giống Phần 1; chuẩn hoá header và ép kiểu số cho các trường số.</w:t>
      </w:r>
    </w:p>
    <w:p w:rsidR="00000000" w:rsidDel="00000000" w:rsidP="00000000" w:rsidRDefault="00000000" w:rsidRPr="00000000" w14:paraId="000000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Chuẩn datetime ('Dt_Customer') với dayfirst=True.</w:t>
      </w:r>
    </w:p>
    <w:p w:rsidR="00000000" w:rsidDel="00000000" w:rsidP="00000000" w:rsidRDefault="00000000" w:rsidRPr="00000000" w14:paraId="000000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đặc trưng: Age = 2025 - Year_Birth; Children = Kidhome + Teenhome; HasChild (nhị phân).</w:t>
      </w:r>
    </w:p>
    <w:p w:rsidR="00000000" w:rsidDel="00000000" w:rsidP="00000000" w:rsidRDefault="00000000" w:rsidRPr="00000000" w14:paraId="000000C2">
      <w:pPr>
        <w:spacing w:after="240" w:before="240" w:lineRule="auto"/>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Tổng chi tiêu MntTotal = sum(Mnt*); tổng số lần mua PurchasesTotal = sum(Num* − Visits).</w:t>
      </w:r>
    </w:p>
    <w:p w:rsidR="00000000" w:rsidDel="00000000" w:rsidP="00000000" w:rsidRDefault="00000000" w:rsidRPr="00000000" w14:paraId="000000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ShareWeb/Catalog/Store theo công thức an toàn: chỉ chia khi tổng kênh &gt; 0 (tránh chia 0).</w:t>
      </w:r>
    </w:p>
    <w:p w:rsidR="00000000" w:rsidDel="00000000" w:rsidP="00000000" w:rsidRDefault="00000000" w:rsidRPr="00000000" w14:paraId="000000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Bỏ cột định danh ('ID') để tránh rò rỉ.</w:t>
      </w:r>
    </w:p>
    <w:p w:rsidR="00000000" w:rsidDel="00000000" w:rsidP="00000000" w:rsidRDefault="00000000" w:rsidRPr="00000000" w14:paraId="000000C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Gọi AutoViz: nếu có 'Response' ⇒ supervised; nếu không ⇒ unsupervised. Lưu biểu đồ vào thư mục save_plot_dir.</w:t>
      </w:r>
    </w:p>
    <w:p w:rsidR="00000000" w:rsidDel="00000000" w:rsidP="00000000" w:rsidRDefault="00000000" w:rsidRPr="00000000" w14:paraId="000000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kết quả trả về đa phiên bản (tuple hoặc object) để tránh lỗi 'too many values to unpack'.</w:t>
      </w:r>
    </w:p>
    <w:p w:rsidR="00000000" w:rsidDel="00000000" w:rsidP="00000000" w:rsidRDefault="00000000" w:rsidRPr="00000000" w14:paraId="000000C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keepNext w:val="0"/>
        <w:keepLines w:val="0"/>
        <w:spacing w:before="280" w:lineRule="auto"/>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4.jpg"/><Relationship Id="rId18" Type="http://schemas.openxmlformats.org/officeDocument/2006/relationships/image" Target="media/image1.jpg"/><Relationship Id="rId7" Type="http://schemas.openxmlformats.org/officeDocument/2006/relationships/image" Target="media/image10.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