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BD2B9" w14:textId="3396434C" w:rsidR="006C51B1" w:rsidRPr="009C4B93" w:rsidRDefault="00071388">
      <w:pPr>
        <w:rPr>
          <w:b/>
          <w:bCs/>
          <w:i/>
          <w:iCs/>
          <w:sz w:val="32"/>
          <w:szCs w:val="32"/>
          <w:u w:val="single"/>
        </w:rPr>
      </w:pPr>
      <w:r w:rsidRPr="009C4B93">
        <w:rPr>
          <w:b/>
          <w:bCs/>
          <w:sz w:val="32"/>
          <w:szCs w:val="32"/>
          <w:u w:val="single"/>
        </w:rPr>
        <w:t xml:space="preserve">Vertical Transmission of Insect Specific Viruses in </w:t>
      </w:r>
      <w:r w:rsidRPr="009C4B93">
        <w:rPr>
          <w:b/>
          <w:bCs/>
          <w:i/>
          <w:iCs/>
          <w:sz w:val="32"/>
          <w:szCs w:val="32"/>
          <w:u w:val="single"/>
        </w:rPr>
        <w:t>Aedes aegytpti</w:t>
      </w:r>
    </w:p>
    <w:p w14:paraId="26A09341" w14:textId="5BAAC748" w:rsidR="00813D19" w:rsidRPr="009C4B93" w:rsidRDefault="00813D19">
      <w:pPr>
        <w:rPr>
          <w:b/>
          <w:bCs/>
          <w:sz w:val="22"/>
          <w:szCs w:val="22"/>
        </w:rPr>
      </w:pPr>
      <w:r w:rsidRPr="009C4B93">
        <w:rPr>
          <w:b/>
          <w:bCs/>
          <w:sz w:val="22"/>
          <w:szCs w:val="22"/>
        </w:rPr>
        <w:t>Tillie J. Dunham,</w:t>
      </w:r>
      <w:r w:rsidR="006E7BF5">
        <w:rPr>
          <w:b/>
          <w:bCs/>
          <w:sz w:val="22"/>
          <w:szCs w:val="22"/>
        </w:rPr>
        <w:t xml:space="preserve"> </w:t>
      </w:r>
      <w:r w:rsidRPr="009C4B93">
        <w:rPr>
          <w:b/>
          <w:bCs/>
          <w:sz w:val="22"/>
          <w:szCs w:val="22"/>
        </w:rPr>
        <w:t>Mark D. Stenglein</w:t>
      </w:r>
    </w:p>
    <w:p w14:paraId="24E9D51A" w14:textId="39A11E43" w:rsidR="006C51B1" w:rsidRPr="00071388" w:rsidRDefault="006C51B1"/>
    <w:p w14:paraId="5A1CFB6B" w14:textId="1C129E77" w:rsidR="00813D19" w:rsidRPr="009F430F" w:rsidRDefault="00813D19">
      <w:pPr>
        <w:rPr>
          <w:b/>
          <w:bCs/>
          <w:sz w:val="28"/>
          <w:szCs w:val="28"/>
          <w:u w:val="single"/>
        </w:rPr>
      </w:pPr>
      <w:r w:rsidRPr="009F430F">
        <w:rPr>
          <w:b/>
          <w:bCs/>
          <w:sz w:val="28"/>
          <w:szCs w:val="28"/>
          <w:u w:val="single"/>
        </w:rPr>
        <w:t>Abstract</w:t>
      </w:r>
    </w:p>
    <w:p w14:paraId="11560929" w14:textId="09878183" w:rsidR="00813D19" w:rsidRPr="00813D19" w:rsidRDefault="00813D19" w:rsidP="009C4B93">
      <w:pPr>
        <w:spacing w:before="160" w:after="160"/>
        <w:ind w:firstLine="720"/>
        <w:rPr>
          <w:color w:val="000000"/>
        </w:rPr>
      </w:pPr>
      <w:r w:rsidRPr="00813D19">
        <w:rPr>
          <w:i/>
          <w:iCs/>
          <w:color w:val="000000"/>
        </w:rPr>
        <w:t>Aedes Aegypti</w:t>
      </w:r>
      <w:r w:rsidRPr="00813D19">
        <w:rPr>
          <w:color w:val="000000"/>
        </w:rPr>
        <w:t xml:space="preserve"> mosquitoes are a major vector of pathogenic arboviruses, including dengue and zika viruses. In this project, we quantified the vertical transmission efficiency of insect specific viruses that are common in wild mosquitoes. These viruses cannot be transmitted to vertebrates but may impact the biology of their host. Viruses with efficient vertical transmission have an inherent ability to spread through host populations and so could have important applications in biocontrol. We first reared mosquitoes from eggs, crossed them and sampled adults and offspring from those crosses. Then we performed RNA extraction, R</w:t>
      </w:r>
      <w:r>
        <w:rPr>
          <w:color w:val="000000"/>
        </w:rPr>
        <w:t>everse Transcription (RT)</w:t>
      </w:r>
      <w:r w:rsidRPr="00813D19">
        <w:rPr>
          <w:color w:val="000000"/>
        </w:rPr>
        <w:t xml:space="preserve"> and qPCR </w:t>
      </w:r>
      <w:r w:rsidR="00B007CC" w:rsidRPr="00813D19">
        <w:rPr>
          <w:color w:val="000000"/>
        </w:rPr>
        <w:t>to</w:t>
      </w:r>
      <w:r w:rsidRPr="00813D19">
        <w:rPr>
          <w:color w:val="000000"/>
        </w:rPr>
        <w:t xml:space="preserve"> screen for viruses in each sample.  We found that three viruses, </w:t>
      </w:r>
      <w:r w:rsidR="00966F71">
        <w:rPr>
          <w:color w:val="000000"/>
        </w:rPr>
        <w:t>V</w:t>
      </w:r>
      <w:r w:rsidRPr="00813D19">
        <w:rPr>
          <w:color w:val="000000"/>
        </w:rPr>
        <w:t xml:space="preserve">erdadero virus, Rennavirus and </w:t>
      </w:r>
      <w:r w:rsidRPr="002931CD">
        <w:rPr>
          <w:i/>
          <w:iCs/>
          <w:color w:val="000000"/>
        </w:rPr>
        <w:t>Aedes</w:t>
      </w:r>
      <w:r w:rsidRPr="00813D19">
        <w:rPr>
          <w:color w:val="000000"/>
        </w:rPr>
        <w:t xml:space="preserve"> </w:t>
      </w:r>
      <w:r w:rsidR="00966F71">
        <w:rPr>
          <w:color w:val="000000"/>
        </w:rPr>
        <w:t>A</w:t>
      </w:r>
      <w:r w:rsidRPr="00813D19">
        <w:rPr>
          <w:color w:val="000000"/>
        </w:rPr>
        <w:t>nphevirus, exhibited efficient biparental vertical transmission. This property likely underlies their success in the wild and their persistent infection of colonized mosquitoes and means these could be good candidates for gene delivery through mosquito populations.</w:t>
      </w:r>
    </w:p>
    <w:p w14:paraId="68AA74BA" w14:textId="66FFA122" w:rsidR="006C51B1" w:rsidRPr="009F430F" w:rsidRDefault="00BA6961">
      <w:pPr>
        <w:rPr>
          <w:b/>
          <w:bCs/>
          <w:sz w:val="28"/>
          <w:szCs w:val="28"/>
          <w:u w:val="single"/>
        </w:rPr>
      </w:pPr>
      <w:r>
        <w:rPr>
          <w:b/>
          <w:bCs/>
          <w:sz w:val="28"/>
          <w:szCs w:val="28"/>
          <w:u w:val="single"/>
        </w:rPr>
        <w:t>Background</w:t>
      </w:r>
    </w:p>
    <w:p w14:paraId="6BA89D99" w14:textId="68F1D634" w:rsidR="004D7B49" w:rsidRDefault="00813D19" w:rsidP="009C4B93">
      <w:pPr>
        <w:ind w:firstLine="720"/>
      </w:pPr>
      <w:r>
        <w:t xml:space="preserve">Mosquitos from the </w:t>
      </w:r>
      <w:r w:rsidR="00CE4A76" w:rsidRPr="00907350">
        <w:rPr>
          <w:i/>
          <w:iCs/>
        </w:rPr>
        <w:t>Aedes aegytpi</w:t>
      </w:r>
      <w:r w:rsidR="00CE4A76">
        <w:t xml:space="preserve"> </w:t>
      </w:r>
      <w:r>
        <w:t>genera</w:t>
      </w:r>
      <w:r w:rsidR="00907350">
        <w:t xml:space="preserve"> are by far one of the biggest transmitters of arbovirus diseases in our world today.</w:t>
      </w:r>
      <w:r w:rsidR="004D7B49">
        <w:t xml:space="preserve"> They are ubiquitous and mostly found in tropical and subtropical regions. </w:t>
      </w:r>
      <w:r w:rsidR="004D7B49">
        <w:rPr>
          <w:i/>
          <w:iCs/>
        </w:rPr>
        <w:t>Aedes</w:t>
      </w:r>
      <w:r w:rsidR="004D7B49">
        <w:t xml:space="preserve"> also</w:t>
      </w:r>
      <w:r w:rsidR="00907350">
        <w:t xml:space="preserve"> have high vectorial capacity and vector competence and actively seek out humans for a blood meal which makes them more likely to transmit arboviruses </w:t>
      </w:r>
      <w:r w:rsidR="00BA6961">
        <w:t>[1]</w:t>
      </w:r>
      <w:r w:rsidR="00907350">
        <w:t xml:space="preserve">. </w:t>
      </w:r>
    </w:p>
    <w:p w14:paraId="0BBACBDC" w14:textId="526DA7F0" w:rsidR="00581BD5" w:rsidRDefault="00716302" w:rsidP="00581BD5">
      <w:pPr>
        <w:ind w:firstLine="720"/>
      </w:pPr>
      <w:r w:rsidRPr="00CC34C1">
        <w:rPr>
          <w:i/>
          <w:iCs/>
        </w:rPr>
        <w:t>Aedes</w:t>
      </w:r>
      <w:r>
        <w:t xml:space="preserve"> are persistently infected with a myriad of viruses, their virome.</w:t>
      </w:r>
      <w:r w:rsidR="00CC34C1">
        <w:t xml:space="preserve"> Most often, w</w:t>
      </w:r>
      <w:r w:rsidR="004D7B49">
        <w:t xml:space="preserve">hen people think of viruses within </w:t>
      </w:r>
      <w:r w:rsidR="009C4B93">
        <w:t>mosquitos,</w:t>
      </w:r>
      <w:r w:rsidR="004D7B49">
        <w:t xml:space="preserve"> they typically think of very medically prevalent viruses such as Dengue, Zika, Yellow Fever, etc. But there are many more viruses at play than one may think</w:t>
      </w:r>
      <w:r w:rsidR="00956573">
        <w:t xml:space="preserve"> </w:t>
      </w:r>
      <w:r w:rsidR="00145F4D">
        <w:t xml:space="preserve">[2]. </w:t>
      </w:r>
      <w:r w:rsidR="00581BD5">
        <w:t xml:space="preserve">The virome is composed of viruses associated with the host, viruses that infect the host itself and viruses associated with ingested blood meals. </w:t>
      </w:r>
      <w:r w:rsidR="003116E8">
        <w:t>All</w:t>
      </w:r>
      <w:r w:rsidR="00581BD5">
        <w:t xml:space="preserve"> these viruses can be detected through metagenomic sequencing. </w:t>
      </w:r>
    </w:p>
    <w:p w14:paraId="68B77DE9" w14:textId="556ECAC8" w:rsidR="002931CD" w:rsidRDefault="00EB795F" w:rsidP="002931CD">
      <w:pPr>
        <w:ind w:firstLine="720"/>
      </w:pPr>
      <w:r>
        <w:t xml:space="preserve">The first Insect Specific Virus (ISV) </w:t>
      </w:r>
      <w:r w:rsidR="00840378">
        <w:t xml:space="preserve">that </w:t>
      </w:r>
      <w:r>
        <w:t xml:space="preserve">was described </w:t>
      </w:r>
      <w:r w:rsidR="00840378">
        <w:t>is</w:t>
      </w:r>
      <w:r>
        <w:t xml:space="preserve"> a member of the Flaviviridae family and </w:t>
      </w:r>
      <w:r w:rsidR="00840378">
        <w:t>is</w:t>
      </w:r>
      <w:r>
        <w:t xml:space="preserve"> named CFAV – Cell Fusing </w:t>
      </w:r>
      <w:r w:rsidR="00644679">
        <w:t>Agent</w:t>
      </w:r>
      <w:r>
        <w:t xml:space="preserve"> Virus</w:t>
      </w:r>
      <w:r w:rsidR="00644679">
        <w:t>. It was</w:t>
      </w:r>
      <w:r w:rsidR="00840378">
        <w:t xml:space="preserve"> first</w:t>
      </w:r>
      <w:r w:rsidR="00644679">
        <w:t xml:space="preserve"> discovered </w:t>
      </w:r>
      <w:r w:rsidR="00840378">
        <w:t xml:space="preserve">in 1975 </w:t>
      </w:r>
      <w:r w:rsidR="00644679">
        <w:t xml:space="preserve">within an </w:t>
      </w:r>
      <w:r w:rsidR="00644679">
        <w:rPr>
          <w:i/>
          <w:iCs/>
        </w:rPr>
        <w:t xml:space="preserve">Aedes aegypti </w:t>
      </w:r>
      <w:r w:rsidR="00644679">
        <w:t>cell line and was further characterized in later years [6]. More recent</w:t>
      </w:r>
      <w:r w:rsidR="00862CE9" w:rsidRPr="00EB795F">
        <w:t xml:space="preserve"> research has shown that </w:t>
      </w:r>
      <w:r w:rsidR="00644679">
        <w:t>ISVs</w:t>
      </w:r>
      <w:r w:rsidR="00862CE9" w:rsidRPr="00EB795F">
        <w:t xml:space="preserve"> have the potential to affect the transmission of arboviruses. It </w:t>
      </w:r>
      <w:r w:rsidR="00D8306B" w:rsidRPr="00EB795F">
        <w:t>has been found</w:t>
      </w:r>
      <w:r w:rsidR="00862CE9" w:rsidRPr="00EB795F">
        <w:t xml:space="preserve"> that infections by ISVs are much more abundant and prevalent than </w:t>
      </w:r>
      <w:r w:rsidR="00DA75D1" w:rsidRPr="00EB795F">
        <w:t>arbovirus infections in wild mosquitoes</w:t>
      </w:r>
      <w:r w:rsidR="00862CE9" w:rsidRPr="00EB795F">
        <w:t xml:space="preserve"> [3]. </w:t>
      </w:r>
      <w:r w:rsidR="00D8306B" w:rsidRPr="00EB795F">
        <w:t>Viruses like Phasi Charoen-like virus and Humaita-Tubicanga virus are major ISVs that have been identified</w:t>
      </w:r>
      <w:r w:rsidR="00272CB9" w:rsidRPr="00EB795F">
        <w:t xml:space="preserve"> at high prevalence’s and have a wide distribution</w:t>
      </w:r>
      <w:r w:rsidR="00D8306B" w:rsidRPr="00EB795F">
        <w:t xml:space="preserve"> [3,4</w:t>
      </w:r>
      <w:r w:rsidR="00272CB9" w:rsidRPr="00EB795F">
        <w:t xml:space="preserve">]. </w:t>
      </w:r>
      <w:r w:rsidR="002D0A8D" w:rsidRPr="00EB795F">
        <w:t xml:space="preserve">We have also seen </w:t>
      </w:r>
      <w:r w:rsidR="00840378">
        <w:t xml:space="preserve">major groups of </w:t>
      </w:r>
      <w:r w:rsidR="00721AFF" w:rsidRPr="00EB795F">
        <w:t>ISVs belonging to</w:t>
      </w:r>
      <w:r w:rsidRPr="00EB795F">
        <w:t xml:space="preserve"> </w:t>
      </w:r>
      <w:r w:rsidR="00721AFF" w:rsidRPr="00EB795F">
        <w:t xml:space="preserve">Flaviviridae, Togaviridae, and Rhabdoviridae </w:t>
      </w:r>
      <w:r w:rsidRPr="00EB795F">
        <w:t>families</w:t>
      </w:r>
      <w:r w:rsidR="00A7054E">
        <w:t xml:space="preserve"> but t</w:t>
      </w:r>
      <w:r w:rsidR="00DC099A">
        <w:t>here is no current data showing the mechanisms of how ISVs establish an infection in the mosquit</w:t>
      </w:r>
      <w:r w:rsidR="00840378">
        <w:t>o</w:t>
      </w:r>
      <w:r w:rsidR="00DC099A">
        <w:t xml:space="preserve"> [5]</w:t>
      </w:r>
      <w:r w:rsidR="00840378">
        <w:t>.</w:t>
      </w:r>
      <w:r w:rsidR="00A7054E">
        <w:t xml:space="preserve"> </w:t>
      </w:r>
      <w:r w:rsidR="00464264">
        <w:t>Current control methods of mosquitos include</w:t>
      </w:r>
      <w:r w:rsidR="000A0456">
        <w:t xml:space="preserve"> insecticides, </w:t>
      </w:r>
      <w:r w:rsidR="00956573">
        <w:t>repellents,</w:t>
      </w:r>
      <w:r w:rsidR="000A0456">
        <w:t xml:space="preserve"> and other personal protection methods. The downside to these methods </w:t>
      </w:r>
      <w:r w:rsidR="00956573">
        <w:t>is</w:t>
      </w:r>
      <w:r w:rsidR="000A0456">
        <w:t xml:space="preserve"> insecticides can be harmful to humans or have an impact on non-target species, also, mosquitos can and have been developing resistance to our current control methods [7]. </w:t>
      </w:r>
      <w:r w:rsidR="002931CD">
        <w:t xml:space="preserve">Through increased knowledge of </w:t>
      </w:r>
      <w:r w:rsidR="00956573">
        <w:t>ISVs,</w:t>
      </w:r>
      <w:r w:rsidR="002931CD">
        <w:t xml:space="preserve"> we can start to develop a better understanding of the complex interactions that are occurring within the mosquito and can have a better understanding of how to develop new arbovirus control strategies. </w:t>
      </w:r>
    </w:p>
    <w:p w14:paraId="1E192C06" w14:textId="5892236D" w:rsidR="00450B58" w:rsidRPr="00272CB9" w:rsidRDefault="009C4B93" w:rsidP="002931CD">
      <w:r>
        <w:tab/>
        <w:t xml:space="preserve">The main goal of this study was to find </w:t>
      </w:r>
      <w:r w:rsidR="00956573">
        <w:t>ISVs</w:t>
      </w:r>
      <w:r w:rsidR="00581BD5">
        <w:t xml:space="preserve"> that are biparentally vertically transmitted at high </w:t>
      </w:r>
      <w:r w:rsidR="003116E8">
        <w:t xml:space="preserve">efficiency </w:t>
      </w:r>
      <w:r w:rsidR="00956573">
        <w:t>that could potentially be</w:t>
      </w:r>
      <w:r w:rsidR="003116E8">
        <w:t xml:space="preserve"> </w:t>
      </w:r>
      <w:r>
        <w:t xml:space="preserve">good candidates for biocontrol agents. A biocontrol </w:t>
      </w:r>
      <w:r>
        <w:lastRenderedPageBreak/>
        <w:t xml:space="preserve">agent is an organism which is used to control a “pest species”. This idea can be applied to viruses whereby infecting an organism with this biocontrol agent it will help control the spread of a potentially worse virus to a new host. See figure 1 for reference in mosquitos. </w:t>
      </w:r>
      <w:r w:rsidR="003116E8">
        <w:t xml:space="preserve">Some of the most important factors of finding a good biocontrol agent are that they should be able to infect a high number of individuals, have a low fitness cost and replicate in tissues relevant to arbovirus transmission. All these factors are represented in a virus that is vertically transmitted at high efficiency by both parents. Once we find a virus that has those </w:t>
      </w:r>
      <w:r w:rsidR="00BE4D7E">
        <w:t>p</w:t>
      </w:r>
      <w:r w:rsidR="003116E8">
        <w:t xml:space="preserve">roperties, we can then investigate how it already plays into the mosquito system or how we can integrate it into the system via reverse genetics. </w:t>
      </w:r>
      <w:r w:rsidR="00FF4453">
        <w:t xml:space="preserve">This </w:t>
      </w:r>
      <w:r w:rsidR="003116E8">
        <w:t xml:space="preserve">study </w:t>
      </w:r>
      <w:r w:rsidR="00FF4453">
        <w:t xml:space="preserve">focuses </w:t>
      </w:r>
      <w:r w:rsidR="003116E8">
        <w:t xml:space="preserve">on the natural route looking at viruses that already infect populations of </w:t>
      </w:r>
      <w:r w:rsidR="003116E8">
        <w:rPr>
          <w:i/>
          <w:iCs/>
        </w:rPr>
        <w:t xml:space="preserve">Aedes aegypti </w:t>
      </w:r>
      <w:r w:rsidR="003116E8">
        <w:t xml:space="preserve">at high rates. </w:t>
      </w:r>
    </w:p>
    <w:p w14:paraId="6C901E44" w14:textId="796604B4" w:rsidR="003116E8" w:rsidRDefault="00956573" w:rsidP="00451040">
      <w:r w:rsidRPr="009C4B93">
        <w:rPr>
          <w:b/>
          <w:bCs/>
          <w:noProof/>
          <w:sz w:val="20"/>
          <w:szCs w:val="20"/>
        </w:rPr>
        <w:drawing>
          <wp:anchor distT="0" distB="0" distL="114300" distR="114300" simplePos="0" relativeHeight="251659264" behindDoc="1" locked="0" layoutInCell="1" allowOverlap="1" wp14:anchorId="05D040BD" wp14:editId="304E1748">
            <wp:simplePos x="0" y="0"/>
            <wp:positionH relativeFrom="column">
              <wp:posOffset>1326338</wp:posOffset>
            </wp:positionH>
            <wp:positionV relativeFrom="page">
              <wp:posOffset>2762826</wp:posOffset>
            </wp:positionV>
            <wp:extent cx="2698750" cy="2440940"/>
            <wp:effectExtent l="0" t="0" r="6350" b="0"/>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r="33239" b="13753"/>
                    <a:stretch/>
                  </pic:blipFill>
                  <pic:spPr bwMode="auto">
                    <a:xfrm>
                      <a:off x="0" y="0"/>
                      <a:ext cx="2698750" cy="2440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1F8253" w14:textId="45A31042" w:rsidR="003116E8" w:rsidRDefault="003116E8" w:rsidP="00451040"/>
    <w:p w14:paraId="4CB858DF" w14:textId="7BEE43CB" w:rsidR="003116E8" w:rsidRDefault="003116E8" w:rsidP="00451040"/>
    <w:p w14:paraId="58C8F1D9" w14:textId="33748911" w:rsidR="003116E8" w:rsidRDefault="003116E8" w:rsidP="00451040">
      <w:r>
        <w:t xml:space="preserve"> </w:t>
      </w:r>
    </w:p>
    <w:p w14:paraId="14847FF4" w14:textId="3A2D725B" w:rsidR="003116E8" w:rsidRDefault="003116E8" w:rsidP="00451040"/>
    <w:p w14:paraId="7C88E82B" w14:textId="2B3FB508" w:rsidR="003116E8" w:rsidRDefault="003116E8" w:rsidP="00451040"/>
    <w:p w14:paraId="4610ADAD" w14:textId="08E3A16A" w:rsidR="003116E8" w:rsidRDefault="003116E8" w:rsidP="00451040"/>
    <w:p w14:paraId="1FB411A3" w14:textId="77777777" w:rsidR="003116E8" w:rsidRDefault="003116E8" w:rsidP="00451040"/>
    <w:p w14:paraId="673075B5" w14:textId="64795DD4" w:rsidR="00451040" w:rsidRPr="00451040" w:rsidRDefault="00451040" w:rsidP="00451040"/>
    <w:p w14:paraId="16B4FE25" w14:textId="49208FB9" w:rsidR="009C4B93" w:rsidRPr="009C4B93" w:rsidRDefault="009C4B93" w:rsidP="00DF007F"/>
    <w:p w14:paraId="0430EF99" w14:textId="77777777" w:rsidR="00DF007F" w:rsidRDefault="00DF007F" w:rsidP="00F20C9D">
      <w:pPr>
        <w:rPr>
          <w:color w:val="000000"/>
        </w:rPr>
      </w:pPr>
    </w:p>
    <w:p w14:paraId="6F99EB6F" w14:textId="4D8CC158" w:rsidR="00CE4A76" w:rsidRDefault="00CE4A76" w:rsidP="00CE4A76">
      <w:pPr>
        <w:rPr>
          <w:b/>
          <w:bCs/>
          <w:sz w:val="20"/>
          <w:szCs w:val="20"/>
        </w:rPr>
      </w:pPr>
    </w:p>
    <w:p w14:paraId="0C82BD7E" w14:textId="16E01A81" w:rsidR="009C4B93" w:rsidRDefault="009C4B93" w:rsidP="00CE4A76">
      <w:pPr>
        <w:rPr>
          <w:b/>
          <w:bCs/>
          <w:sz w:val="20"/>
          <w:szCs w:val="20"/>
        </w:rPr>
      </w:pPr>
    </w:p>
    <w:p w14:paraId="2AA90F63" w14:textId="12784B78" w:rsidR="00B007CC" w:rsidRDefault="00B007CC" w:rsidP="00B007CC">
      <w:pPr>
        <w:rPr>
          <w:b/>
          <w:bCs/>
          <w:sz w:val="20"/>
          <w:szCs w:val="20"/>
        </w:rPr>
      </w:pPr>
    </w:p>
    <w:p w14:paraId="3139E267" w14:textId="77777777" w:rsidR="00CC5EC7" w:rsidRDefault="00CC5EC7" w:rsidP="00B007CC">
      <w:pPr>
        <w:rPr>
          <w:sz w:val="18"/>
          <w:szCs w:val="18"/>
        </w:rPr>
      </w:pPr>
    </w:p>
    <w:p w14:paraId="5C356CA7" w14:textId="7D12CDFA" w:rsidR="009C4B93" w:rsidRPr="00B007CC" w:rsidRDefault="009C4B93">
      <w:r w:rsidRPr="002D0A8D">
        <w:rPr>
          <w:b/>
          <w:bCs/>
          <w:sz w:val="18"/>
          <w:szCs w:val="18"/>
        </w:rPr>
        <w:t>Figure 1</w:t>
      </w:r>
      <w:r w:rsidRPr="009F430F">
        <w:rPr>
          <w:sz w:val="18"/>
          <w:szCs w:val="18"/>
        </w:rPr>
        <w:t xml:space="preserve"> – Biocontrol Agent</w:t>
      </w:r>
      <w:r w:rsidR="00CC5EC7">
        <w:rPr>
          <w:sz w:val="18"/>
          <w:szCs w:val="18"/>
        </w:rPr>
        <w:t xml:space="preserve"> Pathway: A biocontrol agent is in our case a virus of interest that is infecting </w:t>
      </w:r>
      <w:r w:rsidR="00CC5EC7" w:rsidRPr="00CC5EC7">
        <w:rPr>
          <w:i/>
          <w:iCs/>
          <w:sz w:val="18"/>
          <w:szCs w:val="18"/>
        </w:rPr>
        <w:t>Aedes aegypti</w:t>
      </w:r>
      <w:r w:rsidR="00CC5EC7">
        <w:rPr>
          <w:sz w:val="18"/>
          <w:szCs w:val="18"/>
        </w:rPr>
        <w:t xml:space="preserve"> mosquitos </w:t>
      </w:r>
      <w:r w:rsidR="00A27CA1">
        <w:rPr>
          <w:sz w:val="18"/>
          <w:szCs w:val="18"/>
        </w:rPr>
        <w:t xml:space="preserve">that will stop the transmission of other deadly arboviruses to humans when bitten by the mosquito. </w:t>
      </w:r>
      <w:r w:rsidRPr="009F430F">
        <w:rPr>
          <w:sz w:val="18"/>
          <w:szCs w:val="18"/>
        </w:rPr>
        <w:br w:type="textWrapping" w:clear="all"/>
      </w:r>
    </w:p>
    <w:p w14:paraId="23DD48DA" w14:textId="66946AB8" w:rsidR="009F430F" w:rsidRPr="002931CD" w:rsidRDefault="006C51B1">
      <w:pPr>
        <w:rPr>
          <w:b/>
          <w:bCs/>
          <w:sz w:val="28"/>
          <w:szCs w:val="28"/>
          <w:u w:val="single"/>
        </w:rPr>
      </w:pPr>
      <w:r w:rsidRPr="009F430F">
        <w:rPr>
          <w:b/>
          <w:bCs/>
          <w:sz w:val="28"/>
          <w:szCs w:val="28"/>
          <w:u w:val="single"/>
        </w:rPr>
        <w:t xml:space="preserve">Materials and Methods </w:t>
      </w:r>
    </w:p>
    <w:p w14:paraId="0B6B1073" w14:textId="2EBD01CB" w:rsidR="004414DA" w:rsidRDefault="009F430F" w:rsidP="00B007CC">
      <w:pPr>
        <w:jc w:val="center"/>
      </w:pPr>
      <w:r>
        <w:rPr>
          <w:noProof/>
        </w:rPr>
        <w:drawing>
          <wp:inline distT="0" distB="0" distL="0" distR="0" wp14:anchorId="3B302B66" wp14:editId="59883BEE">
            <wp:extent cx="3281045" cy="2825695"/>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8469" cy="2840701"/>
                    </a:xfrm>
                    <a:prstGeom prst="rect">
                      <a:avLst/>
                    </a:prstGeom>
                  </pic:spPr>
                </pic:pic>
              </a:graphicData>
            </a:graphic>
          </wp:inline>
        </w:drawing>
      </w:r>
    </w:p>
    <w:p w14:paraId="7520CB35" w14:textId="77777777" w:rsidR="00A7054E" w:rsidRDefault="00A7054E" w:rsidP="009F430F">
      <w:pPr>
        <w:rPr>
          <w:b/>
          <w:bCs/>
          <w:sz w:val="18"/>
          <w:szCs w:val="18"/>
        </w:rPr>
      </w:pPr>
    </w:p>
    <w:p w14:paraId="23FAA7E8" w14:textId="5841F354" w:rsidR="009F430F" w:rsidRPr="009F430F" w:rsidRDefault="009F430F" w:rsidP="009F430F">
      <w:pPr>
        <w:rPr>
          <w:sz w:val="18"/>
          <w:szCs w:val="18"/>
        </w:rPr>
      </w:pPr>
      <w:r w:rsidRPr="002D0A8D">
        <w:rPr>
          <w:b/>
          <w:bCs/>
          <w:sz w:val="18"/>
          <w:szCs w:val="18"/>
        </w:rPr>
        <w:t>Figure 2</w:t>
      </w:r>
      <w:r w:rsidRPr="009F430F">
        <w:rPr>
          <w:sz w:val="18"/>
          <w:szCs w:val="18"/>
        </w:rPr>
        <w:t xml:space="preserve"> – Map of original collection locations of all colonies of </w:t>
      </w:r>
      <w:r w:rsidRPr="002931CD">
        <w:rPr>
          <w:i/>
          <w:iCs/>
          <w:sz w:val="18"/>
          <w:szCs w:val="18"/>
        </w:rPr>
        <w:t>Aedes</w:t>
      </w:r>
      <w:r w:rsidRPr="009F430F">
        <w:rPr>
          <w:sz w:val="18"/>
          <w:szCs w:val="18"/>
        </w:rPr>
        <w:t xml:space="preserve"> used for this project. </w:t>
      </w:r>
    </w:p>
    <w:p w14:paraId="22277803" w14:textId="71549741" w:rsidR="009F430F" w:rsidRPr="009F430F" w:rsidRDefault="009F430F" w:rsidP="009F430F">
      <w:r w:rsidRPr="009F430F">
        <w:lastRenderedPageBreak/>
        <w:t xml:space="preserve">We received </w:t>
      </w:r>
      <w:r w:rsidRPr="009F430F">
        <w:rPr>
          <w:i/>
          <w:iCs/>
        </w:rPr>
        <w:t>Aedes aegypti</w:t>
      </w:r>
      <w:r w:rsidRPr="009F430F">
        <w:t xml:space="preserve"> Tapachulas mosquito eggs from Dr. Ken Olson’s lab as well as Poza Rica, New </w:t>
      </w:r>
      <w:proofErr w:type="gramStart"/>
      <w:r w:rsidRPr="009F430F">
        <w:t>Orleans</w:t>
      </w:r>
      <w:proofErr w:type="gramEnd"/>
      <w:r w:rsidRPr="009F430F">
        <w:t xml:space="preserve"> and Vergel eggs from Dr. Brian Foy’s lab at Colorado State University, Center for Vector Borne and Infectious Diseases, Fort Collins, CO</w:t>
      </w:r>
      <w:r>
        <w:t>.</w:t>
      </w:r>
    </w:p>
    <w:p w14:paraId="7F274FA5" w14:textId="77777777" w:rsidR="009F430F" w:rsidRPr="009F430F" w:rsidRDefault="009F430F" w:rsidP="009F430F"/>
    <w:p w14:paraId="4D862EE9" w14:textId="77777777" w:rsidR="009F430F" w:rsidRDefault="00270CCB" w:rsidP="009F430F">
      <w:pPr>
        <w:contextualSpacing/>
        <w:rPr>
          <w:b/>
          <w:bCs/>
        </w:rPr>
      </w:pPr>
      <w:r w:rsidRPr="009F430F">
        <w:rPr>
          <w:b/>
          <w:bCs/>
        </w:rPr>
        <w:t>Rearing Mosquitos</w:t>
      </w:r>
      <w:r w:rsidR="009F430F">
        <w:rPr>
          <w:b/>
          <w:bCs/>
        </w:rPr>
        <w:t>:</w:t>
      </w:r>
    </w:p>
    <w:p w14:paraId="42771B21" w14:textId="36C09B63" w:rsidR="004414DA" w:rsidRPr="008F672F" w:rsidRDefault="00270CCB" w:rsidP="008F672F">
      <w:r w:rsidRPr="008F672F">
        <w:t xml:space="preserve">The insect rearing room is set to conditions of 80% humidity and 80 degrees F. Hatch the oldest eggs first if you have multiple egg papers. </w:t>
      </w:r>
    </w:p>
    <w:p w14:paraId="0DFD83CF" w14:textId="1172A8E6" w:rsidR="004414DA" w:rsidRPr="008F672F" w:rsidRDefault="008F672F" w:rsidP="008F672F">
      <w:r>
        <w:t xml:space="preserve">Day 1: </w:t>
      </w:r>
      <w:r w:rsidR="004414DA" w:rsidRPr="008F672F">
        <w:t>Place egg paper in 5’’x 12’’ small plastic bin with ~800mL of autoclaved and cooled DI H2O.</w:t>
      </w:r>
      <w:r>
        <w:t xml:space="preserve"> </w:t>
      </w:r>
      <w:r w:rsidR="004414DA" w:rsidRPr="008F672F">
        <w:t>Add a small pinch of TetraMin fish food that has been ground into a powder. Cover container with plastic lid and label with species, strain, date, and the initials of who hatched.</w:t>
      </w:r>
      <w:r>
        <w:t xml:space="preserve"> Day 2: </w:t>
      </w:r>
      <w:r w:rsidR="004414DA" w:rsidRPr="008F672F">
        <w:t xml:space="preserve">Pour larvae from small plastic bin into a larger bin with ~2 inches of tap water in the bottom. Check for larval crowding, splitting the bin if necessary. Feed with ~1/4 teaspoon of </w:t>
      </w:r>
      <w:r w:rsidR="0092309B" w:rsidRPr="008F672F">
        <w:t>fish food.</w:t>
      </w:r>
      <w:r>
        <w:t xml:space="preserve"> </w:t>
      </w:r>
      <w:r w:rsidR="004414DA" w:rsidRPr="00071388">
        <w:t>Day</w:t>
      </w:r>
      <w:r>
        <w:t>s</w:t>
      </w:r>
      <w:r w:rsidR="004414DA" w:rsidRPr="00071388">
        <w:t xml:space="preserve"> 3 </w:t>
      </w:r>
      <w:r>
        <w:t>and</w:t>
      </w:r>
      <w:r w:rsidR="004414DA" w:rsidRPr="00071388">
        <w:t xml:space="preserve"> 4</w:t>
      </w:r>
      <w:r>
        <w:t xml:space="preserve">: </w:t>
      </w:r>
      <w:r w:rsidR="004414DA" w:rsidRPr="008F672F">
        <w:t xml:space="preserve">Check for larval crowding, splitting the bin if necessary. Feed with </w:t>
      </w:r>
      <w:r w:rsidR="0092309B" w:rsidRPr="008F672F">
        <w:t>fish food</w:t>
      </w:r>
      <w:r w:rsidR="004414DA" w:rsidRPr="008F672F">
        <w:t xml:space="preserve"> if necessary. </w:t>
      </w:r>
      <w:r w:rsidR="004414DA" w:rsidRPr="00071388">
        <w:t>Day</w:t>
      </w:r>
      <w:r>
        <w:t>s</w:t>
      </w:r>
      <w:r w:rsidR="004414DA" w:rsidRPr="00071388">
        <w:t xml:space="preserve"> </w:t>
      </w:r>
      <w:r w:rsidR="00970DC2">
        <w:t>6</w:t>
      </w:r>
      <w:r>
        <w:t xml:space="preserve"> and </w:t>
      </w:r>
      <w:r w:rsidR="00711013" w:rsidRPr="00071388">
        <w:t>7</w:t>
      </w:r>
      <w:r>
        <w:t xml:space="preserve">: </w:t>
      </w:r>
      <w:r w:rsidR="00711013" w:rsidRPr="008F672F">
        <w:t xml:space="preserve">Check bins for pupae. Pick out any pupae with a pipette or mesh scoop and place into a small cup for sorting. Be sure to change pipettes or clean the mesh scoop between strains. Keep different strains in clearly labeled sorting cups. Every day that you have pupae you will need to sex them and then place them into cartons for eclosion. </w:t>
      </w:r>
    </w:p>
    <w:p w14:paraId="12906879" w14:textId="10E90955" w:rsidR="00711013" w:rsidRPr="00071388" w:rsidRDefault="00711013" w:rsidP="00711013"/>
    <w:p w14:paraId="5717CBFB" w14:textId="6B8FBCA3" w:rsidR="00711013" w:rsidRPr="00071388" w:rsidRDefault="00711013" w:rsidP="00711013"/>
    <w:p w14:paraId="093FD6FE" w14:textId="26BC09E5" w:rsidR="00711013" w:rsidRDefault="00071388" w:rsidP="00B007CC">
      <w:pPr>
        <w:jc w:val="center"/>
      </w:pPr>
      <w:r w:rsidRPr="00071388">
        <w:rPr>
          <w:noProof/>
        </w:rPr>
        <w:drawing>
          <wp:inline distT="0" distB="0" distL="0" distR="0" wp14:anchorId="154A3696" wp14:editId="445BAFDC">
            <wp:extent cx="3987800" cy="2447307"/>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l="11966" t="6899" r="10043" b="11765"/>
                    <a:stretch/>
                  </pic:blipFill>
                  <pic:spPr bwMode="auto">
                    <a:xfrm>
                      <a:off x="0" y="0"/>
                      <a:ext cx="3993590" cy="2450860"/>
                    </a:xfrm>
                    <a:prstGeom prst="rect">
                      <a:avLst/>
                    </a:prstGeom>
                    <a:ln>
                      <a:noFill/>
                    </a:ln>
                    <a:extLst>
                      <a:ext uri="{53640926-AAD7-44D8-BBD7-CCE9431645EC}">
                        <a14:shadowObscured xmlns:a14="http://schemas.microsoft.com/office/drawing/2010/main"/>
                      </a:ext>
                    </a:extLst>
                  </pic:spPr>
                </pic:pic>
              </a:graphicData>
            </a:graphic>
          </wp:inline>
        </w:drawing>
      </w:r>
    </w:p>
    <w:p w14:paraId="16D45895" w14:textId="24C8EE43" w:rsidR="009F430F" w:rsidRPr="009F430F" w:rsidRDefault="009F430F" w:rsidP="00B007CC">
      <w:pPr>
        <w:rPr>
          <w:sz w:val="18"/>
          <w:szCs w:val="18"/>
        </w:rPr>
      </w:pPr>
      <w:r w:rsidRPr="002D0A8D">
        <w:rPr>
          <w:b/>
          <w:bCs/>
          <w:sz w:val="18"/>
          <w:szCs w:val="18"/>
        </w:rPr>
        <w:t>Figure 3</w:t>
      </w:r>
      <w:r w:rsidRPr="009F430F">
        <w:rPr>
          <w:sz w:val="18"/>
          <w:szCs w:val="18"/>
        </w:rPr>
        <w:t xml:space="preserve"> – </w:t>
      </w:r>
      <w:r w:rsidRPr="009F430F">
        <w:rPr>
          <w:i/>
          <w:iCs/>
          <w:sz w:val="18"/>
          <w:szCs w:val="18"/>
        </w:rPr>
        <w:t>Aedes Aegypti</w:t>
      </w:r>
      <w:r w:rsidRPr="009F430F">
        <w:rPr>
          <w:sz w:val="18"/>
          <w:szCs w:val="18"/>
        </w:rPr>
        <w:t xml:space="preserve"> Lifecycle</w:t>
      </w:r>
    </w:p>
    <w:p w14:paraId="14CEA73C" w14:textId="77777777" w:rsidR="00711013" w:rsidRPr="00071388" w:rsidRDefault="00711013" w:rsidP="00711013"/>
    <w:p w14:paraId="1F5CC887" w14:textId="2C0714F7" w:rsidR="00711013" w:rsidRPr="009F430F" w:rsidRDefault="00711013" w:rsidP="00711013">
      <w:pPr>
        <w:rPr>
          <w:b/>
          <w:bCs/>
        </w:rPr>
      </w:pPr>
      <w:r w:rsidRPr="009F430F">
        <w:rPr>
          <w:b/>
          <w:bCs/>
        </w:rPr>
        <w:t>Sexing pupae</w:t>
      </w:r>
      <w:r w:rsidR="009F430F">
        <w:rPr>
          <w:b/>
          <w:bCs/>
        </w:rPr>
        <w:t>:</w:t>
      </w:r>
    </w:p>
    <w:p w14:paraId="09EFC83B" w14:textId="7E0AB826" w:rsidR="00EA54CC" w:rsidRPr="00CF7973" w:rsidRDefault="008F672F" w:rsidP="00CF7973">
      <w:r>
        <w:t>Start by c</w:t>
      </w:r>
      <w:r w:rsidR="00C326D4" w:rsidRPr="008F672F">
        <w:t>ut</w:t>
      </w:r>
      <w:r>
        <w:t>ting</w:t>
      </w:r>
      <w:r w:rsidR="00C326D4" w:rsidRPr="008F672F">
        <w:t xml:space="preserve"> the tip off one of your 3mL pipettes to ensure pupae can fit through the pipette.</w:t>
      </w:r>
      <w:r>
        <w:t xml:space="preserve"> </w:t>
      </w:r>
      <w:r w:rsidR="00C326D4" w:rsidRPr="008F672F">
        <w:t>Label 2 small eclosion cups, one for females and the other for males. Then fill these about ½-</w:t>
      </w:r>
      <w:r w:rsidR="00956573">
        <w:t xml:space="preserve">¾ </w:t>
      </w:r>
      <w:r w:rsidR="00C326D4" w:rsidRPr="008F672F">
        <w:t xml:space="preserve">of the way full </w:t>
      </w:r>
      <w:r w:rsidRPr="008F672F">
        <w:t>of</w:t>
      </w:r>
      <w:r w:rsidR="00C326D4" w:rsidRPr="008F672F">
        <w:t xml:space="preserve"> clean water. Place </w:t>
      </w:r>
      <w:r>
        <w:t>a medium</w:t>
      </w:r>
      <w:r w:rsidR="00C326D4" w:rsidRPr="008F672F">
        <w:t xml:space="preserve"> glass petri dish </w:t>
      </w:r>
      <w:r>
        <w:t>under a</w:t>
      </w:r>
      <w:r w:rsidR="00C326D4" w:rsidRPr="008F672F">
        <w:t xml:space="preserve"> dissecting </w:t>
      </w:r>
      <w:r w:rsidR="00EA54CC" w:rsidRPr="008F672F">
        <w:t>microscope</w:t>
      </w:r>
      <w:r w:rsidR="00C326D4" w:rsidRPr="008F672F">
        <w:t xml:space="preserve"> and use the light on the underside of the petri dish when sorting. Suck up a group of pupae using the pipette with the tip cut off and squirt</w:t>
      </w:r>
      <w:r>
        <w:t xml:space="preserve"> them</w:t>
      </w:r>
      <w:r w:rsidR="00C326D4" w:rsidRPr="008F672F">
        <w:t xml:space="preserve"> out onto the glass petri dish. Remove any larvae using whichever pipette works best. Then remove al</w:t>
      </w:r>
      <w:r w:rsidR="00066587" w:rsidRPr="008F672F">
        <w:t>l</w:t>
      </w:r>
      <w:r w:rsidR="00C326D4" w:rsidRPr="008F672F">
        <w:t xml:space="preserve"> the excess water from around the pupae using </w:t>
      </w:r>
      <w:r>
        <w:t xml:space="preserve">a pipette that does NOT have </w:t>
      </w:r>
      <w:proofErr w:type="gramStart"/>
      <w:r>
        <w:t>it’s</w:t>
      </w:r>
      <w:proofErr w:type="gramEnd"/>
      <w:r>
        <w:t xml:space="preserve"> tip cut off (this makes it easier to suck up just the water and not the pupae).</w:t>
      </w:r>
      <w:r w:rsidR="00C326D4" w:rsidRPr="008F672F">
        <w:t xml:space="preserve"> If any </w:t>
      </w:r>
      <w:r w:rsidR="00EA54CC" w:rsidRPr="008F672F">
        <w:t>excess</w:t>
      </w:r>
      <w:r w:rsidR="00C326D4" w:rsidRPr="008F672F">
        <w:t xml:space="preserve"> water is still </w:t>
      </w:r>
      <w:r w:rsidRPr="008F672F">
        <w:t>around the pupae pile</w:t>
      </w:r>
      <w:r w:rsidR="00C326D4" w:rsidRPr="008F672F">
        <w:t xml:space="preserve"> use a </w:t>
      </w:r>
      <w:r w:rsidR="00EA54CC" w:rsidRPr="008F672F">
        <w:t>Kim Wipe</w:t>
      </w:r>
      <w:r w:rsidR="00C326D4" w:rsidRPr="008F672F">
        <w:t xml:space="preserve"> to soak it up. Sort the pupae under the microscope using </w:t>
      </w:r>
      <w:r w:rsidR="00CF7973">
        <w:t>a</w:t>
      </w:r>
      <w:r w:rsidR="00C326D4" w:rsidRPr="008F672F">
        <w:t xml:space="preserve"> micro</w:t>
      </w:r>
      <w:r w:rsidR="00EA54CC" w:rsidRPr="008F672F">
        <w:t xml:space="preserve"> </w:t>
      </w:r>
      <w:r w:rsidR="00C326D4" w:rsidRPr="008F672F">
        <w:t>paint brush, making two separate piles one for females and the other for males</w:t>
      </w:r>
      <w:r>
        <w:t xml:space="preserve"> (you can start by separating them by size, typically females are larger than males).</w:t>
      </w:r>
      <w:r w:rsidR="002D0A8D">
        <w:t xml:space="preserve"> </w:t>
      </w:r>
      <w:r w:rsidR="002D0A8D">
        <w:t>Figure 4 below shows you the difference between male and female pupae</w:t>
      </w:r>
      <w:r w:rsidR="002D0A8D">
        <w:t>.</w:t>
      </w:r>
      <w:r>
        <w:t xml:space="preserve"> </w:t>
      </w:r>
      <w:r w:rsidR="00C326D4" w:rsidRPr="008F672F">
        <w:lastRenderedPageBreak/>
        <w:t xml:space="preserve">When you have all the </w:t>
      </w:r>
      <w:r>
        <w:t>pupae</w:t>
      </w:r>
      <w:r w:rsidR="00C326D4" w:rsidRPr="008F672F">
        <w:t xml:space="preserve"> sorted that are currently on the petri dish </w:t>
      </w:r>
      <w:r>
        <w:t>move</w:t>
      </w:r>
      <w:r w:rsidR="00C326D4" w:rsidRPr="008F672F">
        <w:t xml:space="preserve"> </w:t>
      </w:r>
      <w:r>
        <w:t xml:space="preserve">them </w:t>
      </w:r>
      <w:r w:rsidR="00C326D4" w:rsidRPr="008F672F">
        <w:t>into their respective</w:t>
      </w:r>
      <w:r>
        <w:t xml:space="preserve"> labeled</w:t>
      </w:r>
      <w:r w:rsidR="00C326D4" w:rsidRPr="008F672F">
        <w:t xml:space="preserve"> </w:t>
      </w:r>
      <w:r>
        <w:t>f</w:t>
      </w:r>
      <w:r w:rsidR="00C326D4" w:rsidRPr="008F672F">
        <w:t>emale or male eclosion cups</w:t>
      </w:r>
      <w:r w:rsidR="00CF7973">
        <w:t>, you can use the micro paintbrush to do this or a larger one if easier</w:t>
      </w:r>
      <w:r w:rsidR="00C326D4" w:rsidRPr="008F672F">
        <w:t xml:space="preserve">. </w:t>
      </w:r>
      <w:r w:rsidR="00EA54CC" w:rsidRPr="008F672F">
        <w:t xml:space="preserve">Repeat </w:t>
      </w:r>
      <w:r>
        <w:t>this</w:t>
      </w:r>
      <w:r w:rsidR="00EA54CC" w:rsidRPr="008F672F">
        <w:t xml:space="preserve"> until you have sorted all the pupae you picked that day. </w:t>
      </w:r>
      <w:r w:rsidR="00EA54CC" w:rsidRPr="00CF7973">
        <w:t>Label 2 64oz cartons with the respected strain and sex of the mosquitos you are working with. Then place each pupae cup into each carton</w:t>
      </w:r>
      <w:r w:rsidR="00956573">
        <w:t xml:space="preserve"> (one carton for females and the other for males)</w:t>
      </w:r>
      <w:r w:rsidR="00EA54CC" w:rsidRPr="00CF7973">
        <w:t xml:space="preserve">. Cover the carton with organdy, a paper </w:t>
      </w:r>
      <w:r w:rsidR="00450B58" w:rsidRPr="00CF7973">
        <w:t>lid,</w:t>
      </w:r>
      <w:r w:rsidR="00EA54CC" w:rsidRPr="00CF7973">
        <w:t xml:space="preserve"> and a rubber band to secure the adults in. Place 1-2 raisins</w:t>
      </w:r>
      <w:r w:rsidR="00956573">
        <w:t xml:space="preserve"> and a water cup</w:t>
      </w:r>
      <w:r w:rsidR="00EA54CC" w:rsidRPr="00CF7973">
        <w:t xml:space="preserve"> on the top of the </w:t>
      </w:r>
      <w:r w:rsidR="00956573">
        <w:t xml:space="preserve">carton </w:t>
      </w:r>
      <w:r w:rsidR="00EA54CC" w:rsidRPr="00CF7973">
        <w:t xml:space="preserve">to sustain the mosquitos until they are ready to be crossed. </w:t>
      </w:r>
    </w:p>
    <w:p w14:paraId="2213F800" w14:textId="741A81DF" w:rsidR="0092309B" w:rsidRDefault="00EA54CC" w:rsidP="00CF7973">
      <w:r w:rsidRPr="00071388">
        <w:t xml:space="preserve">*** If you are new to sexing </w:t>
      </w:r>
      <w:r w:rsidR="0092309B" w:rsidRPr="00071388">
        <w:t>pupae,</w:t>
      </w:r>
      <w:r w:rsidRPr="00071388">
        <w:t xml:space="preserve"> I recommend separating the female pupae out into smaller groups of about 5-15 depending on how many you have and rearing in smaller cartons to avoid any contamination by a male. </w:t>
      </w:r>
    </w:p>
    <w:p w14:paraId="37F54AC3" w14:textId="77777777" w:rsidR="00A7054E" w:rsidRDefault="00A7054E" w:rsidP="00CF7973"/>
    <w:p w14:paraId="2AE0EF8D" w14:textId="360F50C5" w:rsidR="00CF7973" w:rsidRDefault="002D0A8D" w:rsidP="002D0A8D">
      <w:r>
        <w:rPr>
          <w:noProof/>
        </w:rPr>
        <w:drawing>
          <wp:inline distT="0" distB="0" distL="0" distR="0" wp14:anchorId="06033CE0" wp14:editId="7C8FDC9C">
            <wp:extent cx="5943600" cy="2650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14:paraId="049A7867" w14:textId="262F37A4" w:rsidR="002D0A8D" w:rsidRPr="002D0A8D" w:rsidRDefault="002D0A8D" w:rsidP="002D0A8D">
      <w:pPr>
        <w:rPr>
          <w:sz w:val="18"/>
          <w:szCs w:val="18"/>
        </w:rPr>
      </w:pPr>
      <w:r w:rsidRPr="002D0A8D">
        <w:rPr>
          <w:b/>
          <w:bCs/>
          <w:sz w:val="18"/>
          <w:szCs w:val="18"/>
        </w:rPr>
        <w:t>Figure 4</w:t>
      </w:r>
      <w:r w:rsidRPr="002D0A8D">
        <w:rPr>
          <w:sz w:val="18"/>
          <w:szCs w:val="18"/>
        </w:rPr>
        <w:t xml:space="preserve"> – Male and Female Pupae </w:t>
      </w:r>
      <w:r w:rsidR="00DC1938">
        <w:rPr>
          <w:sz w:val="18"/>
          <w:szCs w:val="18"/>
        </w:rPr>
        <w:t>(image courtesy of Dr. Adeline Williams)</w:t>
      </w:r>
    </w:p>
    <w:p w14:paraId="4251AA48" w14:textId="77777777" w:rsidR="002D0A8D" w:rsidRDefault="002D0A8D" w:rsidP="00066587">
      <w:pPr>
        <w:rPr>
          <w:b/>
          <w:bCs/>
        </w:rPr>
      </w:pPr>
    </w:p>
    <w:p w14:paraId="74D29186" w14:textId="7D6C6452" w:rsidR="00066587" w:rsidRDefault="00066587" w:rsidP="00066587">
      <w:pPr>
        <w:rPr>
          <w:b/>
          <w:bCs/>
        </w:rPr>
      </w:pPr>
      <w:r w:rsidRPr="009F430F">
        <w:rPr>
          <w:b/>
          <w:bCs/>
        </w:rPr>
        <w:t>Making crosses</w:t>
      </w:r>
      <w:r w:rsidR="009F430F">
        <w:rPr>
          <w:b/>
          <w:bCs/>
        </w:rPr>
        <w:t xml:space="preserve">: </w:t>
      </w:r>
    </w:p>
    <w:p w14:paraId="6F96A925" w14:textId="2404FAED" w:rsidR="0092309B" w:rsidRDefault="00F0507F" w:rsidP="00CF7973">
      <w:r>
        <w:t xml:space="preserve">** </w:t>
      </w:r>
      <w:r w:rsidR="0092309B" w:rsidRPr="00F0507F">
        <w:t xml:space="preserve">For each cross you will need 80-100 females and 15-30 males. </w:t>
      </w:r>
    </w:p>
    <w:p w14:paraId="786C75D1" w14:textId="63EBD85D" w:rsidR="005E7666" w:rsidRPr="00CF7973" w:rsidRDefault="0092309B" w:rsidP="00CF7973">
      <w:r w:rsidRPr="00CF7973">
        <w:t>Start by anesthetizing the sexed mosquitos in a 4</w:t>
      </w:r>
      <w:r w:rsidRPr="00CF7973">
        <w:rPr>
          <w:rFonts w:ascii="degree" w:hAnsi="degree"/>
        </w:rPr>
        <w:t xml:space="preserve"> </w:t>
      </w:r>
      <w:r w:rsidRPr="00CF7973">
        <w:t xml:space="preserve">°C fridge for about 5 minutes. </w:t>
      </w:r>
      <w:r w:rsidR="00F93283" w:rsidRPr="00CF7973">
        <w:t xml:space="preserve">During </w:t>
      </w:r>
      <w:r w:rsidR="00DC1938" w:rsidRPr="00CF7973">
        <w:t>these 5 minutes</w:t>
      </w:r>
      <w:r w:rsidR="00F93283" w:rsidRPr="00CF7973">
        <w:t xml:space="preserve"> place one glass petri dishes in each ice bucket filled with ice. After the mosquitos have been </w:t>
      </w:r>
      <w:r w:rsidR="00E9083B" w:rsidRPr="00CF7973">
        <w:t xml:space="preserve">anesthetized, you can then count out the correct number of females and males for each cross as well as check that all females are virgin (no male in the female bins). </w:t>
      </w:r>
      <w:r w:rsidR="005E7666" w:rsidRPr="00CF7973">
        <w:t xml:space="preserve">For this I recommend that the unsorted cartons from the fridge can go into one petri dish and then you can sort and count them out into the second petri dish. Once they are sorted </w:t>
      </w:r>
      <w:r w:rsidR="00CF7973">
        <w:t xml:space="preserve">and you have </w:t>
      </w:r>
      <w:r w:rsidR="005E7666" w:rsidRPr="00CF7973">
        <w:t xml:space="preserve">the correct number of virgin males and females you can pour them from the petri dish into a large carton, cover it with organdy, put the lid around the top and put a rubber band on the top to make sure they are secure. Do this for each cross being made. </w:t>
      </w:r>
    </w:p>
    <w:p w14:paraId="0C7C42B4" w14:textId="77777777" w:rsidR="00F956D0" w:rsidRPr="00F956D0" w:rsidRDefault="00F956D0" w:rsidP="00F956D0">
      <w:pPr>
        <w:ind w:left="360"/>
      </w:pPr>
    </w:p>
    <w:p w14:paraId="19D60B8B" w14:textId="1AFF9D92" w:rsidR="00C80925" w:rsidRDefault="00C80925" w:rsidP="00C80925">
      <w:pPr>
        <w:rPr>
          <w:b/>
          <w:bCs/>
        </w:rPr>
      </w:pPr>
      <w:r w:rsidRPr="00715551">
        <w:rPr>
          <w:b/>
          <w:bCs/>
        </w:rPr>
        <w:t xml:space="preserve">Blood Feeding: </w:t>
      </w:r>
    </w:p>
    <w:p w14:paraId="5B4CB1BE" w14:textId="7B6BE925" w:rsidR="00710F82" w:rsidRDefault="00710F82" w:rsidP="00C80925">
      <w:pPr>
        <w:rPr>
          <w:b/>
          <w:bCs/>
        </w:rPr>
      </w:pPr>
      <w:r>
        <w:rPr>
          <w:b/>
          <w:bCs/>
        </w:rPr>
        <w:t xml:space="preserve">***IMPORTANT – Remove all food (raisins, sugar) at least 12 hours prior to feeding. Remove all water cups 3-6 hours before feeding. If you don’t starve the </w:t>
      </w:r>
      <w:r w:rsidR="00450B58">
        <w:rPr>
          <w:b/>
          <w:bCs/>
        </w:rPr>
        <w:t>mosquitos,</w:t>
      </w:r>
      <w:r>
        <w:rPr>
          <w:b/>
          <w:bCs/>
        </w:rPr>
        <w:t xml:space="preserve"> they will not feed. </w:t>
      </w:r>
    </w:p>
    <w:p w14:paraId="674DCBA8" w14:textId="1F90432C" w:rsidR="00710F82" w:rsidRPr="00CF7973" w:rsidRDefault="00F956D0" w:rsidP="00CF7973">
      <w:r w:rsidRPr="00CF7973">
        <w:t>First remove</w:t>
      </w:r>
      <w:r w:rsidR="00CF7973" w:rsidRPr="00CF7973">
        <w:t xml:space="preserve"> calf’s</w:t>
      </w:r>
      <w:r w:rsidRPr="00CF7973">
        <w:t xml:space="preserve"> blood from the fridge and let it start to warm up</w:t>
      </w:r>
      <w:r w:rsidR="00AE2695" w:rsidRPr="00CF7973">
        <w:t>.</w:t>
      </w:r>
      <w:r w:rsidR="00CF7973" w:rsidRPr="00CF7973">
        <w:t xml:space="preserve"> We order calf’s blood from Colorado Serum Company. While the blood is warming, c</w:t>
      </w:r>
      <w:r w:rsidR="004B303D" w:rsidRPr="00CF7973">
        <w:t xml:space="preserve">ut hogs gut wide enough to fit the opening on the </w:t>
      </w:r>
      <w:r w:rsidR="00AE2695" w:rsidRPr="00CF7973">
        <w:t>blood feeder with extra coming over the sides.</w:t>
      </w:r>
      <w:r w:rsidR="00CF7973">
        <w:t xml:space="preserve"> </w:t>
      </w:r>
      <w:r w:rsidR="00AE2695" w:rsidRPr="00CF7973">
        <w:t xml:space="preserve">Lay </w:t>
      </w:r>
      <w:r w:rsidR="00DC1938" w:rsidRPr="00CF7973">
        <w:t>hog</w:t>
      </w:r>
      <w:r w:rsidR="00DC1938">
        <w:t>’</w:t>
      </w:r>
      <w:r w:rsidR="00DC1938" w:rsidRPr="00CF7973">
        <w:t>s</w:t>
      </w:r>
      <w:r w:rsidR="00DC1938">
        <w:t xml:space="preserve"> </w:t>
      </w:r>
      <w:r w:rsidR="00AE2695" w:rsidRPr="00CF7973">
        <w:t xml:space="preserve">gut over the opening </w:t>
      </w:r>
      <w:r w:rsidR="00AE2695" w:rsidRPr="00CF7973">
        <w:lastRenderedPageBreak/>
        <w:t>and stretch tightly, secure the hogs gut with a rubber band so that it is tight. It should bounce back and be rigid like skin. Place each feeder with hog</w:t>
      </w:r>
      <w:r w:rsidR="00DC1938">
        <w:t>’</w:t>
      </w:r>
      <w:r w:rsidR="00AE2695" w:rsidRPr="00CF7973">
        <w:t>s gut onto a damp paper towel so that the hog</w:t>
      </w:r>
      <w:r w:rsidR="00DC1938">
        <w:t>’</w:t>
      </w:r>
      <w:r w:rsidR="00AE2695" w:rsidRPr="00CF7973">
        <w:t xml:space="preserve">s gut doesn’t dry out. Once </w:t>
      </w:r>
      <w:r w:rsidR="00450B58" w:rsidRPr="00CF7973">
        <w:t>all</w:t>
      </w:r>
      <w:r w:rsidR="00AE2695" w:rsidRPr="00CF7973">
        <w:t xml:space="preserve"> the feeders are set up bring the feeders, the water </w:t>
      </w:r>
      <w:r w:rsidR="00DC1938" w:rsidRPr="00CF7973">
        <w:t>bath,</w:t>
      </w:r>
      <w:r w:rsidR="00AE2695" w:rsidRPr="00CF7973">
        <w:t xml:space="preserve"> and the tubing into the room where you will do the feeding. Fill and plug in the water bath and set the temperature to around human body temp</w:t>
      </w:r>
      <w:r w:rsidR="00710F82" w:rsidRPr="00CF7973">
        <w:t xml:space="preserve"> (37°C). Place one feeder on each bin that you will be feeding and connect them all to the water bath using tubing. Be sure to note which side of the feeder is the inlet and outlet. </w:t>
      </w:r>
      <w:r w:rsidR="00450B58" w:rsidRPr="00CF7973">
        <w:t>All</w:t>
      </w:r>
      <w:r w:rsidR="00710F82" w:rsidRPr="00CF7973">
        <w:t xml:space="preserve"> the </w:t>
      </w:r>
      <w:r w:rsidR="00450B58" w:rsidRPr="00CF7973">
        <w:t>feeder’s</w:t>
      </w:r>
      <w:r w:rsidR="00710F82" w:rsidRPr="00CF7973">
        <w:t xml:space="preserve"> flow should be the same direction. Start the water bath circulating and </w:t>
      </w:r>
      <w:r w:rsidR="007F1435">
        <w:t>check to see</w:t>
      </w:r>
      <w:r w:rsidR="00710F82" w:rsidRPr="00CF7973">
        <w:t xml:space="preserve"> if there are any water leaks in your set up. If there are no </w:t>
      </w:r>
      <w:r w:rsidR="00450B58" w:rsidRPr="00CF7973">
        <w:t>leaks,</w:t>
      </w:r>
      <w:r w:rsidR="00710F82" w:rsidRPr="00CF7973">
        <w:t xml:space="preserve"> then you are good to move on. Add ~2mL of blood to each feeder and let the mosquitos feed for about 1 hour or until the </w:t>
      </w:r>
      <w:r w:rsidR="00DC1938" w:rsidRPr="00CF7973">
        <w:t>hog’s</w:t>
      </w:r>
      <w:r w:rsidR="00710F82" w:rsidRPr="00CF7973">
        <w:t xml:space="preserve"> gut is dried up. After feeding immediately set up each carton for egg collection. Also, take down the set up and clean all feeders and items with blood with bleach and throw away any blood contaminated trash in the biohazard trash. </w:t>
      </w:r>
    </w:p>
    <w:p w14:paraId="224ACED5" w14:textId="77777777" w:rsidR="00710F82" w:rsidRPr="00710F82" w:rsidRDefault="00710F82" w:rsidP="00710F82">
      <w:pPr>
        <w:ind w:left="360"/>
      </w:pPr>
    </w:p>
    <w:p w14:paraId="23E0327E" w14:textId="0F82ABB9" w:rsidR="00710F82" w:rsidRDefault="00C80925" w:rsidP="00710F82">
      <w:pPr>
        <w:rPr>
          <w:b/>
          <w:bCs/>
        </w:rPr>
      </w:pPr>
      <w:r w:rsidRPr="00710F82">
        <w:rPr>
          <w:b/>
          <w:bCs/>
        </w:rPr>
        <w:t>Egg Collection</w:t>
      </w:r>
    </w:p>
    <w:p w14:paraId="271C28AF" w14:textId="645D1E9B" w:rsidR="005523FA" w:rsidRPr="00CF7973" w:rsidRDefault="005523FA" w:rsidP="00CF7973">
      <w:r w:rsidRPr="00CF7973">
        <w:t>Immediately after blood feeding</w:t>
      </w:r>
      <w:r w:rsidR="00DD2273">
        <w:t xml:space="preserve">, </w:t>
      </w:r>
      <w:r w:rsidRPr="00CF7973">
        <w:t>set up the egg papers. It will take the</w:t>
      </w:r>
      <w:r w:rsidR="00DD2273">
        <w:t xml:space="preserve"> mosquitoes</w:t>
      </w:r>
      <w:r w:rsidRPr="00CF7973">
        <w:t xml:space="preserve"> three days to start laying eggs, but</w:t>
      </w:r>
      <w:r w:rsidR="00DD2273">
        <w:t xml:space="preserve"> we put it in immediately after blood feeding to give the mosquito a water source as the paper towel acts as a wick.</w:t>
      </w:r>
      <w:r w:rsidRPr="00CF7973">
        <w:t xml:space="preserve"> Line the small water cup with a </w:t>
      </w:r>
      <w:r w:rsidR="00DD2273">
        <w:t xml:space="preserve">thin </w:t>
      </w:r>
      <w:r w:rsidRPr="00CF7973">
        <w:t xml:space="preserve">strip of paper towel Wet the paper towel and fill the bottom of the cup slightly to give them a water bank to lay eggs on. Since </w:t>
      </w:r>
      <w:r w:rsidR="002931CD">
        <w:rPr>
          <w:i/>
          <w:iCs/>
        </w:rPr>
        <w:t>A</w:t>
      </w:r>
      <w:r w:rsidRPr="002931CD">
        <w:rPr>
          <w:i/>
          <w:iCs/>
        </w:rPr>
        <w:t>edes</w:t>
      </w:r>
      <w:r w:rsidRPr="00CF7973">
        <w:t xml:space="preserve"> are flood water mosquitos they will lay eggs next to water sources. </w:t>
      </w:r>
      <w:r w:rsidR="00DC1938">
        <w:t>To</w:t>
      </w:r>
      <w:r w:rsidR="00DD2273">
        <w:t xml:space="preserve"> place the egg cup in the carton, a</w:t>
      </w:r>
      <w:r w:rsidRPr="00CF7973">
        <w:t xml:space="preserve">nesthetize the bins and when all mosquitos are asleep quickly tape the newly made egg cup to the bottom of the carton. Wait 3 days for them to begin to lay eggs. Once you have enough </w:t>
      </w:r>
      <w:r w:rsidR="00DD2273">
        <w:t xml:space="preserve">eggs </w:t>
      </w:r>
      <w:r w:rsidRPr="00CF7973">
        <w:t xml:space="preserve">you can move onto drying. If you did not get a significant number of eggs after a </w:t>
      </w:r>
      <w:r w:rsidR="00DD2273">
        <w:t>3-5 day</w:t>
      </w:r>
      <w:r w:rsidR="00DC1938">
        <w:t>’</w:t>
      </w:r>
      <w:r w:rsidR="00DD2273">
        <w:t>s</w:t>
      </w:r>
      <w:r w:rsidRPr="00CF7973">
        <w:t xml:space="preserve"> </w:t>
      </w:r>
      <w:r w:rsidR="00DD2273">
        <w:t xml:space="preserve">post feeding, </w:t>
      </w:r>
      <w:r w:rsidRPr="00CF7973">
        <w:t xml:space="preserve">you will have to do another blood feed and egg collection. After you have sufficient eggs lay the papers egg side up out of water to dry. Let the papers dry fully and then they can be stored for up to </w:t>
      </w:r>
      <w:r w:rsidR="00E32FF7" w:rsidRPr="00CF7973">
        <w:t>8</w:t>
      </w:r>
      <w:r w:rsidRPr="00CF7973">
        <w:t xml:space="preserve"> months.</w:t>
      </w:r>
      <w:r w:rsidR="00DD2273">
        <w:t xml:space="preserve"> For best practices you should let the eggs dry and store them in the same conditions that you are growing mosquitos in.</w:t>
      </w:r>
    </w:p>
    <w:p w14:paraId="1B41A555" w14:textId="3C0C6E8D" w:rsidR="00D44293" w:rsidRPr="00D44293" w:rsidRDefault="00D44293" w:rsidP="00D44293">
      <w:r>
        <w:t>**</w:t>
      </w:r>
      <w:r w:rsidRPr="00D44293">
        <w:t>Once you have collected pre-cross, post-</w:t>
      </w:r>
      <w:r w:rsidR="00DC1938" w:rsidRPr="00D44293">
        <w:t>cross,</w:t>
      </w:r>
      <w:r w:rsidRPr="00D44293">
        <w:t xml:space="preserve"> and offspring adults from each cross you can move onto performing RNA extraction, </w:t>
      </w:r>
      <w:proofErr w:type="gramStart"/>
      <w:r w:rsidRPr="00D44293">
        <w:t>RT</w:t>
      </w:r>
      <w:proofErr w:type="gramEnd"/>
      <w:r w:rsidRPr="00D44293">
        <w:t xml:space="preserve"> and qPCR. </w:t>
      </w:r>
    </w:p>
    <w:p w14:paraId="2DED534A" w14:textId="77777777" w:rsidR="00D44293" w:rsidRPr="00D44293" w:rsidRDefault="00D44293" w:rsidP="00D44293">
      <w:pPr>
        <w:ind w:left="360"/>
      </w:pPr>
    </w:p>
    <w:p w14:paraId="1118C614" w14:textId="1098CF31" w:rsidR="002A5ED2" w:rsidRDefault="002A5ED2" w:rsidP="002A5ED2">
      <w:pPr>
        <w:rPr>
          <w:b/>
          <w:bCs/>
        </w:rPr>
      </w:pPr>
      <w:r>
        <w:rPr>
          <w:b/>
          <w:bCs/>
        </w:rPr>
        <w:t>RNA Extraction</w:t>
      </w:r>
    </w:p>
    <w:p w14:paraId="4BA7FF04" w14:textId="5A43BEB6" w:rsidR="00D44293" w:rsidRDefault="002A5ED2" w:rsidP="002A5ED2">
      <w:r>
        <w:t xml:space="preserve">For RNA extraction we have been using a </w:t>
      </w:r>
      <w:r w:rsidR="00D44293">
        <w:t>bead-based</w:t>
      </w:r>
      <w:r>
        <w:t xml:space="preserve"> RNA extraction method on the King Fisher machine. </w:t>
      </w:r>
    </w:p>
    <w:p w14:paraId="0B6123C4" w14:textId="2D164D80" w:rsidR="002A5ED2" w:rsidRDefault="002A5ED2" w:rsidP="002A5ED2">
      <w:r>
        <w:t xml:space="preserve">(Link to published protocol) </w:t>
      </w:r>
    </w:p>
    <w:p w14:paraId="36394ECA" w14:textId="4F907898" w:rsidR="002A5ED2" w:rsidRDefault="002A5ED2" w:rsidP="002A5ED2"/>
    <w:p w14:paraId="746F378E" w14:textId="094C75D3" w:rsidR="002A5ED2" w:rsidRDefault="002A5ED2" w:rsidP="002A5ED2">
      <w:pPr>
        <w:rPr>
          <w:b/>
          <w:bCs/>
        </w:rPr>
      </w:pPr>
      <w:r>
        <w:rPr>
          <w:b/>
          <w:bCs/>
        </w:rPr>
        <w:t>Reverse Transcription (RT)</w:t>
      </w:r>
    </w:p>
    <w:p w14:paraId="60640A90" w14:textId="7536744C" w:rsidR="00D44293" w:rsidRDefault="002A5ED2" w:rsidP="002A5ED2">
      <w:r>
        <w:t xml:space="preserve">For reverse transcription for this </w:t>
      </w:r>
      <w:r w:rsidR="00D44293">
        <w:t>project,</w:t>
      </w:r>
      <w:r>
        <w:t xml:space="preserve"> we have been using a mashup RT protocol. </w:t>
      </w:r>
    </w:p>
    <w:p w14:paraId="5550C4AA" w14:textId="78F61FF5" w:rsidR="002A5ED2" w:rsidRDefault="002A5ED2" w:rsidP="002A5ED2">
      <w:r>
        <w:t>(Link to published protocol)</w:t>
      </w:r>
    </w:p>
    <w:p w14:paraId="06E398A6" w14:textId="6463CB1B" w:rsidR="002A5ED2" w:rsidRDefault="002A5ED2" w:rsidP="002A5ED2"/>
    <w:p w14:paraId="6373AA7D" w14:textId="1C46A43D" w:rsidR="002A5ED2" w:rsidRDefault="002A5ED2" w:rsidP="002A5ED2">
      <w:pPr>
        <w:rPr>
          <w:b/>
          <w:bCs/>
        </w:rPr>
      </w:pPr>
      <w:r>
        <w:rPr>
          <w:b/>
          <w:bCs/>
        </w:rPr>
        <w:t>Quantitative PCR (qPCR)</w:t>
      </w:r>
    </w:p>
    <w:p w14:paraId="0B1316F1" w14:textId="398570F8" w:rsidR="009823EF" w:rsidRDefault="002A5ED2" w:rsidP="002A5ED2">
      <w:r>
        <w:t xml:space="preserve">For qPCR </w:t>
      </w:r>
      <w:r w:rsidR="009823EF">
        <w:t xml:space="preserve">we have been doing 10uL reactions </w:t>
      </w:r>
      <w:r w:rsidR="00F26E73">
        <w:t>using</w:t>
      </w:r>
      <w:r w:rsidR="009823EF">
        <w:t xml:space="preserve"> NEB Luna Universal qPCR</w:t>
      </w:r>
      <w:r w:rsidR="00F26E73">
        <w:t xml:space="preserve"> master mix and the primers listed in the table below</w:t>
      </w:r>
      <w:r w:rsidR="009823EF">
        <w:t>.</w:t>
      </w:r>
    </w:p>
    <w:p w14:paraId="7113E602" w14:textId="77777777" w:rsidR="009823EF" w:rsidRDefault="009823EF" w:rsidP="002A5ED2"/>
    <w:p w14:paraId="50B627FF" w14:textId="42215318" w:rsidR="009823EF" w:rsidRDefault="009823EF" w:rsidP="002A5ED2">
      <w:r>
        <w:t>NEB protocol</w:t>
      </w:r>
      <w:r w:rsidR="00F26E73">
        <w:t xml:space="preserve">: </w:t>
      </w:r>
      <w:hyperlink r:id="rId11" w:history="1">
        <w:r w:rsidR="00F26E73" w:rsidRPr="00027ADD">
          <w:rPr>
            <w:rStyle w:val="Hyperlink"/>
          </w:rPr>
          <w:t>https://www.neb.com/protocols/2016/11/08/luna-universal-qpcr-master-mix-protocol-m3003</w:t>
        </w:r>
      </w:hyperlink>
      <w:r w:rsidR="00F26E73">
        <w:t xml:space="preserve">  </w:t>
      </w:r>
    </w:p>
    <w:p w14:paraId="2D94B34E" w14:textId="7C478A74" w:rsidR="006E7BF5" w:rsidRDefault="006E7BF5" w:rsidP="002A5ED2"/>
    <w:p w14:paraId="5F977FB2" w14:textId="77777777" w:rsidR="00956573" w:rsidRPr="00F26E73" w:rsidRDefault="00956573" w:rsidP="002A5ED2"/>
    <w:tbl>
      <w:tblPr>
        <w:tblStyle w:val="TableGrid"/>
        <w:tblW w:w="0" w:type="auto"/>
        <w:tblLook w:val="04A0" w:firstRow="1" w:lastRow="0" w:firstColumn="1" w:lastColumn="0" w:noHBand="0" w:noVBand="1"/>
      </w:tblPr>
      <w:tblGrid>
        <w:gridCol w:w="2899"/>
        <w:gridCol w:w="3603"/>
        <w:gridCol w:w="2848"/>
      </w:tblGrid>
      <w:tr w:rsidR="006E7BF5" w:rsidRPr="00F26E73" w14:paraId="3B4B0630" w14:textId="77777777" w:rsidTr="006E7BF5">
        <w:tc>
          <w:tcPr>
            <w:tcW w:w="3116" w:type="dxa"/>
          </w:tcPr>
          <w:p w14:paraId="0B3744A5" w14:textId="0F784FFF" w:rsidR="006E7BF5" w:rsidRPr="00F26E73" w:rsidRDefault="006E7BF5" w:rsidP="002A5ED2">
            <w:pPr>
              <w:rPr>
                <w:b/>
                <w:bCs/>
              </w:rPr>
            </w:pPr>
            <w:r w:rsidRPr="00F26E73">
              <w:rPr>
                <w:b/>
                <w:bCs/>
              </w:rPr>
              <w:lastRenderedPageBreak/>
              <w:t>Virus</w:t>
            </w:r>
          </w:p>
        </w:tc>
        <w:tc>
          <w:tcPr>
            <w:tcW w:w="3117" w:type="dxa"/>
          </w:tcPr>
          <w:p w14:paraId="62512FBA" w14:textId="412A540C" w:rsidR="006E7BF5" w:rsidRPr="00F26E73" w:rsidRDefault="006E7BF5" w:rsidP="002A5ED2">
            <w:pPr>
              <w:rPr>
                <w:b/>
                <w:bCs/>
              </w:rPr>
            </w:pPr>
            <w:r w:rsidRPr="00F26E73">
              <w:rPr>
                <w:b/>
                <w:bCs/>
              </w:rPr>
              <w:t>Primer sequence</w:t>
            </w:r>
          </w:p>
        </w:tc>
        <w:tc>
          <w:tcPr>
            <w:tcW w:w="3117" w:type="dxa"/>
          </w:tcPr>
          <w:p w14:paraId="5FA0EA57" w14:textId="01C8188E" w:rsidR="006E7BF5" w:rsidRPr="00F26E73" w:rsidRDefault="006E7BF5" w:rsidP="002A5ED2">
            <w:pPr>
              <w:rPr>
                <w:b/>
                <w:bCs/>
              </w:rPr>
            </w:pPr>
            <w:r w:rsidRPr="00F26E73">
              <w:rPr>
                <w:b/>
                <w:bCs/>
              </w:rPr>
              <w:t>Amplicon size (bp)</w:t>
            </w:r>
          </w:p>
        </w:tc>
      </w:tr>
      <w:tr w:rsidR="006E7BF5" w:rsidRPr="00F26E73" w14:paraId="4C2BFF3A" w14:textId="77777777" w:rsidTr="006E7BF5">
        <w:tc>
          <w:tcPr>
            <w:tcW w:w="3116" w:type="dxa"/>
          </w:tcPr>
          <w:p w14:paraId="50FD7275" w14:textId="353F771F" w:rsidR="006E7BF5" w:rsidRPr="00F26E73" w:rsidRDefault="006E7BF5" w:rsidP="002A5ED2">
            <w:r w:rsidRPr="00F26E73">
              <w:t>Anphevirus</w:t>
            </w:r>
          </w:p>
        </w:tc>
        <w:tc>
          <w:tcPr>
            <w:tcW w:w="3117" w:type="dxa"/>
          </w:tcPr>
          <w:p w14:paraId="00F65B3E" w14:textId="059D8BA4" w:rsidR="00157C05" w:rsidRPr="00F26E73" w:rsidRDefault="006E7BF5" w:rsidP="00157C05">
            <w:r w:rsidRPr="00F26E73">
              <w:t xml:space="preserve">FW 5’ </w:t>
            </w:r>
          </w:p>
          <w:p w14:paraId="7374AFCD" w14:textId="50FC2C35" w:rsidR="006E7BF5" w:rsidRPr="00F26E73" w:rsidRDefault="00157C05" w:rsidP="002A5ED2">
            <w:r w:rsidRPr="00F26E73">
              <w:rPr>
                <w:color w:val="000000"/>
              </w:rPr>
              <w:t>GACAGAAGAAAGGGCTGTGC</w:t>
            </w:r>
          </w:p>
          <w:p w14:paraId="062A35E1" w14:textId="6B8C6F7A" w:rsidR="00157C05" w:rsidRPr="00F26E73" w:rsidRDefault="006E7BF5" w:rsidP="00157C05">
            <w:r w:rsidRPr="00F26E73">
              <w:t>RV 5’</w:t>
            </w:r>
            <w:r w:rsidR="00157C05" w:rsidRPr="00F26E73">
              <w:t xml:space="preserve"> </w:t>
            </w:r>
          </w:p>
          <w:p w14:paraId="261CDBEE" w14:textId="52970791" w:rsidR="006E7BF5" w:rsidRPr="00F26E73" w:rsidRDefault="00157C05" w:rsidP="002A5ED2">
            <w:r w:rsidRPr="00F26E73">
              <w:rPr>
                <w:color w:val="000000"/>
              </w:rPr>
              <w:t>ACTCGGGATACACAGCAACC</w:t>
            </w:r>
          </w:p>
        </w:tc>
        <w:tc>
          <w:tcPr>
            <w:tcW w:w="3117" w:type="dxa"/>
          </w:tcPr>
          <w:p w14:paraId="3C2E02BE" w14:textId="0E3280D9" w:rsidR="006E7BF5" w:rsidRPr="00F26E73" w:rsidRDefault="00157C05" w:rsidP="002A5ED2">
            <w:r w:rsidRPr="00F26E73">
              <w:t>353</w:t>
            </w:r>
          </w:p>
        </w:tc>
      </w:tr>
      <w:tr w:rsidR="00157C05" w:rsidRPr="00F26E73" w14:paraId="129A2306" w14:textId="77777777" w:rsidTr="006E7BF5">
        <w:tc>
          <w:tcPr>
            <w:tcW w:w="3116" w:type="dxa"/>
          </w:tcPr>
          <w:p w14:paraId="48393F92" w14:textId="576743FC" w:rsidR="00157C05" w:rsidRPr="00F26E73" w:rsidRDefault="00157C05" w:rsidP="00157C05">
            <w:r w:rsidRPr="00F26E73">
              <w:t>Verdadero virus</w:t>
            </w:r>
          </w:p>
        </w:tc>
        <w:tc>
          <w:tcPr>
            <w:tcW w:w="3117" w:type="dxa"/>
          </w:tcPr>
          <w:p w14:paraId="1F7FAC01" w14:textId="2A569D67" w:rsidR="00157C05" w:rsidRPr="00F26E73" w:rsidRDefault="00157C05" w:rsidP="00157C05">
            <w:r w:rsidRPr="00F26E73">
              <w:t xml:space="preserve">FW 5’ </w:t>
            </w:r>
            <w:r w:rsidRPr="00F26E73">
              <w:rPr>
                <w:color w:val="000000"/>
              </w:rPr>
              <w:t>ATATGGGTCGTGTCGAAAGC</w:t>
            </w:r>
          </w:p>
          <w:p w14:paraId="57489F9A" w14:textId="070A1F12" w:rsidR="00157C05" w:rsidRPr="00F26E73" w:rsidRDefault="00157C05" w:rsidP="00157C05">
            <w:r w:rsidRPr="00F26E73">
              <w:t xml:space="preserve">RV 5’ </w:t>
            </w:r>
            <w:r w:rsidRPr="00F26E73">
              <w:rPr>
                <w:color w:val="000000"/>
              </w:rPr>
              <w:t>CACCCCGAAATTTTCTTCAA</w:t>
            </w:r>
          </w:p>
        </w:tc>
        <w:tc>
          <w:tcPr>
            <w:tcW w:w="3117" w:type="dxa"/>
          </w:tcPr>
          <w:p w14:paraId="181FAF70" w14:textId="7338F7EF" w:rsidR="00157C05" w:rsidRPr="00F26E73" w:rsidRDefault="00157C05" w:rsidP="00157C05">
            <w:r w:rsidRPr="00F26E73">
              <w:t>341</w:t>
            </w:r>
          </w:p>
        </w:tc>
      </w:tr>
      <w:tr w:rsidR="00157C05" w:rsidRPr="00F26E73" w14:paraId="12F386D9" w14:textId="77777777" w:rsidTr="006E7BF5">
        <w:tc>
          <w:tcPr>
            <w:tcW w:w="3116" w:type="dxa"/>
          </w:tcPr>
          <w:p w14:paraId="3E3E4DA9" w14:textId="744A2F3A" w:rsidR="00157C05" w:rsidRPr="00F26E73" w:rsidRDefault="00157C05" w:rsidP="00157C05">
            <w:r w:rsidRPr="00F26E73">
              <w:t>Rennavirus</w:t>
            </w:r>
          </w:p>
        </w:tc>
        <w:tc>
          <w:tcPr>
            <w:tcW w:w="3117" w:type="dxa"/>
          </w:tcPr>
          <w:p w14:paraId="61BADAD9" w14:textId="529A707B" w:rsidR="00157C05" w:rsidRPr="00F26E73" w:rsidRDefault="00157C05" w:rsidP="00157C05">
            <w:r w:rsidRPr="00F26E73">
              <w:t>FW</w:t>
            </w:r>
            <w:r w:rsidR="00F26E73" w:rsidRPr="00F26E73">
              <w:t xml:space="preserve"> </w:t>
            </w:r>
            <w:r w:rsidRPr="00F26E73">
              <w:t>5’</w:t>
            </w:r>
          </w:p>
          <w:p w14:paraId="5B1DDC4A" w14:textId="77777777" w:rsidR="00157C05" w:rsidRPr="00F26E73" w:rsidRDefault="00157C05" w:rsidP="00157C05">
            <w:r w:rsidRPr="00F26E73">
              <w:rPr>
                <w:color w:val="000000"/>
              </w:rPr>
              <w:t>TTGTAAATCCCCCTGTGCTC</w:t>
            </w:r>
          </w:p>
          <w:p w14:paraId="4ADAD50D" w14:textId="77777777" w:rsidR="00157C05" w:rsidRPr="00F26E73" w:rsidRDefault="00157C05" w:rsidP="00157C05">
            <w:r w:rsidRPr="00F26E73">
              <w:t>RV 5’</w:t>
            </w:r>
          </w:p>
          <w:p w14:paraId="773613E0" w14:textId="57E1442B" w:rsidR="00157C05" w:rsidRPr="00F26E73" w:rsidRDefault="00157C05" w:rsidP="00157C05">
            <w:r w:rsidRPr="00F26E73">
              <w:rPr>
                <w:color w:val="000000"/>
              </w:rPr>
              <w:t>CGCAAAAATTGGGTTTGAGT</w:t>
            </w:r>
          </w:p>
        </w:tc>
        <w:tc>
          <w:tcPr>
            <w:tcW w:w="3117" w:type="dxa"/>
          </w:tcPr>
          <w:p w14:paraId="70A55D27" w14:textId="1516BAC5" w:rsidR="00157C05" w:rsidRPr="00F26E73" w:rsidRDefault="00157C05" w:rsidP="00157C05">
            <w:r w:rsidRPr="00F26E73">
              <w:t>497</w:t>
            </w:r>
          </w:p>
        </w:tc>
      </w:tr>
      <w:tr w:rsidR="00157C05" w:rsidRPr="00F26E73" w14:paraId="3B6AC5D6" w14:textId="77777777" w:rsidTr="006E7BF5">
        <w:tc>
          <w:tcPr>
            <w:tcW w:w="3116" w:type="dxa"/>
          </w:tcPr>
          <w:p w14:paraId="2388F90B" w14:textId="23C3B10D" w:rsidR="00157C05" w:rsidRPr="00F26E73" w:rsidRDefault="00157C05" w:rsidP="00157C05">
            <w:r w:rsidRPr="00F26E73">
              <w:t>Phasi Charoen Virus</w:t>
            </w:r>
          </w:p>
        </w:tc>
        <w:tc>
          <w:tcPr>
            <w:tcW w:w="3117" w:type="dxa"/>
          </w:tcPr>
          <w:p w14:paraId="4B5A36E1" w14:textId="77777777" w:rsidR="00157C05" w:rsidRPr="00F26E73" w:rsidRDefault="00F26E73" w:rsidP="00157C05">
            <w:r w:rsidRPr="00F26E73">
              <w:t>FW 5’</w:t>
            </w:r>
          </w:p>
          <w:p w14:paraId="48FE5B34" w14:textId="77777777" w:rsidR="00F26E73" w:rsidRPr="00F26E73" w:rsidRDefault="00F26E73" w:rsidP="00F26E73">
            <w:r w:rsidRPr="00F26E73">
              <w:rPr>
                <w:color w:val="222222"/>
              </w:rPr>
              <w:t>TGGAGTGCTCATTGAAAGAC</w:t>
            </w:r>
          </w:p>
          <w:p w14:paraId="0A455CAD" w14:textId="77777777" w:rsidR="00F26E73" w:rsidRPr="00F26E73" w:rsidRDefault="00F26E73" w:rsidP="00157C05">
            <w:r w:rsidRPr="00F26E73">
              <w:t>RV 5’</w:t>
            </w:r>
          </w:p>
          <w:p w14:paraId="58C6D60A" w14:textId="0684520B" w:rsidR="00F26E73" w:rsidRPr="00F26E73" w:rsidRDefault="00F26E73" w:rsidP="00157C05">
            <w:r w:rsidRPr="00F26E73">
              <w:rPr>
                <w:color w:val="222222"/>
              </w:rPr>
              <w:t>GAAGGGAACACTGGGAAAC</w:t>
            </w:r>
          </w:p>
        </w:tc>
        <w:tc>
          <w:tcPr>
            <w:tcW w:w="3117" w:type="dxa"/>
          </w:tcPr>
          <w:p w14:paraId="5F0E1C91" w14:textId="0ADD5D0A" w:rsidR="00157C05" w:rsidRPr="00F26E73" w:rsidRDefault="007F1435" w:rsidP="00157C05">
            <w:r>
              <w:t>92</w:t>
            </w:r>
          </w:p>
        </w:tc>
      </w:tr>
      <w:tr w:rsidR="00157C05" w:rsidRPr="00F26E73" w14:paraId="1F0C51AA" w14:textId="77777777" w:rsidTr="006E7BF5">
        <w:tc>
          <w:tcPr>
            <w:tcW w:w="3116" w:type="dxa"/>
          </w:tcPr>
          <w:p w14:paraId="0A347072" w14:textId="4B9C1159" w:rsidR="00157C05" w:rsidRPr="00F26E73" w:rsidRDefault="00F26E73" w:rsidP="00157C05">
            <w:r w:rsidRPr="002931CD">
              <w:rPr>
                <w:i/>
                <w:iCs/>
              </w:rPr>
              <w:t>Aedes Aegypti</w:t>
            </w:r>
            <w:r w:rsidRPr="00F26E73">
              <w:t xml:space="preserve"> Actin 1 Housekeeping Gene</w:t>
            </w:r>
          </w:p>
        </w:tc>
        <w:tc>
          <w:tcPr>
            <w:tcW w:w="3117" w:type="dxa"/>
          </w:tcPr>
          <w:p w14:paraId="4EDC4CBF" w14:textId="77777777" w:rsidR="00157C05" w:rsidRPr="00F26E73" w:rsidRDefault="00F26E73" w:rsidP="00157C05">
            <w:r w:rsidRPr="00F26E73">
              <w:t>FW 5’</w:t>
            </w:r>
          </w:p>
          <w:p w14:paraId="0CE18097" w14:textId="77777777" w:rsidR="00F26E73" w:rsidRPr="00F26E73" w:rsidRDefault="00F26E73" w:rsidP="00F26E73">
            <w:r w:rsidRPr="00F26E73">
              <w:rPr>
                <w:color w:val="000000"/>
              </w:rPr>
              <w:t>CGTTCGTGACATCAAGGAAA</w:t>
            </w:r>
          </w:p>
          <w:p w14:paraId="6B36F952" w14:textId="77777777" w:rsidR="00F26E73" w:rsidRPr="00F26E73" w:rsidRDefault="00F26E73" w:rsidP="00157C05">
            <w:r w:rsidRPr="00F26E73">
              <w:t>RV 5’</w:t>
            </w:r>
          </w:p>
          <w:p w14:paraId="18CA86C1" w14:textId="66F9B140" w:rsidR="00F26E73" w:rsidRPr="00F26E73" w:rsidRDefault="00F26E73" w:rsidP="00157C05">
            <w:r w:rsidRPr="00F26E73">
              <w:rPr>
                <w:color w:val="000000"/>
              </w:rPr>
              <w:t>GAACGATGGCTGGAAGAGAG</w:t>
            </w:r>
          </w:p>
        </w:tc>
        <w:tc>
          <w:tcPr>
            <w:tcW w:w="3117" w:type="dxa"/>
          </w:tcPr>
          <w:p w14:paraId="2CA05C94" w14:textId="518B6054" w:rsidR="00157C05" w:rsidRPr="00F26E73" w:rsidRDefault="00F26E73" w:rsidP="00157C05">
            <w:r w:rsidRPr="00F26E73">
              <w:t>175</w:t>
            </w:r>
          </w:p>
        </w:tc>
      </w:tr>
    </w:tbl>
    <w:p w14:paraId="20F715B8" w14:textId="77777777" w:rsidR="00DC1938" w:rsidRDefault="00DC1938" w:rsidP="002A5ED2">
      <w:pPr>
        <w:rPr>
          <w:b/>
          <w:bCs/>
          <w:sz w:val="18"/>
          <w:szCs w:val="18"/>
        </w:rPr>
      </w:pPr>
    </w:p>
    <w:p w14:paraId="252ED53F" w14:textId="1E759C3A" w:rsidR="002D0A8D" w:rsidRPr="00DC1938" w:rsidRDefault="002D0A8D" w:rsidP="002A5ED2">
      <w:pPr>
        <w:rPr>
          <w:sz w:val="18"/>
          <w:szCs w:val="18"/>
        </w:rPr>
      </w:pPr>
      <w:r w:rsidRPr="00DC1938">
        <w:rPr>
          <w:b/>
          <w:bCs/>
          <w:sz w:val="18"/>
          <w:szCs w:val="18"/>
        </w:rPr>
        <w:t xml:space="preserve">Figure 5 – </w:t>
      </w:r>
      <w:r w:rsidRPr="00DC1938">
        <w:rPr>
          <w:sz w:val="18"/>
          <w:szCs w:val="18"/>
        </w:rPr>
        <w:t>Table of primers used for qPCR.</w:t>
      </w:r>
    </w:p>
    <w:p w14:paraId="47D332E2" w14:textId="51FE55CF" w:rsidR="00F26E73" w:rsidRPr="00DC1938" w:rsidRDefault="00F26E73" w:rsidP="002A5ED2">
      <w:pPr>
        <w:rPr>
          <w:sz w:val="18"/>
          <w:szCs w:val="18"/>
        </w:rPr>
      </w:pPr>
      <w:r w:rsidRPr="00DC1938">
        <w:rPr>
          <w:b/>
          <w:bCs/>
          <w:i/>
          <w:iCs/>
          <w:sz w:val="18"/>
          <w:szCs w:val="18"/>
        </w:rPr>
        <w:t>Aedes Aegypti</w:t>
      </w:r>
      <w:r w:rsidRPr="00DC1938">
        <w:rPr>
          <w:b/>
          <w:bCs/>
          <w:sz w:val="18"/>
          <w:szCs w:val="18"/>
        </w:rPr>
        <w:t xml:space="preserve"> Actin 1 Housekeeping Gene</w:t>
      </w:r>
      <w:r w:rsidRPr="00DC1938">
        <w:rPr>
          <w:color w:val="222222"/>
          <w:sz w:val="18"/>
          <w:szCs w:val="18"/>
        </w:rPr>
        <w:t xml:space="preserve"> - </w:t>
      </w:r>
      <w:r w:rsidRPr="00F26E73">
        <w:rPr>
          <w:color w:val="222222"/>
          <w:sz w:val="18"/>
          <w:szCs w:val="18"/>
        </w:rPr>
        <w:t xml:space="preserve">Dzaki, N., Ramli, K., Azlan, A. et al. Evaluation of reference genes at different developmental stages for quantitative real-time PCR in </w:t>
      </w:r>
      <w:r w:rsidRPr="00F26E73">
        <w:rPr>
          <w:i/>
          <w:iCs/>
          <w:color w:val="222222"/>
          <w:sz w:val="18"/>
          <w:szCs w:val="18"/>
        </w:rPr>
        <w:t>Aedes aegypti</w:t>
      </w:r>
      <w:r w:rsidRPr="00F26E73">
        <w:rPr>
          <w:color w:val="222222"/>
          <w:sz w:val="18"/>
          <w:szCs w:val="18"/>
        </w:rPr>
        <w:t>. Sci Rep 7, 43618 (2017). https://doi.org/10.1038/srep43618</w:t>
      </w:r>
    </w:p>
    <w:p w14:paraId="7191055C" w14:textId="04DD3513" w:rsidR="00D44293" w:rsidRPr="002A5ED2" w:rsidRDefault="00D44293" w:rsidP="002A5ED2"/>
    <w:p w14:paraId="369B928F" w14:textId="483B255A" w:rsidR="00B007CC" w:rsidRDefault="00B86B63" w:rsidP="00CC5EC7">
      <w:pPr>
        <w:rPr>
          <w:color w:val="000000"/>
        </w:rPr>
      </w:pPr>
      <w:r>
        <w:rPr>
          <w:noProof/>
          <w:color w:val="000000"/>
        </w:rPr>
        <w:drawing>
          <wp:inline distT="0" distB="0" distL="0" distR="0" wp14:anchorId="2014D58C" wp14:editId="199CA521">
            <wp:extent cx="4975789" cy="3457575"/>
            <wp:effectExtent l="0" t="0" r="3175"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rotWithShape="1">
                    <a:blip r:embed="rId12" cstate="print">
                      <a:extLst>
                        <a:ext uri="{BEBA8EAE-BF5A-486C-A8C5-ECC9F3942E4B}">
                          <a14:imgProps xmlns:a14="http://schemas.microsoft.com/office/drawing/2010/main">
                            <a14:imgLayer r:embed="rId13">
                              <a14:imgEffect>
                                <a14:backgroundRemoval t="0" b="99740" l="0" r="99639">
                                  <a14:foregroundMark x1="602" y1="1038" x2="1986" y2="91003"/>
                                  <a14:foregroundMark x1="1986" y1="91003" x2="9085" y2="97924"/>
                                  <a14:foregroundMark x1="9085" y1="97924" x2="20578" y2="98443"/>
                                  <a14:foregroundMark x1="20578" y1="98443" x2="40794" y2="97232"/>
                                  <a14:foregroundMark x1="40794" y1="97232" x2="49819" y2="87543"/>
                                  <a14:foregroundMark x1="49819" y1="87543" x2="54934" y2="70934"/>
                                  <a14:foregroundMark x1="54934" y1="70934" x2="55776" y2="29758"/>
                                  <a14:foregroundMark x1="55776" y1="29758" x2="45006" y2="1038"/>
                                  <a14:foregroundMark x1="45728" y1="71021" x2="52166" y2="51384"/>
                                  <a14:foregroundMark x1="52166" y1="51384" x2="53851" y2="37111"/>
                                  <a14:foregroundMark x1="53851" y1="37111" x2="47593" y2="6228"/>
                                  <a14:foregroundMark x1="47593" y1="6228" x2="43201" y2="0"/>
                                  <a14:foregroundMark x1="30205" y1="60640" x2="31107" y2="73702"/>
                                  <a14:foregroundMark x1="31107" y1="73702" x2="39471" y2="78028"/>
                                  <a14:foregroundMark x1="39471" y1="78028" x2="67148" y2="58910"/>
                                  <a14:foregroundMark x1="67148" y1="58910" x2="75511" y2="49740"/>
                                  <a14:foregroundMark x1="75511" y1="49740" x2="76474" y2="26730"/>
                                  <a14:foregroundMark x1="76474" y1="26730" x2="55235" y2="12630"/>
                                  <a14:foregroundMark x1="55235" y1="12630" x2="44344" y2="13495"/>
                                  <a14:foregroundMark x1="44344" y1="13495" x2="30084" y2="33045"/>
                                  <a14:foregroundMark x1="30084" y1="33045" x2="26775" y2="44637"/>
                                  <a14:foregroundMark x1="26775" y1="44637" x2="26474" y2="58478"/>
                                  <a14:foregroundMark x1="32852" y1="67042" x2="41817" y2="66609"/>
                                  <a14:foregroundMark x1="41817" y1="66609" x2="49338" y2="59256"/>
                                  <a14:foregroundMark x1="49338" y1="59256" x2="55957" y2="27855"/>
                                  <a14:foregroundMark x1="55957" y1="27855" x2="53369" y2="865"/>
                                  <a14:foregroundMark x1="53369" y1="865" x2="52948" y2="0"/>
                                  <a14:foregroundMark x1="31047" y1="66176" x2="24789" y2="55882"/>
                                  <a14:foregroundMark x1="24789" y1="55882" x2="20096" y2="39965"/>
                                  <a14:foregroundMark x1="20096" y1="39965" x2="19856" y2="9256"/>
                                  <a14:foregroundMark x1="19856" y1="9256" x2="21480" y2="6834"/>
                                  <a14:foregroundMark x1="44404" y1="10381" x2="35921" y2="17301"/>
                                  <a14:foregroundMark x1="35921" y1="17301" x2="31408" y2="27076"/>
                                  <a14:foregroundMark x1="31408" y1="27076" x2="30205" y2="42042"/>
                                  <a14:foregroundMark x1="30205" y1="42042" x2="35379" y2="53893"/>
                                  <a14:foregroundMark x1="35379" y1="53893" x2="43502" y2="58478"/>
                                  <a14:foregroundMark x1="43502" y1="58478" x2="52948" y2="49827"/>
                                  <a14:foregroundMark x1="52948" y1="49827" x2="54452" y2="31747"/>
                                  <a14:foregroundMark x1="54452" y1="31747" x2="47353" y2="13149"/>
                                  <a14:foregroundMark x1="38026" y1="23616" x2="33213" y2="33997"/>
                                  <a14:foregroundMark x1="33213" y1="33997" x2="34898" y2="46540"/>
                                  <a14:foregroundMark x1="34898" y1="46540" x2="41697" y2="54498"/>
                                  <a14:foregroundMark x1="41697" y1="54498" x2="50842" y2="49913"/>
                                  <a14:foregroundMark x1="50842" y1="49913" x2="53971" y2="21453"/>
                                  <a14:foregroundMark x1="53971" y1="21453" x2="44103" y2="15657"/>
                                  <a14:foregroundMark x1="44103" y1="15657" x2="34838" y2="25346"/>
                                  <a14:foregroundMark x1="34838" y1="25346" x2="34597" y2="26125"/>
                                  <a14:foregroundMark x1="45247" y1="21021" x2="36823" y2="23270"/>
                                  <a14:foregroundMark x1="36823" y1="23270" x2="35138" y2="39014"/>
                                  <a14:foregroundMark x1="35138" y1="39014" x2="38327" y2="52595"/>
                                  <a14:foregroundMark x1="38327" y1="52595" x2="46510" y2="57007"/>
                                  <a14:foregroundMark x1="46510" y1="57007" x2="54874" y2="35208"/>
                                  <a14:foregroundMark x1="54874" y1="35208" x2="57762" y2="12976"/>
                                  <a14:foregroundMark x1="57762" y1="12976" x2="46330" y2="6315"/>
                                  <a14:foregroundMark x1="46330" y1="6315" x2="36582" y2="17907"/>
                                  <a14:foregroundMark x1="36582" y1="17907" x2="35499" y2="24654"/>
                                  <a14:foregroundMark x1="43923" y1="22318" x2="35379" y2="24135"/>
                                  <a14:foregroundMark x1="35379" y1="24135" x2="34176" y2="36159"/>
                                  <a14:foregroundMark x1="34176" y1="36159" x2="36763" y2="47059"/>
                                  <a14:foregroundMark x1="36763" y1="47059" x2="45006" y2="48529"/>
                                  <a14:foregroundMark x1="45006" y1="48529" x2="50903" y2="35035"/>
                                  <a14:foregroundMark x1="50903" y1="35035" x2="50602" y2="19377"/>
                                  <a14:foregroundMark x1="50602" y1="19377" x2="41095" y2="21972"/>
                                  <a14:foregroundMark x1="41095" y1="21972" x2="39531" y2="23616"/>
                                  <a14:foregroundMark x1="47774" y1="31488" x2="39170" y2="31920"/>
                                  <a14:foregroundMark x1="39170" y1="31920" x2="35981" y2="43080"/>
                                  <a14:foregroundMark x1="35981" y1="43080" x2="45307" y2="43253"/>
                                  <a14:foregroundMark x1="45307" y1="43253" x2="52527" y2="36159"/>
                                  <a14:foregroundMark x1="52527" y1="36159" x2="45608" y2="25087"/>
                                  <a14:foregroundMark x1="45608" y1="25087" x2="37485" y2="30882"/>
                                  <a14:foregroundMark x1="37485" y1="30882" x2="36221" y2="38062"/>
                                  <a14:foregroundMark x1="53730" y1="2163" x2="53971" y2="15138"/>
                                  <a14:foregroundMark x1="53971" y1="15138" x2="58965" y2="24308"/>
                                  <a14:foregroundMark x1="58965" y1="24308" x2="78881" y2="37024"/>
                                  <a14:foregroundMark x1="78881" y1="37024" x2="99699" y2="38062"/>
                                  <a14:foregroundMark x1="27377" y1="3806" x2="27016" y2="48097"/>
                                  <a14:foregroundMark x1="27016" y1="48097" x2="13538" y2="73356"/>
                                  <a14:foregroundMark x1="13538" y1="73356" x2="0" y2="82526"/>
                                  <a14:foregroundMark x1="2828" y1="76125" x2="48315" y2="68512"/>
                                  <a14:foregroundMark x1="48315" y1="68512" x2="65042" y2="70329"/>
                                  <a14:foregroundMark x1="65042" y1="70329" x2="64801" y2="99740"/>
                                  <a14:foregroundMark x1="88327" y1="59602" x2="82070" y2="70848"/>
                                  <a14:foregroundMark x1="82070" y1="70848" x2="85860" y2="81661"/>
                                  <a14:foregroundMark x1="85860" y1="81661" x2="93863" y2="83651"/>
                                  <a14:foregroundMark x1="93863" y1="83651" x2="97232" y2="82526"/>
                                  <a14:backgroundMark x1="96330" y1="93166" x2="71119" y2="93599"/>
                                  <a14:backgroundMark x1="71119" y1="93599" x2="78520" y2="99567"/>
                                  <a14:backgroundMark x1="78520" y1="99567" x2="94705" y2="99740"/>
                                </a14:backgroundRemoval>
                              </a14:imgEffect>
                            </a14:imgLayer>
                          </a14:imgProps>
                        </a:ext>
                        <a:ext uri="{28A0092B-C50C-407E-A947-70E740481C1C}">
                          <a14:useLocalDpi xmlns:a14="http://schemas.microsoft.com/office/drawing/2010/main" val="0"/>
                        </a:ext>
                      </a:extLst>
                    </a:blip>
                    <a:srcRect l="2071" t="2978" r="3400" b="2579"/>
                    <a:stretch/>
                  </pic:blipFill>
                  <pic:spPr bwMode="auto">
                    <a:xfrm>
                      <a:off x="0" y="0"/>
                      <a:ext cx="5046317" cy="3506583"/>
                    </a:xfrm>
                    <a:prstGeom prst="rect">
                      <a:avLst/>
                    </a:prstGeom>
                    <a:ln>
                      <a:noFill/>
                    </a:ln>
                    <a:extLst>
                      <a:ext uri="{53640926-AAD7-44D8-BBD7-CCE9431645EC}">
                        <a14:shadowObscured xmlns:a14="http://schemas.microsoft.com/office/drawing/2010/main"/>
                      </a:ext>
                    </a:extLst>
                  </pic:spPr>
                </pic:pic>
              </a:graphicData>
            </a:graphic>
          </wp:inline>
        </w:drawing>
      </w:r>
    </w:p>
    <w:p w14:paraId="4983A6C2" w14:textId="7F9916EE" w:rsidR="00CC5EC7" w:rsidRPr="002931CD" w:rsidRDefault="00E9083B">
      <w:pPr>
        <w:rPr>
          <w:color w:val="FF0000"/>
        </w:rPr>
      </w:pPr>
      <w:r w:rsidRPr="00A27CA1">
        <w:rPr>
          <w:b/>
          <w:bCs/>
          <w:color w:val="000000"/>
          <w:sz w:val="18"/>
          <w:szCs w:val="18"/>
        </w:rPr>
        <w:t xml:space="preserve">Figure </w:t>
      </w:r>
      <w:r w:rsidR="00A27CA1" w:rsidRPr="00A27CA1">
        <w:rPr>
          <w:b/>
          <w:bCs/>
          <w:color w:val="000000"/>
          <w:sz w:val="18"/>
          <w:szCs w:val="18"/>
        </w:rPr>
        <w:t>6</w:t>
      </w:r>
      <w:r w:rsidRPr="00B007CC">
        <w:rPr>
          <w:color w:val="000000"/>
          <w:sz w:val="18"/>
          <w:szCs w:val="18"/>
        </w:rPr>
        <w:t xml:space="preserve"> – </w:t>
      </w:r>
      <w:r w:rsidR="00450B58">
        <w:rPr>
          <w:color w:val="000000"/>
          <w:sz w:val="18"/>
          <w:szCs w:val="18"/>
        </w:rPr>
        <w:t>Workflow of methods</w:t>
      </w:r>
      <w:r w:rsidRPr="00B007CC">
        <w:rPr>
          <w:color w:val="000000"/>
          <w:sz w:val="18"/>
          <w:szCs w:val="18"/>
        </w:rPr>
        <w:t xml:space="preserve"> for </w:t>
      </w:r>
      <w:r w:rsidR="00B007CC" w:rsidRPr="00B007CC">
        <w:rPr>
          <w:color w:val="000000"/>
          <w:sz w:val="18"/>
          <w:szCs w:val="18"/>
        </w:rPr>
        <w:t>making crosses and screening</w:t>
      </w:r>
    </w:p>
    <w:p w14:paraId="68C1B163" w14:textId="76919164" w:rsidR="00E32FF7" w:rsidRPr="00450B58" w:rsidRDefault="006C51B1">
      <w:pPr>
        <w:rPr>
          <w:b/>
          <w:bCs/>
          <w:sz w:val="28"/>
          <w:szCs w:val="28"/>
          <w:u w:val="single"/>
        </w:rPr>
      </w:pPr>
      <w:r w:rsidRPr="00B007CC">
        <w:rPr>
          <w:b/>
          <w:bCs/>
          <w:sz w:val="28"/>
          <w:szCs w:val="28"/>
          <w:u w:val="single"/>
        </w:rPr>
        <w:lastRenderedPageBreak/>
        <w:t xml:space="preserve">Results </w:t>
      </w:r>
      <w:r w:rsidR="00E32FF7">
        <w:t xml:space="preserve"> </w:t>
      </w:r>
    </w:p>
    <w:p w14:paraId="39E69CD6" w14:textId="50DB04FA" w:rsidR="00B007CC" w:rsidRPr="00B007CC" w:rsidRDefault="00B007CC" w:rsidP="00B007CC">
      <w:pPr>
        <w:jc w:val="center"/>
      </w:pPr>
    </w:p>
    <w:p w14:paraId="49323843" w14:textId="7D5ABCB7" w:rsidR="00B007CC" w:rsidRDefault="00B007CC" w:rsidP="00B007CC">
      <w:pPr>
        <w:jc w:val="center"/>
        <w:rPr>
          <w:color w:val="000000"/>
        </w:rPr>
      </w:pPr>
    </w:p>
    <w:p w14:paraId="11277C18" w14:textId="32D06383" w:rsidR="002F694D" w:rsidRDefault="002F694D">
      <w:r>
        <w:rPr>
          <w:noProof/>
        </w:rPr>
        <w:drawing>
          <wp:inline distT="0" distB="0" distL="0" distR="0" wp14:anchorId="35BA4126" wp14:editId="3E9E816C">
            <wp:extent cx="5943600" cy="3679190"/>
            <wp:effectExtent l="0" t="0" r="0" b="381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79190"/>
                    </a:xfrm>
                    <a:prstGeom prst="rect">
                      <a:avLst/>
                    </a:prstGeom>
                  </pic:spPr>
                </pic:pic>
              </a:graphicData>
            </a:graphic>
          </wp:inline>
        </w:drawing>
      </w:r>
    </w:p>
    <w:p w14:paraId="7F86544E" w14:textId="6BB60E9E" w:rsidR="002F694D" w:rsidRDefault="002F694D">
      <w:pPr>
        <w:rPr>
          <w:sz w:val="18"/>
          <w:szCs w:val="18"/>
        </w:rPr>
      </w:pPr>
      <w:r w:rsidRPr="002F694D">
        <w:rPr>
          <w:b/>
          <w:bCs/>
          <w:sz w:val="18"/>
          <w:szCs w:val="18"/>
        </w:rPr>
        <w:t xml:space="preserve">Figure </w:t>
      </w:r>
      <w:r w:rsidR="00A27CA1">
        <w:rPr>
          <w:b/>
          <w:bCs/>
          <w:sz w:val="18"/>
          <w:szCs w:val="18"/>
        </w:rPr>
        <w:t>7</w:t>
      </w:r>
      <w:r w:rsidRPr="002F694D">
        <w:rPr>
          <w:sz w:val="18"/>
          <w:szCs w:val="18"/>
        </w:rPr>
        <w:t xml:space="preserve"> – Vertical transmission of viruses from parent to offspring in Poza Rica and New Orleans crosses</w:t>
      </w:r>
    </w:p>
    <w:p w14:paraId="47ADFB9A" w14:textId="77777777" w:rsidR="002F694D" w:rsidRPr="002F694D" w:rsidRDefault="002F694D">
      <w:pPr>
        <w:rPr>
          <w:sz w:val="18"/>
          <w:szCs w:val="18"/>
        </w:rPr>
      </w:pPr>
    </w:p>
    <w:p w14:paraId="4D4434D4" w14:textId="1222982A" w:rsidR="006C51B1" w:rsidRDefault="002F694D">
      <w:r>
        <w:rPr>
          <w:noProof/>
        </w:rPr>
        <w:drawing>
          <wp:inline distT="0" distB="0" distL="0" distR="0" wp14:anchorId="3ACA4CD4" wp14:editId="3741E1B8">
            <wp:extent cx="5943600" cy="3166110"/>
            <wp:effectExtent l="0" t="0" r="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75635697" w14:textId="4865DAAC" w:rsidR="002F694D" w:rsidRDefault="002F694D" w:rsidP="002F694D">
      <w:pPr>
        <w:rPr>
          <w:sz w:val="18"/>
          <w:szCs w:val="18"/>
        </w:rPr>
      </w:pPr>
      <w:r w:rsidRPr="002F694D">
        <w:rPr>
          <w:b/>
          <w:bCs/>
          <w:sz w:val="18"/>
          <w:szCs w:val="18"/>
        </w:rPr>
        <w:t xml:space="preserve">Figure </w:t>
      </w:r>
      <w:r w:rsidR="00A27CA1">
        <w:rPr>
          <w:b/>
          <w:bCs/>
          <w:sz w:val="18"/>
          <w:szCs w:val="18"/>
        </w:rPr>
        <w:t xml:space="preserve">8 </w:t>
      </w:r>
      <w:r w:rsidRPr="002F694D">
        <w:rPr>
          <w:sz w:val="18"/>
          <w:szCs w:val="18"/>
        </w:rPr>
        <w:t xml:space="preserve">– </w:t>
      </w:r>
      <w:r>
        <w:rPr>
          <w:sz w:val="18"/>
          <w:szCs w:val="18"/>
        </w:rPr>
        <w:t>Horizontal</w:t>
      </w:r>
      <w:r w:rsidRPr="002F694D">
        <w:rPr>
          <w:sz w:val="18"/>
          <w:szCs w:val="18"/>
        </w:rPr>
        <w:t xml:space="preserve"> transmission of viruses </w:t>
      </w:r>
      <w:r>
        <w:rPr>
          <w:sz w:val="18"/>
          <w:szCs w:val="18"/>
        </w:rPr>
        <w:t>during mating</w:t>
      </w:r>
      <w:r w:rsidRPr="002F694D">
        <w:rPr>
          <w:sz w:val="18"/>
          <w:szCs w:val="18"/>
        </w:rPr>
        <w:t xml:space="preserve"> in Poza Rica and New Orleans crosses</w:t>
      </w:r>
    </w:p>
    <w:p w14:paraId="749B6C34" w14:textId="09930F44" w:rsidR="002F694D" w:rsidRDefault="002F694D" w:rsidP="002F694D">
      <w:pPr>
        <w:rPr>
          <w:sz w:val="18"/>
          <w:szCs w:val="18"/>
        </w:rPr>
      </w:pPr>
    </w:p>
    <w:p w14:paraId="69BD474B" w14:textId="6F6281C1" w:rsidR="002F694D" w:rsidRDefault="002F694D" w:rsidP="002F694D">
      <w:pPr>
        <w:rPr>
          <w:sz w:val="18"/>
          <w:szCs w:val="18"/>
        </w:rPr>
      </w:pPr>
      <w:r>
        <w:rPr>
          <w:noProof/>
          <w:sz w:val="18"/>
          <w:szCs w:val="18"/>
        </w:rPr>
        <w:lastRenderedPageBreak/>
        <w:drawing>
          <wp:inline distT="0" distB="0" distL="0" distR="0" wp14:anchorId="48400A6D" wp14:editId="75E3970A">
            <wp:extent cx="5600700" cy="3880400"/>
            <wp:effectExtent l="0" t="0" r="0" b="6350"/>
            <wp:docPr id="14" name="Picture 14"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 calenda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3542" cy="3889297"/>
                    </a:xfrm>
                    <a:prstGeom prst="rect">
                      <a:avLst/>
                    </a:prstGeom>
                  </pic:spPr>
                </pic:pic>
              </a:graphicData>
            </a:graphic>
          </wp:inline>
        </w:drawing>
      </w:r>
    </w:p>
    <w:p w14:paraId="52193C49" w14:textId="63C8ABF4" w:rsidR="002F694D" w:rsidRDefault="002F694D">
      <w:pPr>
        <w:rPr>
          <w:sz w:val="18"/>
          <w:szCs w:val="18"/>
        </w:rPr>
      </w:pPr>
      <w:r w:rsidRPr="002F694D">
        <w:rPr>
          <w:b/>
          <w:bCs/>
          <w:sz w:val="18"/>
          <w:szCs w:val="18"/>
        </w:rPr>
        <w:t xml:space="preserve">Figure </w:t>
      </w:r>
      <w:r w:rsidR="00A27CA1">
        <w:rPr>
          <w:b/>
          <w:bCs/>
          <w:sz w:val="18"/>
          <w:szCs w:val="18"/>
        </w:rPr>
        <w:t>9</w:t>
      </w:r>
      <w:r>
        <w:rPr>
          <w:b/>
          <w:bCs/>
          <w:sz w:val="18"/>
          <w:szCs w:val="18"/>
        </w:rPr>
        <w:t xml:space="preserve"> </w:t>
      </w:r>
      <w:r w:rsidRPr="002F694D">
        <w:rPr>
          <w:sz w:val="18"/>
          <w:szCs w:val="18"/>
        </w:rPr>
        <w:t xml:space="preserve">– Vertical transmission of viruses from parent to offspring in Poza Rica and </w:t>
      </w:r>
      <w:r>
        <w:rPr>
          <w:sz w:val="18"/>
          <w:szCs w:val="18"/>
        </w:rPr>
        <w:t>Vergel</w:t>
      </w:r>
      <w:r w:rsidRPr="002F694D">
        <w:rPr>
          <w:sz w:val="18"/>
          <w:szCs w:val="18"/>
        </w:rPr>
        <w:t xml:space="preserve"> crosses</w:t>
      </w:r>
    </w:p>
    <w:p w14:paraId="581E9ED7" w14:textId="77777777" w:rsidR="002F694D" w:rsidRDefault="002F694D">
      <w:pPr>
        <w:rPr>
          <w:sz w:val="18"/>
          <w:szCs w:val="18"/>
        </w:rPr>
      </w:pPr>
    </w:p>
    <w:p w14:paraId="54344C63" w14:textId="29C07EEA" w:rsidR="002F694D" w:rsidRDefault="002F694D">
      <w:pPr>
        <w:rPr>
          <w:sz w:val="18"/>
          <w:szCs w:val="18"/>
        </w:rPr>
      </w:pPr>
      <w:r>
        <w:rPr>
          <w:noProof/>
        </w:rPr>
        <w:drawing>
          <wp:inline distT="0" distB="0" distL="0" distR="0" wp14:anchorId="47BE9194" wp14:editId="37B0C12D">
            <wp:extent cx="5545622" cy="3842239"/>
            <wp:effectExtent l="0" t="0" r="4445" b="635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53455" cy="3847666"/>
                    </a:xfrm>
                    <a:prstGeom prst="rect">
                      <a:avLst/>
                    </a:prstGeom>
                  </pic:spPr>
                </pic:pic>
              </a:graphicData>
            </a:graphic>
          </wp:inline>
        </w:drawing>
      </w:r>
    </w:p>
    <w:p w14:paraId="7DA2DBB6" w14:textId="49009217" w:rsidR="002F694D" w:rsidRDefault="002F694D" w:rsidP="002F694D">
      <w:pPr>
        <w:rPr>
          <w:sz w:val="18"/>
          <w:szCs w:val="18"/>
        </w:rPr>
      </w:pPr>
      <w:r w:rsidRPr="002F694D">
        <w:rPr>
          <w:b/>
          <w:bCs/>
          <w:sz w:val="18"/>
          <w:szCs w:val="18"/>
        </w:rPr>
        <w:t xml:space="preserve">Figure </w:t>
      </w:r>
      <w:r w:rsidR="00A27CA1">
        <w:rPr>
          <w:b/>
          <w:bCs/>
          <w:sz w:val="18"/>
          <w:szCs w:val="18"/>
        </w:rPr>
        <w:t>10</w:t>
      </w:r>
      <w:r w:rsidRPr="002F694D">
        <w:rPr>
          <w:sz w:val="18"/>
          <w:szCs w:val="18"/>
        </w:rPr>
        <w:t xml:space="preserve"> – </w:t>
      </w:r>
      <w:r>
        <w:rPr>
          <w:sz w:val="18"/>
          <w:szCs w:val="18"/>
        </w:rPr>
        <w:t>Horizontal</w:t>
      </w:r>
      <w:r w:rsidRPr="002F694D">
        <w:rPr>
          <w:sz w:val="18"/>
          <w:szCs w:val="18"/>
        </w:rPr>
        <w:t xml:space="preserve"> transmission of viruses </w:t>
      </w:r>
      <w:r>
        <w:rPr>
          <w:sz w:val="18"/>
          <w:szCs w:val="18"/>
        </w:rPr>
        <w:t>during mating</w:t>
      </w:r>
      <w:r w:rsidRPr="002F694D">
        <w:rPr>
          <w:sz w:val="18"/>
          <w:szCs w:val="18"/>
        </w:rPr>
        <w:t xml:space="preserve"> in Poza Rica and </w:t>
      </w:r>
      <w:r>
        <w:rPr>
          <w:sz w:val="18"/>
          <w:szCs w:val="18"/>
        </w:rPr>
        <w:t xml:space="preserve">Vergel </w:t>
      </w:r>
      <w:r w:rsidRPr="002F694D">
        <w:rPr>
          <w:sz w:val="18"/>
          <w:szCs w:val="18"/>
        </w:rPr>
        <w:t>crosses</w:t>
      </w:r>
    </w:p>
    <w:p w14:paraId="4EB0CBDA" w14:textId="064A1713" w:rsidR="00CC5EC7" w:rsidRDefault="00CC5EC7" w:rsidP="002F694D">
      <w:pPr>
        <w:rPr>
          <w:sz w:val="18"/>
          <w:szCs w:val="18"/>
        </w:rPr>
      </w:pPr>
      <w:r>
        <w:rPr>
          <w:noProof/>
          <w:sz w:val="18"/>
          <w:szCs w:val="18"/>
        </w:rPr>
        <w:lastRenderedPageBreak/>
        <w:drawing>
          <wp:inline distT="0" distB="0" distL="0" distR="0" wp14:anchorId="55376F87" wp14:editId="21243D22">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985535D" w14:textId="6B035E4A" w:rsidR="00CC5EC7" w:rsidRPr="002F694D" w:rsidRDefault="00CC5EC7" w:rsidP="00CC5EC7">
      <w:pPr>
        <w:rPr>
          <w:sz w:val="18"/>
          <w:szCs w:val="18"/>
        </w:rPr>
      </w:pPr>
      <w:r w:rsidRPr="002F694D">
        <w:rPr>
          <w:b/>
          <w:bCs/>
          <w:sz w:val="18"/>
          <w:szCs w:val="18"/>
        </w:rPr>
        <w:t xml:space="preserve">Figure </w:t>
      </w:r>
      <w:r w:rsidR="00A27CA1">
        <w:rPr>
          <w:b/>
          <w:bCs/>
          <w:sz w:val="18"/>
          <w:szCs w:val="18"/>
        </w:rPr>
        <w:t>11</w:t>
      </w:r>
      <w:r w:rsidRPr="002F694D">
        <w:rPr>
          <w:sz w:val="18"/>
          <w:szCs w:val="18"/>
        </w:rPr>
        <w:t xml:space="preserve"> – Vertical transmission of viruses from parent to offspring in </w:t>
      </w:r>
      <w:r>
        <w:rPr>
          <w:sz w:val="18"/>
          <w:szCs w:val="18"/>
        </w:rPr>
        <w:t xml:space="preserve">Tapachula </w:t>
      </w:r>
      <w:r w:rsidRPr="002F694D">
        <w:rPr>
          <w:sz w:val="18"/>
          <w:szCs w:val="18"/>
        </w:rPr>
        <w:t>and New Orleans</w:t>
      </w:r>
      <w:r>
        <w:rPr>
          <w:sz w:val="18"/>
          <w:szCs w:val="18"/>
        </w:rPr>
        <w:t>/ Vergel</w:t>
      </w:r>
      <w:r w:rsidRPr="002F694D">
        <w:rPr>
          <w:sz w:val="18"/>
          <w:szCs w:val="18"/>
        </w:rPr>
        <w:t xml:space="preserve"> crosses</w:t>
      </w:r>
    </w:p>
    <w:p w14:paraId="6363DF95" w14:textId="77777777" w:rsidR="00CC5EC7" w:rsidRDefault="00CC5EC7" w:rsidP="002F694D">
      <w:pPr>
        <w:rPr>
          <w:sz w:val="18"/>
          <w:szCs w:val="18"/>
        </w:rPr>
      </w:pPr>
    </w:p>
    <w:p w14:paraId="014E7013" w14:textId="77777777" w:rsidR="00CC5EC7" w:rsidRDefault="00CC5EC7" w:rsidP="002F694D">
      <w:pPr>
        <w:rPr>
          <w:sz w:val="18"/>
          <w:szCs w:val="18"/>
        </w:rPr>
      </w:pPr>
    </w:p>
    <w:p w14:paraId="7AD82DCC" w14:textId="41C62AFE" w:rsidR="002F694D" w:rsidRDefault="00CC5EC7" w:rsidP="002F694D">
      <w:pPr>
        <w:rPr>
          <w:sz w:val="18"/>
          <w:szCs w:val="18"/>
        </w:rPr>
      </w:pPr>
      <w:r>
        <w:rPr>
          <w:noProof/>
          <w:sz w:val="18"/>
          <w:szCs w:val="18"/>
        </w:rPr>
        <w:drawing>
          <wp:inline distT="0" distB="0" distL="0" distR="0" wp14:anchorId="2E11EEB9" wp14:editId="39A6743D">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A6C1C27" w14:textId="5080E1C1" w:rsidR="00CC5EC7" w:rsidRDefault="00CC5EC7" w:rsidP="002F694D">
      <w:pPr>
        <w:rPr>
          <w:sz w:val="18"/>
          <w:szCs w:val="18"/>
        </w:rPr>
      </w:pPr>
    </w:p>
    <w:p w14:paraId="6F80AD9D" w14:textId="27D582E1" w:rsidR="00CC5EC7" w:rsidRPr="002F694D" w:rsidRDefault="00CC5EC7" w:rsidP="00CC5EC7">
      <w:pPr>
        <w:rPr>
          <w:sz w:val="18"/>
          <w:szCs w:val="18"/>
        </w:rPr>
      </w:pPr>
      <w:r w:rsidRPr="002F694D">
        <w:rPr>
          <w:b/>
          <w:bCs/>
          <w:sz w:val="18"/>
          <w:szCs w:val="18"/>
        </w:rPr>
        <w:t xml:space="preserve">Figure </w:t>
      </w:r>
      <w:r>
        <w:rPr>
          <w:b/>
          <w:bCs/>
          <w:sz w:val="18"/>
          <w:szCs w:val="18"/>
        </w:rPr>
        <w:t>1</w:t>
      </w:r>
      <w:r w:rsidR="00A27CA1">
        <w:rPr>
          <w:b/>
          <w:bCs/>
          <w:sz w:val="18"/>
          <w:szCs w:val="18"/>
        </w:rPr>
        <w:t>2</w:t>
      </w:r>
      <w:r w:rsidRPr="002F694D">
        <w:rPr>
          <w:sz w:val="18"/>
          <w:szCs w:val="18"/>
        </w:rPr>
        <w:t xml:space="preserve"> – </w:t>
      </w:r>
      <w:r>
        <w:rPr>
          <w:sz w:val="18"/>
          <w:szCs w:val="18"/>
        </w:rPr>
        <w:t>Horizontal</w:t>
      </w:r>
      <w:r w:rsidRPr="002F694D">
        <w:rPr>
          <w:sz w:val="18"/>
          <w:szCs w:val="18"/>
        </w:rPr>
        <w:t xml:space="preserve"> transmission of viruses </w:t>
      </w:r>
      <w:r>
        <w:rPr>
          <w:sz w:val="18"/>
          <w:szCs w:val="18"/>
        </w:rPr>
        <w:t>during mating</w:t>
      </w:r>
      <w:r w:rsidRPr="002F694D">
        <w:rPr>
          <w:sz w:val="18"/>
          <w:szCs w:val="18"/>
        </w:rPr>
        <w:t xml:space="preserve"> in </w:t>
      </w:r>
      <w:r>
        <w:rPr>
          <w:sz w:val="18"/>
          <w:szCs w:val="18"/>
        </w:rPr>
        <w:t xml:space="preserve">Tapachula </w:t>
      </w:r>
      <w:r w:rsidRPr="002F694D">
        <w:rPr>
          <w:sz w:val="18"/>
          <w:szCs w:val="18"/>
        </w:rPr>
        <w:t>and New Orleans</w:t>
      </w:r>
      <w:r>
        <w:rPr>
          <w:sz w:val="18"/>
          <w:szCs w:val="18"/>
        </w:rPr>
        <w:t>/ Vergel</w:t>
      </w:r>
      <w:r w:rsidRPr="002F694D">
        <w:rPr>
          <w:sz w:val="18"/>
          <w:szCs w:val="18"/>
        </w:rPr>
        <w:t xml:space="preserve"> crosses</w:t>
      </w:r>
    </w:p>
    <w:p w14:paraId="7B617DEE" w14:textId="77777777" w:rsidR="00CC5EC7" w:rsidRPr="002F694D" w:rsidRDefault="00CC5EC7" w:rsidP="002F694D">
      <w:pPr>
        <w:rPr>
          <w:sz w:val="18"/>
          <w:szCs w:val="18"/>
        </w:rPr>
      </w:pPr>
    </w:p>
    <w:p w14:paraId="58D1A48F" w14:textId="77777777" w:rsidR="002F694D" w:rsidRPr="002F694D" w:rsidRDefault="002F694D">
      <w:pPr>
        <w:rPr>
          <w:sz w:val="18"/>
          <w:szCs w:val="18"/>
        </w:rPr>
      </w:pPr>
    </w:p>
    <w:p w14:paraId="6460077D" w14:textId="530C3BAC" w:rsidR="00D74EE1" w:rsidRPr="00B007CC" w:rsidRDefault="006C51B1">
      <w:pPr>
        <w:rPr>
          <w:b/>
          <w:bCs/>
          <w:sz w:val="28"/>
          <w:szCs w:val="28"/>
          <w:u w:val="single"/>
        </w:rPr>
      </w:pPr>
      <w:r w:rsidRPr="00B007CC">
        <w:rPr>
          <w:b/>
          <w:bCs/>
          <w:sz w:val="28"/>
          <w:szCs w:val="28"/>
          <w:u w:val="single"/>
        </w:rPr>
        <w:t xml:space="preserve">Discussion </w:t>
      </w:r>
    </w:p>
    <w:p w14:paraId="68231D83" w14:textId="77CB2A98" w:rsidR="00A27CA1" w:rsidRDefault="00450B58" w:rsidP="00DC099A">
      <w:pPr>
        <w:ind w:firstLine="720"/>
      </w:pPr>
      <w:r>
        <w:t xml:space="preserve">Preliminary screening of these crosses showed </w:t>
      </w:r>
      <w:r w:rsidR="008C54C3">
        <w:t>four</w:t>
      </w:r>
      <w:r>
        <w:t xml:space="preserve"> viruses</w:t>
      </w:r>
      <w:r w:rsidR="00A27CA1">
        <w:t xml:space="preserve">; </w:t>
      </w:r>
      <w:r>
        <w:t>Rennavirus, Verdadero virus and Anphevirus</w:t>
      </w:r>
      <w:r w:rsidR="00A27CA1">
        <w:t>, and Phasi Charoen virus</w:t>
      </w:r>
      <w:r>
        <w:t xml:space="preserve"> that are biparentally vertically transmitted at high efficiency. </w:t>
      </w:r>
      <w:r w:rsidR="00A27CA1">
        <w:t xml:space="preserve">In our study we looked at adults before we mated them (pre-cross), after we mated them (post-cross) and their offspring. </w:t>
      </w:r>
      <w:r w:rsidR="008C54C3">
        <w:t xml:space="preserve">For the Poza Rica pre-cross </w:t>
      </w:r>
      <w:r w:rsidR="00A7054E">
        <w:t>adults,</w:t>
      </w:r>
      <w:r w:rsidR="008C54C3">
        <w:t xml:space="preserve"> you see high levels of infection of three viruses, Rennavirus, Verdadero virus and Anphevirus. In Tapachula pre-cross adults you see high levels of Rennavirus infection and low levels of Phasi Charoen virus </w:t>
      </w:r>
      <w:r w:rsidR="008C54C3">
        <w:lastRenderedPageBreak/>
        <w:t xml:space="preserve">infection. New Orleans and Vergel pre-cross adults are all uninfected by any of these four viruses. Looking closer into the results we can see that when Poza Rica adults are crossed with New Orleans or Vergel adults you see some sort of horizontal sexual transmission with all three viruses infecting the Poza Rica strain. These viruses can also be successfully transmitted to offspring </w:t>
      </w:r>
      <w:r w:rsidR="00000376">
        <w:t xml:space="preserve">at high levels. When we crossed Tapachula adults with New Orleans or Vergel we see similar results for Rennavirus. Rennavirus can be horizontally transmitted </w:t>
      </w:r>
      <w:r w:rsidR="009A7C70">
        <w:t>post mating</w:t>
      </w:r>
      <w:r w:rsidR="00000376">
        <w:t xml:space="preserve"> and vertically transmitted to offspring. Phasi Charoen virus was a </w:t>
      </w:r>
      <w:r w:rsidR="00A7054E">
        <w:t>low-level</w:t>
      </w:r>
      <w:r w:rsidR="00000376">
        <w:t xml:space="preserve"> infection to start but was still transmitted horizontally post mating and vertically to offspring. We think our </w:t>
      </w:r>
      <w:r w:rsidR="00A7054E">
        <w:t>low-level</w:t>
      </w:r>
      <w:r w:rsidR="00000376">
        <w:t xml:space="preserve"> </w:t>
      </w:r>
      <w:r w:rsidR="009A7C70">
        <w:t xml:space="preserve">of </w:t>
      </w:r>
      <w:r w:rsidR="00000376">
        <w:t xml:space="preserve">detection could be due to our relatively small sample size (n = 24). </w:t>
      </w:r>
    </w:p>
    <w:p w14:paraId="728391FE" w14:textId="1CE80C4A" w:rsidR="00000376" w:rsidRDefault="00000376" w:rsidP="002F694D">
      <w:r>
        <w:tab/>
        <w:t>Throughout the data we have also seen multiple phenotypes of infection, highly infected (ct</w:t>
      </w:r>
      <w:r w:rsidR="00E91A62">
        <w:t xml:space="preserve"> 5-19)</w:t>
      </w:r>
      <w:r>
        <w:t>, uninfected</w:t>
      </w:r>
      <w:r w:rsidR="00E91A62">
        <w:t xml:space="preserve"> (ct 0)</w:t>
      </w:r>
      <w:r>
        <w:t xml:space="preserve">, and </w:t>
      </w:r>
      <w:r w:rsidR="0051680F">
        <w:t>low-level</w:t>
      </w:r>
      <w:r>
        <w:t xml:space="preserve"> infections</w:t>
      </w:r>
      <w:r w:rsidR="00E91A62">
        <w:t xml:space="preserve"> (ct 20-35)</w:t>
      </w:r>
      <w:r>
        <w:t xml:space="preserve">. </w:t>
      </w:r>
      <w:r w:rsidR="0051680F">
        <w:t xml:space="preserve">Rennavirus exhibited this quality of multiple phenotypes the best and can clearly be seen in the results. We see that typically a high positive female or male when mated with an uninfected individual can transmit the infection but more at a low-level. This could be some sort of low-level horizontal transmission or contamination from being in the same location as a high positive individual. We also see both high and low positive phenotypes in the offspring indicating that the virus can be vertically transmitted to offspring. </w:t>
      </w:r>
    </w:p>
    <w:p w14:paraId="1E8ADA94" w14:textId="1E5B526A" w:rsidR="00A27CA1" w:rsidRDefault="0051680F" w:rsidP="002F694D">
      <w:r>
        <w:tab/>
        <w:t xml:space="preserve"> Our results also show that both maternal and paternal horizontal and vertical transmission of these viruses occurs however maternal transmission is more efficient</w:t>
      </w:r>
      <w:r w:rsidR="00DC099A">
        <w:t xml:space="preserve"> for Rennavirus, Anphevirus and Verdadero virus. Looking at Phasi Charoen virus we see that horizontal transmission is very low and vertical transmission also occurs at low levels but is much more efficient through maternal transmission over paternal. </w:t>
      </w:r>
      <w:r>
        <w:t xml:space="preserve"> </w:t>
      </w:r>
    </w:p>
    <w:p w14:paraId="0A8997CF" w14:textId="10A289E9" w:rsidR="00D74EE1" w:rsidRDefault="008C54C3" w:rsidP="0051680F">
      <w:pPr>
        <w:ind w:firstLine="720"/>
      </w:pPr>
      <w:r>
        <w:t xml:space="preserve">Overall, </w:t>
      </w:r>
      <w:r w:rsidR="00CC5EC7">
        <w:t xml:space="preserve">our results </w:t>
      </w:r>
      <w:r>
        <w:t xml:space="preserve">show </w:t>
      </w:r>
      <w:r w:rsidR="00450B58">
        <w:t>that a</w:t>
      </w:r>
      <w:r w:rsidR="00CC5EC7">
        <w:t xml:space="preserve"> highly</w:t>
      </w:r>
      <w:r w:rsidR="00450B58">
        <w:t xml:space="preserve"> infected male or female can successfully transmit </w:t>
      </w:r>
      <w:r w:rsidR="009A7C70">
        <w:t>Rennavirus, Anphevirus or Verdadero virus</w:t>
      </w:r>
      <w:r>
        <w:t xml:space="preserve"> </w:t>
      </w:r>
      <w:r w:rsidR="00450B58">
        <w:t xml:space="preserve">to their partner and subsequently have a large percentage of their offspring being infected. </w:t>
      </w:r>
      <w:r>
        <w:t xml:space="preserve">With this we can see good candidates that have the </w:t>
      </w:r>
      <w:r w:rsidR="002A5ED2">
        <w:t xml:space="preserve">potential for being used as a biocontrol agent. </w:t>
      </w:r>
    </w:p>
    <w:p w14:paraId="406FE5D9" w14:textId="1FD17E97" w:rsidR="0043119E" w:rsidRDefault="0043119E" w:rsidP="0043119E"/>
    <w:p w14:paraId="42F228A5" w14:textId="5F0E07D9" w:rsidR="0043119E" w:rsidRDefault="0043119E" w:rsidP="0043119E"/>
    <w:p w14:paraId="384FFBBB" w14:textId="6D930A81" w:rsidR="0043119E" w:rsidRPr="0043119E" w:rsidRDefault="0043119E" w:rsidP="0043119E">
      <w:pPr>
        <w:rPr>
          <w:b/>
          <w:bCs/>
          <w:sz w:val="28"/>
          <w:szCs w:val="28"/>
          <w:u w:val="single"/>
        </w:rPr>
      </w:pPr>
      <w:r w:rsidRPr="0043119E">
        <w:rPr>
          <w:b/>
          <w:bCs/>
          <w:sz w:val="28"/>
          <w:szCs w:val="28"/>
          <w:u w:val="single"/>
        </w:rPr>
        <w:t xml:space="preserve">Acknowledgments </w:t>
      </w:r>
    </w:p>
    <w:p w14:paraId="0057CC22" w14:textId="30554BF8" w:rsidR="006E7BF5" w:rsidRDefault="002931CD" w:rsidP="0043119E">
      <w:r>
        <w:t xml:space="preserve">Dr. </w:t>
      </w:r>
      <w:r w:rsidR="006E7BF5">
        <w:t>Megan Miller</w:t>
      </w:r>
      <w:r w:rsidR="00000376">
        <w:t xml:space="preserve"> – Mosquito rearing and care training</w:t>
      </w:r>
    </w:p>
    <w:p w14:paraId="623740AF" w14:textId="7E80F01E" w:rsidR="0043119E" w:rsidRDefault="0043119E" w:rsidP="0043119E">
      <w:r>
        <w:t>Susi Bennett</w:t>
      </w:r>
      <w:r w:rsidR="00000376">
        <w:t xml:space="preserve"> - </w:t>
      </w:r>
      <w:r w:rsidR="00000376">
        <w:t>Mosquito rearing and care training</w:t>
      </w:r>
      <w:r w:rsidR="00000376">
        <w:t xml:space="preserve"> </w:t>
      </w:r>
    </w:p>
    <w:p w14:paraId="30A130F5" w14:textId="356F9C7A" w:rsidR="0043119E" w:rsidRDefault="0043119E" w:rsidP="0043119E">
      <w:r>
        <w:t>Irma Sanchez</w:t>
      </w:r>
      <w:r w:rsidR="006E7BF5">
        <w:t xml:space="preserve"> </w:t>
      </w:r>
      <w:r w:rsidR="00000376">
        <w:t>– Eggs for Tapachula crosses</w:t>
      </w:r>
    </w:p>
    <w:p w14:paraId="2405E4F2" w14:textId="0EED894A" w:rsidR="0043119E" w:rsidRDefault="0043119E" w:rsidP="0043119E">
      <w:r>
        <w:t xml:space="preserve">Karla </w:t>
      </w:r>
      <w:r w:rsidR="00984D38">
        <w:t>Saavedra Rodriguez</w:t>
      </w:r>
      <w:r w:rsidR="00000376">
        <w:t xml:space="preserve"> </w:t>
      </w:r>
      <w:r w:rsidR="00000376">
        <w:t>– Eggs for Poza Rica crosses + mosquito advice</w:t>
      </w:r>
    </w:p>
    <w:p w14:paraId="62679FE4" w14:textId="39E9B0A8" w:rsidR="0043119E" w:rsidRDefault="0043119E" w:rsidP="0043119E">
      <w:r>
        <w:t xml:space="preserve">Ashley Janich </w:t>
      </w:r>
      <w:r w:rsidR="00000376">
        <w:t>– Eggs for Poza Rica crosses + mosquito advice</w:t>
      </w:r>
    </w:p>
    <w:p w14:paraId="35BD7C7A" w14:textId="0234314F" w:rsidR="0043119E" w:rsidRDefault="0043119E" w:rsidP="0043119E">
      <w:r>
        <w:t xml:space="preserve">Greg Pugh </w:t>
      </w:r>
      <w:r w:rsidR="00000376">
        <w:t>– Eggs for Poza Rica crosses + mosquito advice</w:t>
      </w:r>
    </w:p>
    <w:p w14:paraId="746F15A1" w14:textId="0F652A24" w:rsidR="0043119E" w:rsidRDefault="002931CD" w:rsidP="0043119E">
      <w:r>
        <w:t xml:space="preserve">Dr. </w:t>
      </w:r>
      <w:r w:rsidR="0043119E">
        <w:t xml:space="preserve">Adeline Williams </w:t>
      </w:r>
      <w:r w:rsidR="00000376">
        <w:t>– Sexing pupae training</w:t>
      </w:r>
    </w:p>
    <w:p w14:paraId="6E30D23A" w14:textId="61FDF161" w:rsidR="00000CBC" w:rsidRDefault="00000CBC" w:rsidP="0043119E"/>
    <w:p w14:paraId="66220F3F" w14:textId="43AFCB23" w:rsidR="00000CBC" w:rsidRDefault="00000CBC" w:rsidP="0043119E"/>
    <w:p w14:paraId="57CBBAC6" w14:textId="0C4B2EF0" w:rsidR="00BA6961" w:rsidRPr="00145F4D" w:rsidRDefault="00000CBC" w:rsidP="0043119E">
      <w:pPr>
        <w:rPr>
          <w:color w:val="212121"/>
          <w:shd w:val="clear" w:color="auto" w:fill="FFFFFF"/>
        </w:rPr>
      </w:pPr>
      <w:r w:rsidRPr="00000CBC">
        <w:rPr>
          <w:b/>
          <w:bCs/>
          <w:sz w:val="28"/>
          <w:szCs w:val="28"/>
          <w:u w:val="single"/>
        </w:rPr>
        <w:t>Citations</w:t>
      </w:r>
    </w:p>
    <w:p w14:paraId="3E7ED2F5" w14:textId="1048A474" w:rsidR="00BA6961" w:rsidRPr="00BA6961" w:rsidRDefault="00BA6961" w:rsidP="00BA6961">
      <w:pPr>
        <w:rPr>
          <w:color w:val="000000" w:themeColor="text1"/>
        </w:rPr>
      </w:pPr>
      <w:r w:rsidRPr="00145F4D">
        <w:rPr>
          <w:color w:val="000000" w:themeColor="text1"/>
          <w:shd w:val="clear" w:color="auto" w:fill="FFFFFF"/>
        </w:rPr>
        <w:t xml:space="preserve">[1] </w:t>
      </w:r>
      <w:r w:rsidRPr="00BA6961">
        <w:rPr>
          <w:color w:val="000000" w:themeColor="text1"/>
          <w:shd w:val="clear" w:color="auto" w:fill="FFFFFF"/>
        </w:rPr>
        <w:t>Gómez, M., Martinez, D., Muñoz, M. </w:t>
      </w:r>
      <w:r w:rsidRPr="00BA6961">
        <w:rPr>
          <w:i/>
          <w:iCs/>
          <w:color w:val="000000" w:themeColor="text1"/>
        </w:rPr>
        <w:t>et al.</w:t>
      </w:r>
      <w:r w:rsidRPr="00BA6961">
        <w:rPr>
          <w:color w:val="000000" w:themeColor="text1"/>
          <w:shd w:val="clear" w:color="auto" w:fill="FFFFFF"/>
        </w:rPr>
        <w:t> </w:t>
      </w:r>
      <w:r w:rsidRPr="00BA6961">
        <w:rPr>
          <w:i/>
          <w:iCs/>
          <w:color w:val="000000" w:themeColor="text1"/>
        </w:rPr>
        <w:t>Aedes aegypti</w:t>
      </w:r>
      <w:r w:rsidRPr="00BA6961">
        <w:rPr>
          <w:color w:val="000000" w:themeColor="text1"/>
          <w:shd w:val="clear" w:color="auto" w:fill="FFFFFF"/>
        </w:rPr>
        <w:t> and </w:t>
      </w:r>
      <w:r w:rsidRPr="00BA6961">
        <w:rPr>
          <w:i/>
          <w:iCs/>
          <w:color w:val="000000" w:themeColor="text1"/>
        </w:rPr>
        <w:t xml:space="preserve">Ae. </w:t>
      </w:r>
      <w:r w:rsidR="00DA75D1" w:rsidRPr="00BA6961">
        <w:rPr>
          <w:i/>
          <w:iCs/>
          <w:color w:val="000000" w:themeColor="text1"/>
        </w:rPr>
        <w:t>A</w:t>
      </w:r>
      <w:r w:rsidRPr="00BA6961">
        <w:rPr>
          <w:i/>
          <w:iCs/>
          <w:color w:val="000000" w:themeColor="text1"/>
        </w:rPr>
        <w:t>lbopictus</w:t>
      </w:r>
      <w:r w:rsidR="00DA75D1">
        <w:rPr>
          <w:i/>
          <w:iCs/>
          <w:color w:val="000000" w:themeColor="text1"/>
        </w:rPr>
        <w:t xml:space="preserve"> </w:t>
      </w:r>
      <w:r w:rsidRPr="00BA6961">
        <w:rPr>
          <w:color w:val="000000" w:themeColor="text1"/>
          <w:shd w:val="clear" w:color="auto" w:fill="FFFFFF"/>
        </w:rPr>
        <w:t xml:space="preserve">microbiome/virome: new strategies for controlling arboviral </w:t>
      </w:r>
      <w:proofErr w:type="gramStart"/>
      <w:r w:rsidRPr="00BA6961">
        <w:rPr>
          <w:color w:val="000000" w:themeColor="text1"/>
          <w:shd w:val="clear" w:color="auto" w:fill="FFFFFF"/>
        </w:rPr>
        <w:t>transmission?.</w:t>
      </w:r>
      <w:proofErr w:type="gramEnd"/>
      <w:r w:rsidRPr="00BA6961">
        <w:rPr>
          <w:color w:val="000000" w:themeColor="text1"/>
          <w:shd w:val="clear" w:color="auto" w:fill="FFFFFF"/>
        </w:rPr>
        <w:t> </w:t>
      </w:r>
      <w:r w:rsidRPr="00BA6961">
        <w:rPr>
          <w:i/>
          <w:iCs/>
          <w:color w:val="000000" w:themeColor="text1"/>
        </w:rPr>
        <w:t>Parasites Vectors</w:t>
      </w:r>
      <w:r w:rsidRPr="00BA6961">
        <w:rPr>
          <w:color w:val="000000" w:themeColor="text1"/>
          <w:shd w:val="clear" w:color="auto" w:fill="FFFFFF"/>
        </w:rPr>
        <w:t> </w:t>
      </w:r>
      <w:r w:rsidRPr="00BA6961">
        <w:rPr>
          <w:b/>
          <w:bCs/>
          <w:color w:val="000000" w:themeColor="text1"/>
        </w:rPr>
        <w:t>15</w:t>
      </w:r>
      <w:r w:rsidRPr="00BA6961">
        <w:rPr>
          <w:color w:val="000000" w:themeColor="text1"/>
          <w:shd w:val="clear" w:color="auto" w:fill="FFFFFF"/>
        </w:rPr>
        <w:t>, 287 (2022). https://doi.org/10.1186/s13071-022-05401-9</w:t>
      </w:r>
    </w:p>
    <w:p w14:paraId="690E964D" w14:textId="59E60DDA" w:rsidR="00BA6961" w:rsidRPr="00145F4D" w:rsidRDefault="00BA6961" w:rsidP="0043119E">
      <w:pPr>
        <w:rPr>
          <w:color w:val="000000" w:themeColor="text1"/>
        </w:rPr>
      </w:pPr>
    </w:p>
    <w:p w14:paraId="69AE4CF1" w14:textId="2E68DD2E" w:rsidR="00145F4D" w:rsidRPr="00721AFF" w:rsidRDefault="00145F4D" w:rsidP="00DA75D1">
      <w:pPr>
        <w:rPr>
          <w:color w:val="000000" w:themeColor="text1"/>
          <w:shd w:val="clear" w:color="auto" w:fill="FFFFFF"/>
        </w:rPr>
      </w:pPr>
      <w:r w:rsidRPr="00145F4D">
        <w:rPr>
          <w:color w:val="000000" w:themeColor="text1"/>
        </w:rPr>
        <w:t xml:space="preserve">[2] </w:t>
      </w:r>
      <w:proofErr w:type="spellStart"/>
      <w:r w:rsidRPr="00145F4D">
        <w:rPr>
          <w:color w:val="000000" w:themeColor="text1"/>
          <w:shd w:val="clear" w:color="auto" w:fill="FFFFFF"/>
        </w:rPr>
        <w:t>Thannesberger</w:t>
      </w:r>
      <w:proofErr w:type="spellEnd"/>
      <w:r w:rsidRPr="00145F4D">
        <w:rPr>
          <w:color w:val="000000" w:themeColor="text1"/>
          <w:shd w:val="clear" w:color="auto" w:fill="FFFFFF"/>
        </w:rPr>
        <w:t xml:space="preserve"> J, </w:t>
      </w:r>
      <w:proofErr w:type="spellStart"/>
      <w:r w:rsidRPr="00145F4D">
        <w:rPr>
          <w:color w:val="000000" w:themeColor="text1"/>
          <w:shd w:val="clear" w:color="auto" w:fill="FFFFFF"/>
        </w:rPr>
        <w:t>Rascovan</w:t>
      </w:r>
      <w:proofErr w:type="spellEnd"/>
      <w:r w:rsidRPr="00145F4D">
        <w:rPr>
          <w:color w:val="000000" w:themeColor="text1"/>
          <w:shd w:val="clear" w:color="auto" w:fill="FFFFFF"/>
        </w:rPr>
        <w:t xml:space="preserve"> N, Eisenmann A, </w:t>
      </w:r>
      <w:proofErr w:type="spellStart"/>
      <w:r w:rsidRPr="00145F4D">
        <w:rPr>
          <w:color w:val="000000" w:themeColor="text1"/>
          <w:shd w:val="clear" w:color="auto" w:fill="FFFFFF"/>
        </w:rPr>
        <w:t>Klymiuk</w:t>
      </w:r>
      <w:proofErr w:type="spellEnd"/>
      <w:r w:rsidRPr="00145F4D">
        <w:rPr>
          <w:color w:val="000000" w:themeColor="text1"/>
          <w:shd w:val="clear" w:color="auto" w:fill="FFFFFF"/>
        </w:rPr>
        <w:t xml:space="preserve"> I, </w:t>
      </w:r>
      <w:proofErr w:type="spellStart"/>
      <w:r w:rsidRPr="00145F4D">
        <w:rPr>
          <w:color w:val="000000" w:themeColor="text1"/>
          <w:shd w:val="clear" w:color="auto" w:fill="FFFFFF"/>
        </w:rPr>
        <w:t>Zittra</w:t>
      </w:r>
      <w:proofErr w:type="spellEnd"/>
      <w:r w:rsidRPr="00145F4D">
        <w:rPr>
          <w:color w:val="000000" w:themeColor="text1"/>
          <w:shd w:val="clear" w:color="auto" w:fill="FFFFFF"/>
        </w:rPr>
        <w:t xml:space="preserve"> C, Fuehrer HP, </w:t>
      </w:r>
      <w:proofErr w:type="spellStart"/>
      <w:r w:rsidRPr="00145F4D">
        <w:rPr>
          <w:color w:val="000000" w:themeColor="text1"/>
          <w:shd w:val="clear" w:color="auto" w:fill="FFFFFF"/>
        </w:rPr>
        <w:t>Scantlebury</w:t>
      </w:r>
      <w:proofErr w:type="spellEnd"/>
      <w:r w:rsidRPr="00145F4D">
        <w:rPr>
          <w:color w:val="000000" w:themeColor="text1"/>
          <w:shd w:val="clear" w:color="auto" w:fill="FFFFFF"/>
        </w:rPr>
        <w:t xml:space="preserve">-Manning T, Gittens-St Hilaire M, Austin S, Landis RC, </w:t>
      </w:r>
      <w:proofErr w:type="spellStart"/>
      <w:r w:rsidRPr="00145F4D">
        <w:rPr>
          <w:color w:val="000000" w:themeColor="text1"/>
          <w:shd w:val="clear" w:color="auto" w:fill="FFFFFF"/>
        </w:rPr>
        <w:t>Steininger</w:t>
      </w:r>
      <w:proofErr w:type="spellEnd"/>
      <w:r w:rsidRPr="00145F4D">
        <w:rPr>
          <w:color w:val="000000" w:themeColor="text1"/>
          <w:shd w:val="clear" w:color="auto" w:fill="FFFFFF"/>
        </w:rPr>
        <w:t xml:space="preserve"> C. Highly Sensitive Virome </w:t>
      </w:r>
      <w:r w:rsidRPr="00721AFF">
        <w:rPr>
          <w:color w:val="000000" w:themeColor="text1"/>
          <w:shd w:val="clear" w:color="auto" w:fill="FFFFFF"/>
        </w:rPr>
        <w:t>Characterization of </w:t>
      </w:r>
      <w:r w:rsidRPr="00721AFF">
        <w:rPr>
          <w:i/>
          <w:iCs/>
          <w:color w:val="000000" w:themeColor="text1"/>
        </w:rPr>
        <w:t>Aedes aegypti</w:t>
      </w:r>
      <w:r w:rsidRPr="00721AFF">
        <w:rPr>
          <w:color w:val="000000" w:themeColor="text1"/>
          <w:shd w:val="clear" w:color="auto" w:fill="FFFFFF"/>
        </w:rPr>
        <w:t> and </w:t>
      </w:r>
      <w:r w:rsidRPr="00721AFF">
        <w:rPr>
          <w:i/>
          <w:iCs/>
          <w:color w:val="000000" w:themeColor="text1"/>
        </w:rPr>
        <w:t xml:space="preserve">Culex </w:t>
      </w:r>
      <w:proofErr w:type="spellStart"/>
      <w:r w:rsidRPr="00721AFF">
        <w:rPr>
          <w:i/>
          <w:iCs/>
          <w:color w:val="000000" w:themeColor="text1"/>
        </w:rPr>
        <w:t>pipiens</w:t>
      </w:r>
      <w:proofErr w:type="spellEnd"/>
      <w:r w:rsidRPr="00721AFF">
        <w:rPr>
          <w:color w:val="000000" w:themeColor="text1"/>
          <w:shd w:val="clear" w:color="auto" w:fill="FFFFFF"/>
        </w:rPr>
        <w:t xml:space="preserve"> Complex from Central Europe and the </w:t>
      </w:r>
      <w:r w:rsidRPr="00721AFF">
        <w:rPr>
          <w:color w:val="000000" w:themeColor="text1"/>
          <w:shd w:val="clear" w:color="auto" w:fill="FFFFFF"/>
        </w:rPr>
        <w:lastRenderedPageBreak/>
        <w:t>Caribbean Reveals Potential for Interspecies Viral Transmission. Pathogens. 2020 Aug 21;9(9):686. doi: 10.3390/pathogens9090686. PMID: 32839419; PMCID: PMC7559857.</w:t>
      </w:r>
    </w:p>
    <w:p w14:paraId="07F9E948" w14:textId="19773225" w:rsidR="00DA75D1" w:rsidRPr="00721AFF" w:rsidRDefault="00DA75D1" w:rsidP="00DA75D1">
      <w:pPr>
        <w:rPr>
          <w:color w:val="000000" w:themeColor="text1"/>
          <w:shd w:val="clear" w:color="auto" w:fill="FFFFFF"/>
        </w:rPr>
      </w:pPr>
    </w:p>
    <w:p w14:paraId="0CCB77C2" w14:textId="6FC973CB" w:rsidR="00DA75D1" w:rsidRPr="00721AFF" w:rsidRDefault="00DA75D1" w:rsidP="00DA75D1">
      <w:pPr>
        <w:rPr>
          <w:rStyle w:val="highwire-cite-metadata-doi"/>
          <w:color w:val="000000" w:themeColor="text1"/>
          <w:bdr w:val="none" w:sz="0" w:space="0" w:color="auto" w:frame="1"/>
        </w:rPr>
      </w:pPr>
      <w:r w:rsidRPr="00721AFF">
        <w:rPr>
          <w:color w:val="000000" w:themeColor="text1"/>
          <w:shd w:val="clear" w:color="auto" w:fill="FFFFFF"/>
        </w:rPr>
        <w:t xml:space="preserve">[3] </w:t>
      </w:r>
      <w:proofErr w:type="spellStart"/>
      <w:r w:rsidRPr="00721AFF">
        <w:rPr>
          <w:color w:val="000000" w:themeColor="text1"/>
        </w:rPr>
        <w:t>Olmo</w:t>
      </w:r>
      <w:proofErr w:type="spellEnd"/>
      <w:r w:rsidRPr="00721AFF">
        <w:rPr>
          <w:color w:val="000000" w:themeColor="text1"/>
        </w:rPr>
        <w:t xml:space="preserve">, </w:t>
      </w:r>
      <w:proofErr w:type="spellStart"/>
      <w:r w:rsidRPr="00721AFF">
        <w:rPr>
          <w:color w:val="000000" w:themeColor="text1"/>
        </w:rPr>
        <w:t>Roenick</w:t>
      </w:r>
      <w:proofErr w:type="spellEnd"/>
      <w:r w:rsidRPr="00721AFF">
        <w:rPr>
          <w:color w:val="000000" w:themeColor="text1"/>
        </w:rPr>
        <w:t xml:space="preserve"> P., et al. “Insect-Specific Viruses Regulate Vector Competence in Aedes Aegypti Mosquitoes via Expression of Histone H4” </w:t>
      </w:r>
      <w:proofErr w:type="spellStart"/>
      <w:r w:rsidRPr="00721AFF">
        <w:rPr>
          <w:i/>
          <w:iCs/>
          <w:color w:val="000000" w:themeColor="text1"/>
        </w:rPr>
        <w:t>BioRxiv</w:t>
      </w:r>
      <w:proofErr w:type="spellEnd"/>
      <w:r w:rsidRPr="00721AFF">
        <w:rPr>
          <w:i/>
          <w:iCs/>
          <w:color w:val="000000" w:themeColor="text1"/>
        </w:rPr>
        <w:t xml:space="preserve">, </w:t>
      </w:r>
      <w:r w:rsidRPr="00721AFF">
        <w:rPr>
          <w:color w:val="000000" w:themeColor="text1"/>
        </w:rPr>
        <w:t>Cold Spring Harbor Laboratory, 1 Jan. 2021,</w:t>
      </w:r>
      <w:r w:rsidRPr="00DA75D1">
        <w:rPr>
          <w:color w:val="000000" w:themeColor="text1"/>
        </w:rPr>
        <w:t xml:space="preserve"> </w:t>
      </w:r>
      <w:r w:rsidR="00D8306B" w:rsidRPr="00721AFF">
        <w:rPr>
          <w:rStyle w:val="highwire-cite-metadata-journal"/>
          <w:color w:val="000000" w:themeColor="text1"/>
          <w:bdr w:val="none" w:sz="0" w:space="0" w:color="auto" w:frame="1"/>
        </w:rPr>
        <w:t>bioRxiv</w:t>
      </w:r>
      <w:r w:rsidR="00D8306B" w:rsidRPr="00721AFF">
        <w:rPr>
          <w:rStyle w:val="apple-converted-space"/>
          <w:color w:val="000000" w:themeColor="text1"/>
          <w:bdr w:val="none" w:sz="0" w:space="0" w:color="auto" w:frame="1"/>
        </w:rPr>
        <w:t> </w:t>
      </w:r>
      <w:r w:rsidR="00D8306B" w:rsidRPr="00721AFF">
        <w:rPr>
          <w:rStyle w:val="highwire-cite-metadata-pages"/>
          <w:color w:val="000000" w:themeColor="text1"/>
          <w:bdr w:val="none" w:sz="0" w:space="0" w:color="auto" w:frame="1"/>
        </w:rPr>
        <w:t>2021.06.05.447047;</w:t>
      </w:r>
      <w:r w:rsidR="00D8306B" w:rsidRPr="00721AFF">
        <w:rPr>
          <w:rStyle w:val="apple-converted-space"/>
          <w:color w:val="000000" w:themeColor="text1"/>
          <w:bdr w:val="none" w:sz="0" w:space="0" w:color="auto" w:frame="1"/>
        </w:rPr>
        <w:t> </w:t>
      </w:r>
      <w:r w:rsidR="00D8306B" w:rsidRPr="00721AFF">
        <w:rPr>
          <w:rStyle w:val="doilabel"/>
          <w:color w:val="000000" w:themeColor="text1"/>
          <w:bdr w:val="none" w:sz="0" w:space="0" w:color="auto" w:frame="1"/>
        </w:rPr>
        <w:t>doi:</w:t>
      </w:r>
      <w:r w:rsidR="00D8306B" w:rsidRPr="00721AFF">
        <w:rPr>
          <w:rStyle w:val="apple-converted-space"/>
          <w:color w:val="000000" w:themeColor="text1"/>
          <w:bdr w:val="none" w:sz="0" w:space="0" w:color="auto" w:frame="1"/>
        </w:rPr>
        <w:t> </w:t>
      </w:r>
      <w:hyperlink r:id="rId20" w:history="1">
        <w:r w:rsidR="00272CB9" w:rsidRPr="00721AFF">
          <w:rPr>
            <w:rStyle w:val="Hyperlink"/>
            <w:color w:val="000000" w:themeColor="text1"/>
            <w:u w:val="none"/>
            <w:bdr w:val="none" w:sz="0" w:space="0" w:color="auto" w:frame="1"/>
          </w:rPr>
          <w:t>https://doi.org/10.1101/2021.06.05.447047</w:t>
        </w:r>
      </w:hyperlink>
    </w:p>
    <w:p w14:paraId="13162335" w14:textId="1E6C2F0E" w:rsidR="00272CB9" w:rsidRPr="00721AFF" w:rsidRDefault="00272CB9" w:rsidP="00DA75D1">
      <w:pPr>
        <w:rPr>
          <w:rStyle w:val="highwire-cite-metadata-doi"/>
          <w:color w:val="000000" w:themeColor="text1"/>
          <w:bdr w:val="none" w:sz="0" w:space="0" w:color="auto" w:frame="1"/>
        </w:rPr>
      </w:pPr>
    </w:p>
    <w:p w14:paraId="129E6EAE" w14:textId="59C27338" w:rsidR="00DA75D1" w:rsidRPr="00721AFF" w:rsidRDefault="00272CB9" w:rsidP="0043119E">
      <w:pPr>
        <w:rPr>
          <w:color w:val="000000" w:themeColor="text1"/>
          <w:shd w:val="clear" w:color="auto" w:fill="FFFFFF"/>
        </w:rPr>
      </w:pPr>
      <w:r w:rsidRPr="00721AFF">
        <w:rPr>
          <w:rStyle w:val="highwire-cite-metadata-doi"/>
          <w:color w:val="000000" w:themeColor="text1"/>
          <w:bdr w:val="none" w:sz="0" w:space="0" w:color="auto" w:frame="1"/>
        </w:rPr>
        <w:t xml:space="preserve">[4] </w:t>
      </w:r>
      <w:proofErr w:type="spellStart"/>
      <w:r w:rsidRPr="00721AFF">
        <w:rPr>
          <w:color w:val="000000" w:themeColor="text1"/>
          <w:shd w:val="clear" w:color="auto" w:fill="FFFFFF"/>
        </w:rPr>
        <w:t>Zakrzewski</w:t>
      </w:r>
      <w:proofErr w:type="spellEnd"/>
      <w:r w:rsidRPr="00721AFF">
        <w:rPr>
          <w:color w:val="000000" w:themeColor="text1"/>
          <w:shd w:val="clear" w:color="auto" w:fill="FFFFFF"/>
        </w:rPr>
        <w:t xml:space="preserve"> M, </w:t>
      </w:r>
      <w:proofErr w:type="spellStart"/>
      <w:r w:rsidRPr="00721AFF">
        <w:rPr>
          <w:color w:val="000000" w:themeColor="text1"/>
          <w:shd w:val="clear" w:color="auto" w:fill="FFFFFF"/>
        </w:rPr>
        <w:t>Rašić</w:t>
      </w:r>
      <w:proofErr w:type="spellEnd"/>
      <w:r w:rsidRPr="00721AFF">
        <w:rPr>
          <w:color w:val="000000" w:themeColor="text1"/>
          <w:shd w:val="clear" w:color="auto" w:fill="FFFFFF"/>
        </w:rPr>
        <w:t xml:space="preserve"> G, Darbro J, Krause L, Poo YS, </w:t>
      </w:r>
      <w:proofErr w:type="spellStart"/>
      <w:r w:rsidRPr="00721AFF">
        <w:rPr>
          <w:color w:val="000000" w:themeColor="text1"/>
          <w:shd w:val="clear" w:color="auto" w:fill="FFFFFF"/>
        </w:rPr>
        <w:t>Filipović</w:t>
      </w:r>
      <w:proofErr w:type="spellEnd"/>
      <w:r w:rsidRPr="00721AFF">
        <w:rPr>
          <w:color w:val="000000" w:themeColor="text1"/>
          <w:shd w:val="clear" w:color="auto" w:fill="FFFFFF"/>
        </w:rPr>
        <w:t xml:space="preserve"> I, Parry R, </w:t>
      </w:r>
      <w:proofErr w:type="spellStart"/>
      <w:r w:rsidRPr="00721AFF">
        <w:rPr>
          <w:color w:val="000000" w:themeColor="text1"/>
          <w:shd w:val="clear" w:color="auto" w:fill="FFFFFF"/>
        </w:rPr>
        <w:t>Asgari</w:t>
      </w:r>
      <w:proofErr w:type="spellEnd"/>
      <w:r w:rsidRPr="00721AFF">
        <w:rPr>
          <w:color w:val="000000" w:themeColor="text1"/>
          <w:shd w:val="clear" w:color="auto" w:fill="FFFFFF"/>
        </w:rPr>
        <w:t xml:space="preserve"> S, Devine G, </w:t>
      </w:r>
      <w:proofErr w:type="spellStart"/>
      <w:r w:rsidRPr="00721AFF">
        <w:rPr>
          <w:color w:val="000000" w:themeColor="text1"/>
          <w:shd w:val="clear" w:color="auto" w:fill="FFFFFF"/>
        </w:rPr>
        <w:t>Suhrbier</w:t>
      </w:r>
      <w:proofErr w:type="spellEnd"/>
      <w:r w:rsidRPr="00721AFF">
        <w:rPr>
          <w:color w:val="000000" w:themeColor="text1"/>
          <w:shd w:val="clear" w:color="auto" w:fill="FFFFFF"/>
        </w:rPr>
        <w:t xml:space="preserve"> A. Mapping the virome in wild-caught Aedes aegypti from Cairns and Bangkok. Sci Rep. 2018 Mar 16;8(1):4690. doi: 10.1038/s41598-018-22945-y. PMID: 29549363; PMCID: PMC5856816.</w:t>
      </w:r>
    </w:p>
    <w:p w14:paraId="13CB166B" w14:textId="7127D000" w:rsidR="00721AFF" w:rsidRPr="00721AFF" w:rsidRDefault="00721AFF" w:rsidP="0043119E">
      <w:pPr>
        <w:rPr>
          <w:color w:val="000000" w:themeColor="text1"/>
          <w:shd w:val="clear" w:color="auto" w:fill="FFFFFF"/>
        </w:rPr>
      </w:pPr>
    </w:p>
    <w:p w14:paraId="5346A661" w14:textId="27F62FC2" w:rsidR="00721AFF" w:rsidRPr="00840378" w:rsidRDefault="00721AFF" w:rsidP="00721AFF">
      <w:pPr>
        <w:rPr>
          <w:color w:val="000000" w:themeColor="text1"/>
          <w:shd w:val="clear" w:color="auto" w:fill="FFFFFF"/>
        </w:rPr>
      </w:pPr>
      <w:r w:rsidRPr="00721AFF">
        <w:rPr>
          <w:color w:val="000000" w:themeColor="text1"/>
          <w:shd w:val="clear" w:color="auto" w:fill="FFFFFF"/>
        </w:rPr>
        <w:t xml:space="preserve">[5] </w:t>
      </w:r>
      <w:proofErr w:type="spellStart"/>
      <w:r w:rsidRPr="00721AFF">
        <w:rPr>
          <w:color w:val="000000" w:themeColor="text1"/>
          <w:shd w:val="clear" w:color="auto" w:fill="FFFFFF"/>
        </w:rPr>
        <w:t>Öhlund</w:t>
      </w:r>
      <w:proofErr w:type="spellEnd"/>
      <w:r w:rsidRPr="00721AFF">
        <w:rPr>
          <w:color w:val="000000" w:themeColor="text1"/>
          <w:shd w:val="clear" w:color="auto" w:fill="FFFFFF"/>
        </w:rPr>
        <w:t xml:space="preserve"> P, </w:t>
      </w:r>
      <w:proofErr w:type="spellStart"/>
      <w:r w:rsidRPr="00721AFF">
        <w:rPr>
          <w:color w:val="000000" w:themeColor="text1"/>
          <w:shd w:val="clear" w:color="auto" w:fill="FFFFFF"/>
        </w:rPr>
        <w:t>Lundén</w:t>
      </w:r>
      <w:proofErr w:type="spellEnd"/>
      <w:r w:rsidRPr="00721AFF">
        <w:rPr>
          <w:color w:val="000000" w:themeColor="text1"/>
          <w:shd w:val="clear" w:color="auto" w:fill="FFFFFF"/>
        </w:rPr>
        <w:t xml:space="preserve"> H, </w:t>
      </w:r>
      <w:proofErr w:type="spellStart"/>
      <w:r w:rsidRPr="00721AFF">
        <w:rPr>
          <w:color w:val="000000" w:themeColor="text1"/>
          <w:shd w:val="clear" w:color="auto" w:fill="FFFFFF"/>
        </w:rPr>
        <w:t>Blomström</w:t>
      </w:r>
      <w:proofErr w:type="spellEnd"/>
      <w:r w:rsidRPr="00721AFF">
        <w:rPr>
          <w:color w:val="000000" w:themeColor="text1"/>
          <w:shd w:val="clear" w:color="auto" w:fill="FFFFFF"/>
        </w:rPr>
        <w:t xml:space="preserve"> AL. Insect-specific virus evolution and potential effects on vector </w:t>
      </w:r>
      <w:r w:rsidRPr="00840378">
        <w:rPr>
          <w:color w:val="000000" w:themeColor="text1"/>
          <w:shd w:val="clear" w:color="auto" w:fill="FFFFFF"/>
        </w:rPr>
        <w:t xml:space="preserve">competence. Virus Genes. 2019 Apr;55(2):127-137. doi: 10.1007/s11262-018-01629-9. </w:t>
      </w:r>
      <w:proofErr w:type="spellStart"/>
      <w:r w:rsidRPr="00840378">
        <w:rPr>
          <w:color w:val="000000" w:themeColor="text1"/>
          <w:shd w:val="clear" w:color="auto" w:fill="FFFFFF"/>
        </w:rPr>
        <w:t>Epub</w:t>
      </w:r>
      <w:proofErr w:type="spellEnd"/>
      <w:r w:rsidRPr="00840378">
        <w:rPr>
          <w:color w:val="000000" w:themeColor="text1"/>
          <w:shd w:val="clear" w:color="auto" w:fill="FFFFFF"/>
        </w:rPr>
        <w:t xml:space="preserve"> 2019 Jan 10. PMID: 30632016; PMCID: PMC6458977.</w:t>
      </w:r>
    </w:p>
    <w:p w14:paraId="2A92ED09" w14:textId="77777777" w:rsidR="00644679" w:rsidRPr="00840378" w:rsidRDefault="00644679" w:rsidP="00721AFF">
      <w:pPr>
        <w:rPr>
          <w:color w:val="000000" w:themeColor="text1"/>
        </w:rPr>
      </w:pPr>
    </w:p>
    <w:p w14:paraId="5654E044" w14:textId="3BE2F786" w:rsidR="00464264" w:rsidRDefault="00644679" w:rsidP="00644679">
      <w:pPr>
        <w:rPr>
          <w:color w:val="000000" w:themeColor="text1"/>
          <w:shd w:val="clear" w:color="auto" w:fill="FFFFFF"/>
        </w:rPr>
      </w:pPr>
      <w:r w:rsidRPr="00840378">
        <w:rPr>
          <w:color w:val="000000" w:themeColor="text1"/>
        </w:rPr>
        <w:t xml:space="preserve">[6] </w:t>
      </w:r>
      <w:proofErr w:type="spellStart"/>
      <w:r w:rsidRPr="00840378">
        <w:rPr>
          <w:color w:val="000000" w:themeColor="text1"/>
          <w:shd w:val="clear" w:color="auto" w:fill="FFFFFF"/>
        </w:rPr>
        <w:t>Stollar</w:t>
      </w:r>
      <w:proofErr w:type="spellEnd"/>
      <w:r w:rsidRPr="00840378">
        <w:rPr>
          <w:color w:val="000000" w:themeColor="text1"/>
          <w:shd w:val="clear" w:color="auto" w:fill="FFFFFF"/>
        </w:rPr>
        <w:t xml:space="preserve"> V, Thomas VL. An agent in the Aedes aegypti cell line (Peleg) which causes fusion of Aedes albopictus cells. Virology. 1975 Apr;64(2):367-77. doi: 10.1016/0042-6822(75)90113-0. PMID: 806166</w:t>
      </w:r>
      <w:r w:rsidR="00464264">
        <w:rPr>
          <w:color w:val="000000" w:themeColor="text1"/>
          <w:shd w:val="clear" w:color="auto" w:fill="FFFFFF"/>
        </w:rPr>
        <w:t>.</w:t>
      </w:r>
    </w:p>
    <w:p w14:paraId="0D3EAD7E" w14:textId="77777777" w:rsidR="000A0456" w:rsidRPr="002931CD" w:rsidRDefault="000A0456" w:rsidP="00644679">
      <w:pPr>
        <w:rPr>
          <w:color w:val="000000" w:themeColor="text1"/>
          <w:shd w:val="clear" w:color="auto" w:fill="FFFFFF"/>
        </w:rPr>
      </w:pPr>
    </w:p>
    <w:p w14:paraId="6A126E7E" w14:textId="77777777" w:rsidR="000A0456" w:rsidRPr="002931CD" w:rsidRDefault="00464264" w:rsidP="000A0456">
      <w:pPr>
        <w:rPr>
          <w:color w:val="000000" w:themeColor="text1"/>
        </w:rPr>
      </w:pPr>
      <w:r w:rsidRPr="002931CD">
        <w:rPr>
          <w:color w:val="000000" w:themeColor="text1"/>
          <w:shd w:val="clear" w:color="auto" w:fill="FFFFFF"/>
        </w:rPr>
        <w:t xml:space="preserve">[7] </w:t>
      </w:r>
      <w:r w:rsidR="000A0456" w:rsidRPr="002931CD">
        <w:rPr>
          <w:color w:val="000000" w:themeColor="text1"/>
          <w:shd w:val="clear" w:color="auto" w:fill="FFFFFF"/>
        </w:rPr>
        <w:t xml:space="preserve">Gabrieli P, Caccia S, Varotto-Boccazzi I, Arnoldi I, Barbieri G, Comandatore F, Epis S. Mosquito Trilogy: Microbiota, Immunity and Pathogens, and Their Implications for the Control of Disease Transmission. Front Microbiol. 2021 Apr </w:t>
      </w:r>
      <w:proofErr w:type="gramStart"/>
      <w:r w:rsidR="000A0456" w:rsidRPr="002931CD">
        <w:rPr>
          <w:color w:val="000000" w:themeColor="text1"/>
          <w:shd w:val="clear" w:color="auto" w:fill="FFFFFF"/>
        </w:rPr>
        <w:t>6;12:630438</w:t>
      </w:r>
      <w:proofErr w:type="gramEnd"/>
      <w:r w:rsidR="000A0456" w:rsidRPr="002931CD">
        <w:rPr>
          <w:color w:val="000000" w:themeColor="text1"/>
          <w:shd w:val="clear" w:color="auto" w:fill="FFFFFF"/>
        </w:rPr>
        <w:t>. doi: 10.3389/fmicb.2021.630438. PMID: 33889137; PMCID: PMC8056039.</w:t>
      </w:r>
    </w:p>
    <w:p w14:paraId="306D7899" w14:textId="7DF57AB6" w:rsidR="00464264" w:rsidRDefault="00464264" w:rsidP="00644679">
      <w:pPr>
        <w:rPr>
          <w:color w:val="000000" w:themeColor="text1"/>
          <w:shd w:val="clear" w:color="auto" w:fill="FFFFFF"/>
        </w:rPr>
      </w:pPr>
    </w:p>
    <w:p w14:paraId="4D7192A0" w14:textId="0ED05DEF" w:rsidR="000A0456" w:rsidRPr="00464264" w:rsidRDefault="000A0456" w:rsidP="00644679">
      <w:pPr>
        <w:rPr>
          <w:color w:val="000000" w:themeColor="text1"/>
          <w:shd w:val="clear" w:color="auto" w:fill="FFFFFF"/>
        </w:rPr>
      </w:pPr>
    </w:p>
    <w:p w14:paraId="1F6374A2" w14:textId="3F3BD035" w:rsidR="00721AFF" w:rsidRDefault="00721AFF" w:rsidP="0043119E">
      <w:pPr>
        <w:rPr>
          <w:color w:val="000000" w:themeColor="text1"/>
        </w:rPr>
      </w:pPr>
    </w:p>
    <w:p w14:paraId="02D2445B" w14:textId="77777777" w:rsidR="00644679" w:rsidRPr="00DC099A" w:rsidRDefault="00644679" w:rsidP="0043119E">
      <w:pPr>
        <w:rPr>
          <w:color w:val="000000" w:themeColor="text1"/>
        </w:rPr>
      </w:pPr>
    </w:p>
    <w:sectPr w:rsidR="00644679" w:rsidRPr="00DC099A">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437C8" w14:textId="77777777" w:rsidR="002A0523" w:rsidRDefault="002A0523" w:rsidP="00CC5EC7">
      <w:r>
        <w:separator/>
      </w:r>
    </w:p>
  </w:endnote>
  <w:endnote w:type="continuationSeparator" w:id="0">
    <w:p w14:paraId="243F411C" w14:textId="77777777" w:rsidR="002A0523" w:rsidRDefault="002A0523" w:rsidP="00CC5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gree">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1645102"/>
      <w:docPartObj>
        <w:docPartGallery w:val="Page Numbers (Bottom of Page)"/>
        <w:docPartUnique/>
      </w:docPartObj>
    </w:sdtPr>
    <w:sdtContent>
      <w:p w14:paraId="4B97B40D" w14:textId="460D4A08" w:rsidR="00CC5EC7" w:rsidRDefault="00CC5EC7" w:rsidP="00027A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3028BD" w14:textId="77777777" w:rsidR="00CC5EC7" w:rsidRDefault="00CC5EC7" w:rsidP="00CC5E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3947043"/>
      <w:docPartObj>
        <w:docPartGallery w:val="Page Numbers (Bottom of Page)"/>
        <w:docPartUnique/>
      </w:docPartObj>
    </w:sdtPr>
    <w:sdtContent>
      <w:p w14:paraId="45419928" w14:textId="409B1124" w:rsidR="00CC5EC7" w:rsidRDefault="00CC5EC7" w:rsidP="00027ADD">
        <w:pPr>
          <w:pStyle w:val="Footer"/>
          <w:framePr w:wrap="none" w:vAnchor="text" w:hAnchor="margin" w:xAlign="right" w:y="1"/>
          <w:rPr>
            <w:rStyle w:val="PageNumber"/>
          </w:rPr>
        </w:pPr>
        <w:r>
          <w:rPr>
            <w:rStyle w:val="PageNumber"/>
          </w:rPr>
          <w:t xml:space="preserve">Dunham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7766D07" w14:textId="77777777" w:rsidR="00CC5EC7" w:rsidRDefault="00CC5EC7" w:rsidP="00CC5EC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2A316" w14:textId="77777777" w:rsidR="002A0523" w:rsidRDefault="002A0523" w:rsidP="00CC5EC7">
      <w:r>
        <w:separator/>
      </w:r>
    </w:p>
  </w:footnote>
  <w:footnote w:type="continuationSeparator" w:id="0">
    <w:p w14:paraId="61347AE5" w14:textId="77777777" w:rsidR="002A0523" w:rsidRDefault="002A0523" w:rsidP="00CC5E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61A11"/>
    <w:multiLevelType w:val="hybridMultilevel"/>
    <w:tmpl w:val="52644D8E"/>
    <w:lvl w:ilvl="0" w:tplc="FDA89E0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42F2D"/>
    <w:multiLevelType w:val="hybridMultilevel"/>
    <w:tmpl w:val="79508C0C"/>
    <w:lvl w:ilvl="0" w:tplc="EE7831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923B45"/>
    <w:multiLevelType w:val="hybridMultilevel"/>
    <w:tmpl w:val="1C30A796"/>
    <w:lvl w:ilvl="0" w:tplc="64ACA42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DB1641"/>
    <w:multiLevelType w:val="multilevel"/>
    <w:tmpl w:val="E36087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FA651C"/>
    <w:multiLevelType w:val="hybridMultilevel"/>
    <w:tmpl w:val="95489320"/>
    <w:lvl w:ilvl="0" w:tplc="A224D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305404"/>
    <w:multiLevelType w:val="hybridMultilevel"/>
    <w:tmpl w:val="BEAC6618"/>
    <w:lvl w:ilvl="0" w:tplc="E8EAF5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FC39A2"/>
    <w:multiLevelType w:val="multilevel"/>
    <w:tmpl w:val="55B468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5638C4"/>
    <w:multiLevelType w:val="hybridMultilevel"/>
    <w:tmpl w:val="96DE48E8"/>
    <w:lvl w:ilvl="0" w:tplc="6D140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250640"/>
    <w:multiLevelType w:val="hybridMultilevel"/>
    <w:tmpl w:val="3C8EA160"/>
    <w:lvl w:ilvl="0" w:tplc="2104FAE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6579091">
    <w:abstractNumId w:val="8"/>
  </w:num>
  <w:num w:numId="2" w16cid:durableId="1065028340">
    <w:abstractNumId w:val="4"/>
  </w:num>
  <w:num w:numId="3" w16cid:durableId="263151772">
    <w:abstractNumId w:val="0"/>
  </w:num>
  <w:num w:numId="4" w16cid:durableId="225268041">
    <w:abstractNumId w:val="2"/>
  </w:num>
  <w:num w:numId="5" w16cid:durableId="640581056">
    <w:abstractNumId w:val="5"/>
  </w:num>
  <w:num w:numId="6" w16cid:durableId="407507211">
    <w:abstractNumId w:val="6"/>
  </w:num>
  <w:num w:numId="7" w16cid:durableId="84353136">
    <w:abstractNumId w:val="3"/>
  </w:num>
  <w:num w:numId="8" w16cid:durableId="596863114">
    <w:abstractNumId w:val="7"/>
  </w:num>
  <w:num w:numId="9" w16cid:durableId="2523250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1B1"/>
    <w:rsid w:val="00000376"/>
    <w:rsid w:val="00000CBC"/>
    <w:rsid w:val="00066587"/>
    <w:rsid w:val="00071388"/>
    <w:rsid w:val="000A0456"/>
    <w:rsid w:val="00145F4D"/>
    <w:rsid w:val="00157C05"/>
    <w:rsid w:val="00270CCB"/>
    <w:rsid w:val="00272CB9"/>
    <w:rsid w:val="002931CD"/>
    <w:rsid w:val="002A0523"/>
    <w:rsid w:val="002A5ED2"/>
    <w:rsid w:val="002D0A8D"/>
    <w:rsid w:val="002F694D"/>
    <w:rsid w:val="003116E8"/>
    <w:rsid w:val="00363F13"/>
    <w:rsid w:val="00371701"/>
    <w:rsid w:val="00411ACC"/>
    <w:rsid w:val="0043119E"/>
    <w:rsid w:val="004414DA"/>
    <w:rsid w:val="00450B58"/>
    <w:rsid w:val="00451040"/>
    <w:rsid w:val="00464264"/>
    <w:rsid w:val="004B303D"/>
    <w:rsid w:val="004D7B49"/>
    <w:rsid w:val="0051680F"/>
    <w:rsid w:val="005523FA"/>
    <w:rsid w:val="00570A76"/>
    <w:rsid w:val="00581BD5"/>
    <w:rsid w:val="005E7666"/>
    <w:rsid w:val="00606D41"/>
    <w:rsid w:val="00644679"/>
    <w:rsid w:val="00693EFA"/>
    <w:rsid w:val="006C51B1"/>
    <w:rsid w:val="006E7BF5"/>
    <w:rsid w:val="00710F82"/>
    <w:rsid w:val="00711013"/>
    <w:rsid w:val="00715551"/>
    <w:rsid w:val="00716302"/>
    <w:rsid w:val="00721AFF"/>
    <w:rsid w:val="00791A5F"/>
    <w:rsid w:val="007A0DF6"/>
    <w:rsid w:val="007F1435"/>
    <w:rsid w:val="00813D19"/>
    <w:rsid w:val="00840378"/>
    <w:rsid w:val="00862CE9"/>
    <w:rsid w:val="008C54C3"/>
    <w:rsid w:val="008F672F"/>
    <w:rsid w:val="00907350"/>
    <w:rsid w:val="0092309B"/>
    <w:rsid w:val="00956573"/>
    <w:rsid w:val="00966F71"/>
    <w:rsid w:val="00970DC2"/>
    <w:rsid w:val="009823EF"/>
    <w:rsid w:val="00984D38"/>
    <w:rsid w:val="009A7C70"/>
    <w:rsid w:val="009C4B93"/>
    <w:rsid w:val="009F430F"/>
    <w:rsid w:val="00A27CA1"/>
    <w:rsid w:val="00A7054E"/>
    <w:rsid w:val="00AE2695"/>
    <w:rsid w:val="00B007CC"/>
    <w:rsid w:val="00B86B63"/>
    <w:rsid w:val="00BA6961"/>
    <w:rsid w:val="00BE4D7E"/>
    <w:rsid w:val="00C326D4"/>
    <w:rsid w:val="00C80925"/>
    <w:rsid w:val="00CC34C1"/>
    <w:rsid w:val="00CC5EC7"/>
    <w:rsid w:val="00CE4A76"/>
    <w:rsid w:val="00CF7973"/>
    <w:rsid w:val="00D44293"/>
    <w:rsid w:val="00D64E1D"/>
    <w:rsid w:val="00D74EE1"/>
    <w:rsid w:val="00D8306B"/>
    <w:rsid w:val="00DA75D1"/>
    <w:rsid w:val="00DB4148"/>
    <w:rsid w:val="00DC099A"/>
    <w:rsid w:val="00DC1938"/>
    <w:rsid w:val="00DD2273"/>
    <w:rsid w:val="00DF007F"/>
    <w:rsid w:val="00E32FF7"/>
    <w:rsid w:val="00E9083B"/>
    <w:rsid w:val="00E91A62"/>
    <w:rsid w:val="00EA54CC"/>
    <w:rsid w:val="00EB795F"/>
    <w:rsid w:val="00F0507F"/>
    <w:rsid w:val="00F20C9D"/>
    <w:rsid w:val="00F26E73"/>
    <w:rsid w:val="00F93283"/>
    <w:rsid w:val="00F93D35"/>
    <w:rsid w:val="00F956D0"/>
    <w:rsid w:val="00FA4BAF"/>
    <w:rsid w:val="00FF4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8D969"/>
  <w15:chartTrackingRefBased/>
  <w15:docId w15:val="{E6E11ACA-5AF0-D84D-9DE5-9919848E1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45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1B1"/>
    <w:pPr>
      <w:ind w:left="720"/>
      <w:contextualSpacing/>
    </w:pPr>
    <w:rPr>
      <w:rFonts w:asciiTheme="minorHAnsi" w:eastAsiaTheme="minorHAnsi" w:hAnsiTheme="minorHAnsi" w:cstheme="minorBidi"/>
    </w:rPr>
  </w:style>
  <w:style w:type="paragraph" w:styleId="NormalWeb">
    <w:name w:val="Normal (Web)"/>
    <w:basedOn w:val="Normal"/>
    <w:uiPriority w:val="99"/>
    <w:semiHidden/>
    <w:unhideWhenUsed/>
    <w:rsid w:val="00F20C9D"/>
    <w:pPr>
      <w:spacing w:before="100" w:beforeAutospacing="1" w:after="100" w:afterAutospacing="1"/>
    </w:pPr>
  </w:style>
  <w:style w:type="character" w:styleId="Hyperlink">
    <w:name w:val="Hyperlink"/>
    <w:basedOn w:val="DefaultParagraphFont"/>
    <w:uiPriority w:val="99"/>
    <w:unhideWhenUsed/>
    <w:rsid w:val="009823EF"/>
    <w:rPr>
      <w:color w:val="0563C1" w:themeColor="hyperlink"/>
      <w:u w:val="single"/>
    </w:rPr>
  </w:style>
  <w:style w:type="character" w:styleId="UnresolvedMention">
    <w:name w:val="Unresolved Mention"/>
    <w:basedOn w:val="DefaultParagraphFont"/>
    <w:uiPriority w:val="99"/>
    <w:semiHidden/>
    <w:unhideWhenUsed/>
    <w:rsid w:val="009823EF"/>
    <w:rPr>
      <w:color w:val="605E5C"/>
      <w:shd w:val="clear" w:color="auto" w:fill="E1DFDD"/>
    </w:rPr>
  </w:style>
  <w:style w:type="table" w:styleId="TableGrid">
    <w:name w:val="Table Grid"/>
    <w:basedOn w:val="TableNormal"/>
    <w:uiPriority w:val="39"/>
    <w:rsid w:val="006E7B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BA6961"/>
  </w:style>
  <w:style w:type="character" w:customStyle="1" w:styleId="label">
    <w:name w:val="label"/>
    <w:basedOn w:val="DefaultParagraphFont"/>
    <w:rsid w:val="00D8306B"/>
  </w:style>
  <w:style w:type="character" w:customStyle="1" w:styleId="highwire-cite-metadata-journal">
    <w:name w:val="highwire-cite-metadata-journal"/>
    <w:basedOn w:val="DefaultParagraphFont"/>
    <w:rsid w:val="00D8306B"/>
  </w:style>
  <w:style w:type="character" w:customStyle="1" w:styleId="highwire-cite-metadata-pages">
    <w:name w:val="highwire-cite-metadata-pages"/>
    <w:basedOn w:val="DefaultParagraphFont"/>
    <w:rsid w:val="00D8306B"/>
  </w:style>
  <w:style w:type="character" w:customStyle="1" w:styleId="highwire-cite-metadata-doi">
    <w:name w:val="highwire-cite-metadata-doi"/>
    <w:basedOn w:val="DefaultParagraphFont"/>
    <w:rsid w:val="00D8306B"/>
  </w:style>
  <w:style w:type="character" w:customStyle="1" w:styleId="doilabel">
    <w:name w:val="doi_label"/>
    <w:basedOn w:val="DefaultParagraphFont"/>
    <w:rsid w:val="00D8306B"/>
  </w:style>
  <w:style w:type="paragraph" w:styleId="Footer">
    <w:name w:val="footer"/>
    <w:basedOn w:val="Normal"/>
    <w:link w:val="FooterChar"/>
    <w:uiPriority w:val="99"/>
    <w:unhideWhenUsed/>
    <w:rsid w:val="00CC5EC7"/>
    <w:pPr>
      <w:tabs>
        <w:tab w:val="center" w:pos="4680"/>
        <w:tab w:val="right" w:pos="9360"/>
      </w:tabs>
    </w:pPr>
  </w:style>
  <w:style w:type="character" w:customStyle="1" w:styleId="FooterChar">
    <w:name w:val="Footer Char"/>
    <w:basedOn w:val="DefaultParagraphFont"/>
    <w:link w:val="Footer"/>
    <w:uiPriority w:val="99"/>
    <w:rsid w:val="00CC5EC7"/>
    <w:rPr>
      <w:rFonts w:ascii="Times New Roman" w:eastAsia="Times New Roman" w:hAnsi="Times New Roman" w:cs="Times New Roman"/>
    </w:rPr>
  </w:style>
  <w:style w:type="character" w:styleId="PageNumber">
    <w:name w:val="page number"/>
    <w:basedOn w:val="DefaultParagraphFont"/>
    <w:uiPriority w:val="99"/>
    <w:semiHidden/>
    <w:unhideWhenUsed/>
    <w:rsid w:val="00CC5EC7"/>
  </w:style>
  <w:style w:type="paragraph" w:styleId="Header">
    <w:name w:val="header"/>
    <w:basedOn w:val="Normal"/>
    <w:link w:val="HeaderChar"/>
    <w:uiPriority w:val="99"/>
    <w:unhideWhenUsed/>
    <w:rsid w:val="00CC5EC7"/>
    <w:pPr>
      <w:tabs>
        <w:tab w:val="center" w:pos="4680"/>
        <w:tab w:val="right" w:pos="9360"/>
      </w:tabs>
    </w:pPr>
  </w:style>
  <w:style w:type="character" w:customStyle="1" w:styleId="HeaderChar">
    <w:name w:val="Header Char"/>
    <w:basedOn w:val="DefaultParagraphFont"/>
    <w:link w:val="Header"/>
    <w:uiPriority w:val="99"/>
    <w:rsid w:val="00CC5EC7"/>
    <w:rPr>
      <w:rFonts w:ascii="Times New Roman" w:eastAsia="Times New Roman" w:hAnsi="Times New Roman" w:cs="Times New Roman"/>
    </w:rPr>
  </w:style>
  <w:style w:type="character" w:styleId="Emphasis">
    <w:name w:val="Emphasis"/>
    <w:basedOn w:val="DefaultParagraphFont"/>
    <w:uiPriority w:val="20"/>
    <w:qFormat/>
    <w:rsid w:val="00EB795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73659">
      <w:bodyDiv w:val="1"/>
      <w:marLeft w:val="0"/>
      <w:marRight w:val="0"/>
      <w:marTop w:val="0"/>
      <w:marBottom w:val="0"/>
      <w:divBdr>
        <w:top w:val="none" w:sz="0" w:space="0" w:color="auto"/>
        <w:left w:val="none" w:sz="0" w:space="0" w:color="auto"/>
        <w:bottom w:val="none" w:sz="0" w:space="0" w:color="auto"/>
        <w:right w:val="none" w:sz="0" w:space="0" w:color="auto"/>
      </w:divBdr>
    </w:div>
    <w:div w:id="127893188">
      <w:bodyDiv w:val="1"/>
      <w:marLeft w:val="0"/>
      <w:marRight w:val="0"/>
      <w:marTop w:val="0"/>
      <w:marBottom w:val="0"/>
      <w:divBdr>
        <w:top w:val="none" w:sz="0" w:space="0" w:color="auto"/>
        <w:left w:val="none" w:sz="0" w:space="0" w:color="auto"/>
        <w:bottom w:val="none" w:sz="0" w:space="0" w:color="auto"/>
        <w:right w:val="none" w:sz="0" w:space="0" w:color="auto"/>
      </w:divBdr>
    </w:div>
    <w:div w:id="137499437">
      <w:bodyDiv w:val="1"/>
      <w:marLeft w:val="0"/>
      <w:marRight w:val="0"/>
      <w:marTop w:val="0"/>
      <w:marBottom w:val="0"/>
      <w:divBdr>
        <w:top w:val="none" w:sz="0" w:space="0" w:color="auto"/>
        <w:left w:val="none" w:sz="0" w:space="0" w:color="auto"/>
        <w:bottom w:val="none" w:sz="0" w:space="0" w:color="auto"/>
        <w:right w:val="none" w:sz="0" w:space="0" w:color="auto"/>
      </w:divBdr>
    </w:div>
    <w:div w:id="194971879">
      <w:bodyDiv w:val="1"/>
      <w:marLeft w:val="0"/>
      <w:marRight w:val="0"/>
      <w:marTop w:val="0"/>
      <w:marBottom w:val="0"/>
      <w:divBdr>
        <w:top w:val="none" w:sz="0" w:space="0" w:color="auto"/>
        <w:left w:val="none" w:sz="0" w:space="0" w:color="auto"/>
        <w:bottom w:val="none" w:sz="0" w:space="0" w:color="auto"/>
        <w:right w:val="none" w:sz="0" w:space="0" w:color="auto"/>
      </w:divBdr>
    </w:div>
    <w:div w:id="233661580">
      <w:bodyDiv w:val="1"/>
      <w:marLeft w:val="0"/>
      <w:marRight w:val="0"/>
      <w:marTop w:val="0"/>
      <w:marBottom w:val="0"/>
      <w:divBdr>
        <w:top w:val="none" w:sz="0" w:space="0" w:color="auto"/>
        <w:left w:val="none" w:sz="0" w:space="0" w:color="auto"/>
        <w:bottom w:val="none" w:sz="0" w:space="0" w:color="auto"/>
        <w:right w:val="none" w:sz="0" w:space="0" w:color="auto"/>
      </w:divBdr>
    </w:div>
    <w:div w:id="239019729">
      <w:bodyDiv w:val="1"/>
      <w:marLeft w:val="0"/>
      <w:marRight w:val="0"/>
      <w:marTop w:val="0"/>
      <w:marBottom w:val="0"/>
      <w:divBdr>
        <w:top w:val="none" w:sz="0" w:space="0" w:color="auto"/>
        <w:left w:val="none" w:sz="0" w:space="0" w:color="auto"/>
        <w:bottom w:val="none" w:sz="0" w:space="0" w:color="auto"/>
        <w:right w:val="none" w:sz="0" w:space="0" w:color="auto"/>
      </w:divBdr>
    </w:div>
    <w:div w:id="262348644">
      <w:bodyDiv w:val="1"/>
      <w:marLeft w:val="0"/>
      <w:marRight w:val="0"/>
      <w:marTop w:val="0"/>
      <w:marBottom w:val="0"/>
      <w:divBdr>
        <w:top w:val="none" w:sz="0" w:space="0" w:color="auto"/>
        <w:left w:val="none" w:sz="0" w:space="0" w:color="auto"/>
        <w:bottom w:val="none" w:sz="0" w:space="0" w:color="auto"/>
        <w:right w:val="none" w:sz="0" w:space="0" w:color="auto"/>
      </w:divBdr>
    </w:div>
    <w:div w:id="283579772">
      <w:bodyDiv w:val="1"/>
      <w:marLeft w:val="0"/>
      <w:marRight w:val="0"/>
      <w:marTop w:val="0"/>
      <w:marBottom w:val="0"/>
      <w:divBdr>
        <w:top w:val="none" w:sz="0" w:space="0" w:color="auto"/>
        <w:left w:val="none" w:sz="0" w:space="0" w:color="auto"/>
        <w:bottom w:val="none" w:sz="0" w:space="0" w:color="auto"/>
        <w:right w:val="none" w:sz="0" w:space="0" w:color="auto"/>
      </w:divBdr>
    </w:div>
    <w:div w:id="289021460">
      <w:bodyDiv w:val="1"/>
      <w:marLeft w:val="0"/>
      <w:marRight w:val="0"/>
      <w:marTop w:val="0"/>
      <w:marBottom w:val="0"/>
      <w:divBdr>
        <w:top w:val="none" w:sz="0" w:space="0" w:color="auto"/>
        <w:left w:val="none" w:sz="0" w:space="0" w:color="auto"/>
        <w:bottom w:val="none" w:sz="0" w:space="0" w:color="auto"/>
        <w:right w:val="none" w:sz="0" w:space="0" w:color="auto"/>
      </w:divBdr>
    </w:div>
    <w:div w:id="373234169">
      <w:bodyDiv w:val="1"/>
      <w:marLeft w:val="0"/>
      <w:marRight w:val="0"/>
      <w:marTop w:val="0"/>
      <w:marBottom w:val="0"/>
      <w:divBdr>
        <w:top w:val="none" w:sz="0" w:space="0" w:color="auto"/>
        <w:left w:val="none" w:sz="0" w:space="0" w:color="auto"/>
        <w:bottom w:val="none" w:sz="0" w:space="0" w:color="auto"/>
        <w:right w:val="none" w:sz="0" w:space="0" w:color="auto"/>
      </w:divBdr>
    </w:div>
    <w:div w:id="405810415">
      <w:bodyDiv w:val="1"/>
      <w:marLeft w:val="0"/>
      <w:marRight w:val="0"/>
      <w:marTop w:val="0"/>
      <w:marBottom w:val="0"/>
      <w:divBdr>
        <w:top w:val="none" w:sz="0" w:space="0" w:color="auto"/>
        <w:left w:val="none" w:sz="0" w:space="0" w:color="auto"/>
        <w:bottom w:val="none" w:sz="0" w:space="0" w:color="auto"/>
        <w:right w:val="none" w:sz="0" w:space="0" w:color="auto"/>
      </w:divBdr>
    </w:div>
    <w:div w:id="420413775">
      <w:bodyDiv w:val="1"/>
      <w:marLeft w:val="0"/>
      <w:marRight w:val="0"/>
      <w:marTop w:val="0"/>
      <w:marBottom w:val="0"/>
      <w:divBdr>
        <w:top w:val="none" w:sz="0" w:space="0" w:color="auto"/>
        <w:left w:val="none" w:sz="0" w:space="0" w:color="auto"/>
        <w:bottom w:val="none" w:sz="0" w:space="0" w:color="auto"/>
        <w:right w:val="none" w:sz="0" w:space="0" w:color="auto"/>
      </w:divBdr>
    </w:div>
    <w:div w:id="448401131">
      <w:bodyDiv w:val="1"/>
      <w:marLeft w:val="0"/>
      <w:marRight w:val="0"/>
      <w:marTop w:val="0"/>
      <w:marBottom w:val="0"/>
      <w:divBdr>
        <w:top w:val="none" w:sz="0" w:space="0" w:color="auto"/>
        <w:left w:val="none" w:sz="0" w:space="0" w:color="auto"/>
        <w:bottom w:val="none" w:sz="0" w:space="0" w:color="auto"/>
        <w:right w:val="none" w:sz="0" w:space="0" w:color="auto"/>
      </w:divBdr>
    </w:div>
    <w:div w:id="475143662">
      <w:bodyDiv w:val="1"/>
      <w:marLeft w:val="0"/>
      <w:marRight w:val="0"/>
      <w:marTop w:val="0"/>
      <w:marBottom w:val="0"/>
      <w:divBdr>
        <w:top w:val="none" w:sz="0" w:space="0" w:color="auto"/>
        <w:left w:val="none" w:sz="0" w:space="0" w:color="auto"/>
        <w:bottom w:val="none" w:sz="0" w:space="0" w:color="auto"/>
        <w:right w:val="none" w:sz="0" w:space="0" w:color="auto"/>
      </w:divBdr>
    </w:div>
    <w:div w:id="502360510">
      <w:bodyDiv w:val="1"/>
      <w:marLeft w:val="0"/>
      <w:marRight w:val="0"/>
      <w:marTop w:val="0"/>
      <w:marBottom w:val="0"/>
      <w:divBdr>
        <w:top w:val="none" w:sz="0" w:space="0" w:color="auto"/>
        <w:left w:val="none" w:sz="0" w:space="0" w:color="auto"/>
        <w:bottom w:val="none" w:sz="0" w:space="0" w:color="auto"/>
        <w:right w:val="none" w:sz="0" w:space="0" w:color="auto"/>
      </w:divBdr>
    </w:div>
    <w:div w:id="584799260">
      <w:bodyDiv w:val="1"/>
      <w:marLeft w:val="0"/>
      <w:marRight w:val="0"/>
      <w:marTop w:val="0"/>
      <w:marBottom w:val="0"/>
      <w:divBdr>
        <w:top w:val="none" w:sz="0" w:space="0" w:color="auto"/>
        <w:left w:val="none" w:sz="0" w:space="0" w:color="auto"/>
        <w:bottom w:val="none" w:sz="0" w:space="0" w:color="auto"/>
        <w:right w:val="none" w:sz="0" w:space="0" w:color="auto"/>
      </w:divBdr>
    </w:div>
    <w:div w:id="586961507">
      <w:bodyDiv w:val="1"/>
      <w:marLeft w:val="0"/>
      <w:marRight w:val="0"/>
      <w:marTop w:val="0"/>
      <w:marBottom w:val="0"/>
      <w:divBdr>
        <w:top w:val="none" w:sz="0" w:space="0" w:color="auto"/>
        <w:left w:val="none" w:sz="0" w:space="0" w:color="auto"/>
        <w:bottom w:val="none" w:sz="0" w:space="0" w:color="auto"/>
        <w:right w:val="none" w:sz="0" w:space="0" w:color="auto"/>
      </w:divBdr>
    </w:div>
    <w:div w:id="635456560">
      <w:bodyDiv w:val="1"/>
      <w:marLeft w:val="0"/>
      <w:marRight w:val="0"/>
      <w:marTop w:val="0"/>
      <w:marBottom w:val="0"/>
      <w:divBdr>
        <w:top w:val="none" w:sz="0" w:space="0" w:color="auto"/>
        <w:left w:val="none" w:sz="0" w:space="0" w:color="auto"/>
        <w:bottom w:val="none" w:sz="0" w:space="0" w:color="auto"/>
        <w:right w:val="none" w:sz="0" w:space="0" w:color="auto"/>
      </w:divBdr>
    </w:div>
    <w:div w:id="642807490">
      <w:bodyDiv w:val="1"/>
      <w:marLeft w:val="0"/>
      <w:marRight w:val="0"/>
      <w:marTop w:val="0"/>
      <w:marBottom w:val="0"/>
      <w:divBdr>
        <w:top w:val="none" w:sz="0" w:space="0" w:color="auto"/>
        <w:left w:val="none" w:sz="0" w:space="0" w:color="auto"/>
        <w:bottom w:val="none" w:sz="0" w:space="0" w:color="auto"/>
        <w:right w:val="none" w:sz="0" w:space="0" w:color="auto"/>
      </w:divBdr>
    </w:div>
    <w:div w:id="669715086">
      <w:bodyDiv w:val="1"/>
      <w:marLeft w:val="0"/>
      <w:marRight w:val="0"/>
      <w:marTop w:val="0"/>
      <w:marBottom w:val="0"/>
      <w:divBdr>
        <w:top w:val="none" w:sz="0" w:space="0" w:color="auto"/>
        <w:left w:val="none" w:sz="0" w:space="0" w:color="auto"/>
        <w:bottom w:val="none" w:sz="0" w:space="0" w:color="auto"/>
        <w:right w:val="none" w:sz="0" w:space="0" w:color="auto"/>
      </w:divBdr>
    </w:div>
    <w:div w:id="690381037">
      <w:bodyDiv w:val="1"/>
      <w:marLeft w:val="0"/>
      <w:marRight w:val="0"/>
      <w:marTop w:val="0"/>
      <w:marBottom w:val="0"/>
      <w:divBdr>
        <w:top w:val="none" w:sz="0" w:space="0" w:color="auto"/>
        <w:left w:val="none" w:sz="0" w:space="0" w:color="auto"/>
        <w:bottom w:val="none" w:sz="0" w:space="0" w:color="auto"/>
        <w:right w:val="none" w:sz="0" w:space="0" w:color="auto"/>
      </w:divBdr>
    </w:div>
    <w:div w:id="809595165">
      <w:bodyDiv w:val="1"/>
      <w:marLeft w:val="0"/>
      <w:marRight w:val="0"/>
      <w:marTop w:val="0"/>
      <w:marBottom w:val="0"/>
      <w:divBdr>
        <w:top w:val="none" w:sz="0" w:space="0" w:color="auto"/>
        <w:left w:val="none" w:sz="0" w:space="0" w:color="auto"/>
        <w:bottom w:val="none" w:sz="0" w:space="0" w:color="auto"/>
        <w:right w:val="none" w:sz="0" w:space="0" w:color="auto"/>
      </w:divBdr>
    </w:div>
    <w:div w:id="834299400">
      <w:bodyDiv w:val="1"/>
      <w:marLeft w:val="0"/>
      <w:marRight w:val="0"/>
      <w:marTop w:val="0"/>
      <w:marBottom w:val="0"/>
      <w:divBdr>
        <w:top w:val="none" w:sz="0" w:space="0" w:color="auto"/>
        <w:left w:val="none" w:sz="0" w:space="0" w:color="auto"/>
        <w:bottom w:val="none" w:sz="0" w:space="0" w:color="auto"/>
        <w:right w:val="none" w:sz="0" w:space="0" w:color="auto"/>
      </w:divBdr>
    </w:div>
    <w:div w:id="865873089">
      <w:bodyDiv w:val="1"/>
      <w:marLeft w:val="0"/>
      <w:marRight w:val="0"/>
      <w:marTop w:val="0"/>
      <w:marBottom w:val="0"/>
      <w:divBdr>
        <w:top w:val="none" w:sz="0" w:space="0" w:color="auto"/>
        <w:left w:val="none" w:sz="0" w:space="0" w:color="auto"/>
        <w:bottom w:val="none" w:sz="0" w:space="0" w:color="auto"/>
        <w:right w:val="none" w:sz="0" w:space="0" w:color="auto"/>
      </w:divBdr>
    </w:div>
    <w:div w:id="959066601">
      <w:bodyDiv w:val="1"/>
      <w:marLeft w:val="0"/>
      <w:marRight w:val="0"/>
      <w:marTop w:val="0"/>
      <w:marBottom w:val="0"/>
      <w:divBdr>
        <w:top w:val="none" w:sz="0" w:space="0" w:color="auto"/>
        <w:left w:val="none" w:sz="0" w:space="0" w:color="auto"/>
        <w:bottom w:val="none" w:sz="0" w:space="0" w:color="auto"/>
        <w:right w:val="none" w:sz="0" w:space="0" w:color="auto"/>
      </w:divBdr>
    </w:div>
    <w:div w:id="1002321668">
      <w:bodyDiv w:val="1"/>
      <w:marLeft w:val="0"/>
      <w:marRight w:val="0"/>
      <w:marTop w:val="0"/>
      <w:marBottom w:val="0"/>
      <w:divBdr>
        <w:top w:val="none" w:sz="0" w:space="0" w:color="auto"/>
        <w:left w:val="none" w:sz="0" w:space="0" w:color="auto"/>
        <w:bottom w:val="none" w:sz="0" w:space="0" w:color="auto"/>
        <w:right w:val="none" w:sz="0" w:space="0" w:color="auto"/>
      </w:divBdr>
    </w:div>
    <w:div w:id="1013797208">
      <w:bodyDiv w:val="1"/>
      <w:marLeft w:val="0"/>
      <w:marRight w:val="0"/>
      <w:marTop w:val="0"/>
      <w:marBottom w:val="0"/>
      <w:divBdr>
        <w:top w:val="none" w:sz="0" w:space="0" w:color="auto"/>
        <w:left w:val="none" w:sz="0" w:space="0" w:color="auto"/>
        <w:bottom w:val="none" w:sz="0" w:space="0" w:color="auto"/>
        <w:right w:val="none" w:sz="0" w:space="0" w:color="auto"/>
      </w:divBdr>
    </w:div>
    <w:div w:id="1079399312">
      <w:bodyDiv w:val="1"/>
      <w:marLeft w:val="0"/>
      <w:marRight w:val="0"/>
      <w:marTop w:val="0"/>
      <w:marBottom w:val="0"/>
      <w:divBdr>
        <w:top w:val="none" w:sz="0" w:space="0" w:color="auto"/>
        <w:left w:val="none" w:sz="0" w:space="0" w:color="auto"/>
        <w:bottom w:val="none" w:sz="0" w:space="0" w:color="auto"/>
        <w:right w:val="none" w:sz="0" w:space="0" w:color="auto"/>
      </w:divBdr>
    </w:div>
    <w:div w:id="1417166645">
      <w:bodyDiv w:val="1"/>
      <w:marLeft w:val="0"/>
      <w:marRight w:val="0"/>
      <w:marTop w:val="0"/>
      <w:marBottom w:val="0"/>
      <w:divBdr>
        <w:top w:val="none" w:sz="0" w:space="0" w:color="auto"/>
        <w:left w:val="none" w:sz="0" w:space="0" w:color="auto"/>
        <w:bottom w:val="none" w:sz="0" w:space="0" w:color="auto"/>
        <w:right w:val="none" w:sz="0" w:space="0" w:color="auto"/>
      </w:divBdr>
    </w:div>
    <w:div w:id="1435589698">
      <w:bodyDiv w:val="1"/>
      <w:marLeft w:val="0"/>
      <w:marRight w:val="0"/>
      <w:marTop w:val="0"/>
      <w:marBottom w:val="0"/>
      <w:divBdr>
        <w:top w:val="none" w:sz="0" w:space="0" w:color="auto"/>
        <w:left w:val="none" w:sz="0" w:space="0" w:color="auto"/>
        <w:bottom w:val="none" w:sz="0" w:space="0" w:color="auto"/>
        <w:right w:val="none" w:sz="0" w:space="0" w:color="auto"/>
      </w:divBdr>
    </w:div>
    <w:div w:id="1566531842">
      <w:bodyDiv w:val="1"/>
      <w:marLeft w:val="0"/>
      <w:marRight w:val="0"/>
      <w:marTop w:val="0"/>
      <w:marBottom w:val="0"/>
      <w:divBdr>
        <w:top w:val="none" w:sz="0" w:space="0" w:color="auto"/>
        <w:left w:val="none" w:sz="0" w:space="0" w:color="auto"/>
        <w:bottom w:val="none" w:sz="0" w:space="0" w:color="auto"/>
        <w:right w:val="none" w:sz="0" w:space="0" w:color="auto"/>
      </w:divBdr>
    </w:div>
    <w:div w:id="1692729643">
      <w:bodyDiv w:val="1"/>
      <w:marLeft w:val="0"/>
      <w:marRight w:val="0"/>
      <w:marTop w:val="0"/>
      <w:marBottom w:val="0"/>
      <w:divBdr>
        <w:top w:val="none" w:sz="0" w:space="0" w:color="auto"/>
        <w:left w:val="none" w:sz="0" w:space="0" w:color="auto"/>
        <w:bottom w:val="none" w:sz="0" w:space="0" w:color="auto"/>
        <w:right w:val="none" w:sz="0" w:space="0" w:color="auto"/>
      </w:divBdr>
    </w:div>
    <w:div w:id="1698776850">
      <w:bodyDiv w:val="1"/>
      <w:marLeft w:val="0"/>
      <w:marRight w:val="0"/>
      <w:marTop w:val="0"/>
      <w:marBottom w:val="0"/>
      <w:divBdr>
        <w:top w:val="none" w:sz="0" w:space="0" w:color="auto"/>
        <w:left w:val="none" w:sz="0" w:space="0" w:color="auto"/>
        <w:bottom w:val="none" w:sz="0" w:space="0" w:color="auto"/>
        <w:right w:val="none" w:sz="0" w:space="0" w:color="auto"/>
      </w:divBdr>
    </w:div>
    <w:div w:id="1751660290">
      <w:bodyDiv w:val="1"/>
      <w:marLeft w:val="0"/>
      <w:marRight w:val="0"/>
      <w:marTop w:val="0"/>
      <w:marBottom w:val="0"/>
      <w:divBdr>
        <w:top w:val="none" w:sz="0" w:space="0" w:color="auto"/>
        <w:left w:val="none" w:sz="0" w:space="0" w:color="auto"/>
        <w:bottom w:val="none" w:sz="0" w:space="0" w:color="auto"/>
        <w:right w:val="none" w:sz="0" w:space="0" w:color="auto"/>
      </w:divBdr>
    </w:div>
    <w:div w:id="1806192173">
      <w:bodyDiv w:val="1"/>
      <w:marLeft w:val="0"/>
      <w:marRight w:val="0"/>
      <w:marTop w:val="0"/>
      <w:marBottom w:val="0"/>
      <w:divBdr>
        <w:top w:val="none" w:sz="0" w:space="0" w:color="auto"/>
        <w:left w:val="none" w:sz="0" w:space="0" w:color="auto"/>
        <w:bottom w:val="none" w:sz="0" w:space="0" w:color="auto"/>
        <w:right w:val="none" w:sz="0" w:space="0" w:color="auto"/>
      </w:divBdr>
    </w:div>
    <w:div w:id="1808358235">
      <w:bodyDiv w:val="1"/>
      <w:marLeft w:val="0"/>
      <w:marRight w:val="0"/>
      <w:marTop w:val="0"/>
      <w:marBottom w:val="0"/>
      <w:divBdr>
        <w:top w:val="none" w:sz="0" w:space="0" w:color="auto"/>
        <w:left w:val="none" w:sz="0" w:space="0" w:color="auto"/>
        <w:bottom w:val="none" w:sz="0" w:space="0" w:color="auto"/>
        <w:right w:val="none" w:sz="0" w:space="0" w:color="auto"/>
      </w:divBdr>
    </w:div>
    <w:div w:id="1904947589">
      <w:bodyDiv w:val="1"/>
      <w:marLeft w:val="0"/>
      <w:marRight w:val="0"/>
      <w:marTop w:val="0"/>
      <w:marBottom w:val="0"/>
      <w:divBdr>
        <w:top w:val="none" w:sz="0" w:space="0" w:color="auto"/>
        <w:left w:val="none" w:sz="0" w:space="0" w:color="auto"/>
        <w:bottom w:val="none" w:sz="0" w:space="0" w:color="auto"/>
        <w:right w:val="none" w:sz="0" w:space="0" w:color="auto"/>
      </w:divBdr>
    </w:div>
    <w:div w:id="1981184983">
      <w:bodyDiv w:val="1"/>
      <w:marLeft w:val="0"/>
      <w:marRight w:val="0"/>
      <w:marTop w:val="0"/>
      <w:marBottom w:val="0"/>
      <w:divBdr>
        <w:top w:val="none" w:sz="0" w:space="0" w:color="auto"/>
        <w:left w:val="none" w:sz="0" w:space="0" w:color="auto"/>
        <w:bottom w:val="none" w:sz="0" w:space="0" w:color="auto"/>
        <w:right w:val="none" w:sz="0" w:space="0" w:color="auto"/>
      </w:divBdr>
    </w:div>
    <w:div w:id="2121099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1.wdp"/><Relationship Id="rId18" Type="http://schemas.openxmlformats.org/officeDocument/2006/relationships/image" Target="media/image10.emf"/><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oi.org/10.1101/2021.06.05.44704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eb.com/protocols/2016/11/08/luna-universal-qpcr-master-mix-protocol-m3003"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11</Pages>
  <Words>2920</Words>
  <Characters>16649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Dunham,Tillie (EID)</dc:creator>
  <cp:keywords/>
  <dc:description/>
  <cp:lastModifiedBy>Dunham,Tillie (EID)</cp:lastModifiedBy>
  <cp:revision>14</cp:revision>
  <dcterms:created xsi:type="dcterms:W3CDTF">2022-03-24T18:31:00Z</dcterms:created>
  <dcterms:modified xsi:type="dcterms:W3CDTF">2022-08-18T21:20:00Z</dcterms:modified>
</cp:coreProperties>
</file>