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2"/>
          <w:szCs w:val="32"/>
          <w:lang w:val="en-US"/>
        </w:rPr>
      </w:pPr>
      <w:r>
        <w:rPr>
          <w:rFonts w:hint="default"/>
          <w:sz w:val="32"/>
          <w:szCs w:val="32"/>
          <w:lang w:val="en-US"/>
        </w:rPr>
        <w:t>Nowadays, some individuals believe that the best way to boost economies in developing countries is invite some international companies’ investment, while others of society believe that it is better to rely on  domestic companies. I agree with the former one because many developing countries are not wealthy enough to depend on themselves.</w:t>
      </w:r>
    </w:p>
    <w:p>
      <w:pPr>
        <w:rPr>
          <w:rFonts w:hint="default"/>
          <w:sz w:val="32"/>
          <w:szCs w:val="32"/>
          <w:lang w:val="en-US"/>
        </w:rPr>
      </w:pPr>
    </w:p>
    <w:p>
      <w:pPr>
        <w:rPr>
          <w:rFonts w:hint="default"/>
          <w:sz w:val="32"/>
          <w:szCs w:val="32"/>
          <w:lang w:val="en-US"/>
        </w:rPr>
      </w:pPr>
      <w:r>
        <w:rPr>
          <w:rFonts w:hint="default"/>
          <w:sz w:val="32"/>
          <w:szCs w:val="32"/>
          <w:lang w:val="en-US"/>
        </w:rPr>
        <w:t xml:space="preserve">On the one hand, it can be argued that while inviting international companies’ investment might changes its financial circumstances, it can also cause some issues. Firstly, the construction of branches and offices might have a damage </w:t>
      </w:r>
      <w:bookmarkStart w:id="0" w:name="_GoBack"/>
      <w:bookmarkEnd w:id="0"/>
      <w:r>
        <w:rPr>
          <w:rFonts w:hint="default"/>
          <w:sz w:val="32"/>
          <w:szCs w:val="32"/>
          <w:lang w:val="en-US"/>
        </w:rPr>
        <w:t>impact on natural resources offered by their environment. Secondly, this can certainly harm the culture and history of developing countries. Namely, the younger generation might abandon the traditional way of life and affected by a damaging culture of accumulating wealth and property.</w:t>
      </w:r>
    </w:p>
    <w:p>
      <w:pPr>
        <w:rPr>
          <w:rFonts w:hint="default"/>
          <w:sz w:val="32"/>
          <w:szCs w:val="32"/>
          <w:lang w:val="en-US"/>
        </w:rPr>
      </w:pPr>
    </w:p>
    <w:p>
      <w:pPr>
        <w:rPr>
          <w:rFonts w:hint="default"/>
          <w:sz w:val="32"/>
          <w:szCs w:val="32"/>
          <w:lang w:val="en-US"/>
        </w:rPr>
      </w:pPr>
      <w:r>
        <w:rPr>
          <w:rFonts w:hint="default"/>
          <w:sz w:val="32"/>
          <w:szCs w:val="32"/>
          <w:lang w:val="en-US"/>
        </w:rPr>
        <w:t xml:space="preserve">On the other hand, choosing to invest in developing countries have a numerous of advantages such as the ability to reach millions of consumers and low-cost labour, which has long been a very important element to consider when making global capital investment decisions. Foreign companies can save more money on employment and meanwhile unemployment rate in developing countries decrease. </w:t>
      </w:r>
    </w:p>
    <w:p>
      <w:pPr>
        <w:rPr>
          <w:rFonts w:hint="default"/>
          <w:sz w:val="32"/>
          <w:szCs w:val="32"/>
          <w:lang w:val="en-US"/>
        </w:rPr>
      </w:pPr>
    </w:p>
    <w:p>
      <w:pPr>
        <w:rPr>
          <w:rFonts w:hint="default"/>
          <w:sz w:val="32"/>
          <w:szCs w:val="32"/>
          <w:lang w:val="en-US"/>
        </w:rPr>
      </w:pPr>
      <w:r>
        <w:rPr>
          <w:rFonts w:hint="default"/>
          <w:sz w:val="32"/>
          <w:szCs w:val="32"/>
          <w:lang w:val="en-US"/>
        </w:rPr>
        <w:t>In conclusion, it seems to me that the value of applying foreign business investment to developing countries are more significant than only relying on their own domestic companies.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0F215C"/>
    <w:rsid w:val="280F2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2023-03-11T12:37:00Z</dcterms:created>
  <dc:creator>ACER</dc:creator>
  <cp:lastModifiedBy>Name No</cp:lastModifiedBy>
  <dcterms:modified xsi:type="dcterms:W3CDTF">2023-03-11T13:11:05Z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E0031382B80A4D7EA1CA27E75F261673</vt:lpwstr>
  </property>
</Properties>
</file>