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Interesting discussion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I’m going to tell you about the best discussion in my life with my friends. It is about desired jobs in the future when I was 13 years old. There were 4 people talking about this discussion: Annie, Ben, Jack and me. Annine told that he wanted to be a Pilot to be able to go where he want. Ben told that he wanted to be a lawyer to be able to handle cases fairly. Jack  wanted to be a president to be able to direct people and direct our country to become a great power. I just wanted to be a programmer because it have a high salary. But Jack told me that there is another job can make you have more. Then I thought for a while and I told Jack that I choose this job because I have an interest about typing and using computer and I can work at home.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 xml:space="preserve">  This discussion was really interesting because we can understand each other better.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37E0E"/>
    <w:rsid w:val="00874D16"/>
    <w:rsid w:val="12D37E0E"/>
    <w:rsid w:val="7837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2022-06-13T15:53:00Z</dcterms:created>
  <dc:creator>ACER</dc:creator>
  <cp:lastModifiedBy>Name No</cp:lastModifiedBy>
  <dcterms:modified xsi:type="dcterms:W3CDTF">2022-07-13T12:43:17Z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90671EC1492A48F79980BE97D6A158B3</vt:lpwstr>
  </property>
</Properties>
</file>