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b/>
          <w:u w:val="single"/>
        </w:rPr>
        <w:t xml:space="preserve">Task 2: </w:t>
      </w:r>
    </w:p>
    <w:p>
      <w:pPr>
        <w:rPr>
          <w:rFonts w:hint="default"/>
        </w:rPr>
      </w:pPr>
      <w:r>
        <w:rPr>
          <w:rFonts w:hint="default"/>
          <w:lang w:val="en-US"/>
        </w:rPr>
        <w:t>In the fast-paced world, populations love using the thing that make of plastic like plastics bag, containers,……Espeacially in business such as nurture.</w:t>
      </w:r>
      <w:r>
        <w:rPr>
          <w:rFonts w:hint="default"/>
        </w:rPr>
        <w:t>In my point of view, I only agree in part with the viewpoint because I believe that the statement may be unsuitable in certain circumstances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At the first point,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Pros: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-Cheap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-Convinient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-Easy to brings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-common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Cons: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-Environment polluted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-Dangerous for human and nature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  <w:r>
        <w:t>Hard to remove as it takes thousand years to fully dispose</w:t>
      </w:r>
      <w:r>
        <w:rPr>
          <w:rFonts w:hint="default"/>
          <w:lang w:val="en-US"/>
        </w:rPr>
        <w:t>d</w:t>
      </w:r>
      <w:r>
        <w:t xml:space="preserve"> those bags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CD09A1"/>
    <w:rsid w:val="4ECD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2023-01-08T16:14:00Z</dcterms:created>
  <dc:creator>Name No</dc:creator>
  <cp:lastModifiedBy>Name No</cp:lastModifiedBy>
  <dcterms:modified xsi:type="dcterms:W3CDTF">2023-01-08T16:22:30Z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54C0CDA005D64AB88C2C6D53592D0A2B</vt:lpwstr>
  </property>
</Properties>
</file>