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CCA2BD" w14:textId="77777777" w:rsidR="006354DD" w:rsidRDefault="0087469B">
      <w:pPr>
        <w:jc w:val="center"/>
        <w:rPr>
          <w:b/>
        </w:rPr>
      </w:pPr>
      <w:r>
        <w:rPr>
          <w:b/>
          <w:noProof/>
        </w:rPr>
        <w:drawing>
          <wp:inline distT="114300" distB="114300" distL="114300" distR="114300" wp14:anchorId="5A6E7FE4" wp14:editId="5C2D3A8C">
            <wp:extent cx="2857500" cy="838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857500" cy="838200"/>
                    </a:xfrm>
                    <a:prstGeom prst="rect">
                      <a:avLst/>
                    </a:prstGeom>
                    <a:ln/>
                  </pic:spPr>
                </pic:pic>
              </a:graphicData>
            </a:graphic>
          </wp:inline>
        </w:drawing>
      </w:r>
    </w:p>
    <w:p w14:paraId="388BE0A9" w14:textId="77777777" w:rsidR="006354DD" w:rsidRDefault="006354DD">
      <w:pPr>
        <w:jc w:val="center"/>
        <w:rPr>
          <w:b/>
        </w:rPr>
      </w:pPr>
    </w:p>
    <w:p w14:paraId="69368F7B" w14:textId="77777777" w:rsidR="006354DD" w:rsidRDefault="0087469B">
      <w:pPr>
        <w:jc w:val="center"/>
        <w:rPr>
          <w:b/>
        </w:rPr>
      </w:pPr>
      <w:r>
        <w:rPr>
          <w:rFonts w:ascii="Koh Santepheap" w:eastAsia="Koh Santepheap" w:hAnsi="Koh Santepheap" w:cs="Koh Santepheap"/>
          <w:b/>
          <w:color w:val="3D5B66"/>
          <w:sz w:val="28"/>
          <w:szCs w:val="28"/>
        </w:rPr>
        <w:t>INTERNAL MEETING MINUTES</w:t>
      </w:r>
    </w:p>
    <w:p w14:paraId="6D2B4496" w14:textId="77777777" w:rsidR="006354DD" w:rsidRDefault="006354DD"/>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7230"/>
      </w:tblGrid>
      <w:tr w:rsidR="006354DD" w14:paraId="250CDDA0" w14:textId="77777777">
        <w:tc>
          <w:tcPr>
            <w:tcW w:w="2130" w:type="dxa"/>
            <w:shd w:val="clear" w:color="auto" w:fill="auto"/>
            <w:tcMar>
              <w:top w:w="100" w:type="dxa"/>
              <w:left w:w="100" w:type="dxa"/>
              <w:bottom w:w="100" w:type="dxa"/>
              <w:right w:w="100" w:type="dxa"/>
            </w:tcMar>
          </w:tcPr>
          <w:p w14:paraId="2FF325B4" w14:textId="77777777" w:rsidR="006354DD" w:rsidRDefault="0087469B">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Meeting Purpose</w:t>
            </w:r>
          </w:p>
        </w:tc>
        <w:tc>
          <w:tcPr>
            <w:tcW w:w="7230" w:type="dxa"/>
            <w:shd w:val="clear" w:color="auto" w:fill="auto"/>
            <w:tcMar>
              <w:top w:w="100" w:type="dxa"/>
              <w:left w:w="100" w:type="dxa"/>
              <w:bottom w:w="100" w:type="dxa"/>
              <w:right w:w="100" w:type="dxa"/>
            </w:tcMar>
          </w:tcPr>
          <w:p w14:paraId="1DFA43EF" w14:textId="77777777" w:rsidR="006354DD" w:rsidRDefault="0087469B">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TDWG Sensitive Species Extension Task Group Inaugural Meeting</w:t>
            </w:r>
          </w:p>
        </w:tc>
      </w:tr>
      <w:tr w:rsidR="006354DD" w14:paraId="5D766263" w14:textId="77777777">
        <w:tc>
          <w:tcPr>
            <w:tcW w:w="2130" w:type="dxa"/>
            <w:shd w:val="clear" w:color="auto" w:fill="auto"/>
            <w:tcMar>
              <w:top w:w="100" w:type="dxa"/>
              <w:left w:w="100" w:type="dxa"/>
              <w:bottom w:w="100" w:type="dxa"/>
              <w:right w:w="100" w:type="dxa"/>
            </w:tcMar>
          </w:tcPr>
          <w:p w14:paraId="799F06A2" w14:textId="77777777" w:rsidR="006354DD" w:rsidRDefault="0087469B">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Time and Date</w:t>
            </w:r>
          </w:p>
        </w:tc>
        <w:tc>
          <w:tcPr>
            <w:tcW w:w="7230" w:type="dxa"/>
            <w:shd w:val="clear" w:color="auto" w:fill="auto"/>
            <w:tcMar>
              <w:top w:w="100" w:type="dxa"/>
              <w:left w:w="100" w:type="dxa"/>
              <w:bottom w:w="100" w:type="dxa"/>
              <w:right w:w="100" w:type="dxa"/>
            </w:tcMar>
          </w:tcPr>
          <w:p w14:paraId="64CE67F1" w14:textId="77777777" w:rsidR="006354DD" w:rsidRDefault="0087469B">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 xml:space="preserve">27th </w:t>
            </w:r>
            <w:proofErr w:type="gramStart"/>
            <w:r>
              <w:rPr>
                <w:rFonts w:ascii="Open Sans" w:eastAsia="Open Sans" w:hAnsi="Open Sans" w:cs="Open Sans"/>
              </w:rPr>
              <w:t>September,</w:t>
            </w:r>
            <w:proofErr w:type="gramEnd"/>
            <w:r>
              <w:rPr>
                <w:rFonts w:ascii="Open Sans" w:eastAsia="Open Sans" w:hAnsi="Open Sans" w:cs="Open Sans"/>
              </w:rPr>
              <w:t xml:space="preserve"> 2024 from 16:30 AEST (UTC+10)</w:t>
            </w:r>
          </w:p>
        </w:tc>
      </w:tr>
      <w:tr w:rsidR="006354DD" w14:paraId="5AD9BF68" w14:textId="77777777">
        <w:tc>
          <w:tcPr>
            <w:tcW w:w="2130" w:type="dxa"/>
            <w:shd w:val="clear" w:color="auto" w:fill="auto"/>
            <w:tcMar>
              <w:top w:w="100" w:type="dxa"/>
              <w:left w:w="100" w:type="dxa"/>
              <w:bottom w:w="100" w:type="dxa"/>
              <w:right w:w="100" w:type="dxa"/>
            </w:tcMar>
          </w:tcPr>
          <w:p w14:paraId="21A96801" w14:textId="77777777" w:rsidR="006354DD" w:rsidRDefault="0087469B">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Attendees</w:t>
            </w:r>
          </w:p>
        </w:tc>
        <w:tc>
          <w:tcPr>
            <w:tcW w:w="7230" w:type="dxa"/>
            <w:shd w:val="clear" w:color="auto" w:fill="auto"/>
            <w:tcMar>
              <w:top w:w="100" w:type="dxa"/>
              <w:left w:w="100" w:type="dxa"/>
              <w:bottom w:w="100" w:type="dxa"/>
              <w:right w:w="100" w:type="dxa"/>
            </w:tcMar>
          </w:tcPr>
          <w:p w14:paraId="7B07A163" w14:textId="77777777" w:rsidR="006354DD" w:rsidRDefault="0087469B">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Tanya Laity</w:t>
            </w:r>
            <w:r>
              <w:rPr>
                <w:rFonts w:ascii="Open Sans" w:eastAsia="Open Sans" w:hAnsi="Open Sans" w:cs="Open Sans"/>
              </w:rPr>
              <w:br/>
              <w:t>Cam Slatyer</w:t>
            </w:r>
          </w:p>
          <w:p w14:paraId="6EC7478D" w14:textId="77777777" w:rsidR="006354DD" w:rsidRDefault="0087469B">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Andrew Rodrigues</w:t>
            </w:r>
            <w:r>
              <w:rPr>
                <w:rFonts w:ascii="Open Sans" w:eastAsia="Open Sans" w:hAnsi="Open Sans" w:cs="Open Sans"/>
              </w:rPr>
              <w:br/>
              <w:t>Piers Higgs</w:t>
            </w:r>
            <w:r>
              <w:rPr>
                <w:rFonts w:ascii="Open Sans" w:eastAsia="Open Sans" w:hAnsi="Open Sans" w:cs="Open Sans"/>
              </w:rPr>
              <w:br/>
            </w:r>
            <w:r>
              <w:rPr>
                <w:rFonts w:ascii="Open Sans" w:eastAsia="Open Sans" w:hAnsi="Open Sans" w:cs="Open Sans"/>
              </w:rPr>
              <w:t>Mieke Strong</w:t>
            </w:r>
          </w:p>
          <w:p w14:paraId="6E10DE56" w14:textId="77777777" w:rsidR="006354DD" w:rsidRDefault="0087469B">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William Morris</w:t>
            </w:r>
            <w:r>
              <w:rPr>
                <w:rFonts w:ascii="Open Sans" w:eastAsia="Open Sans" w:hAnsi="Open Sans" w:cs="Open Sans"/>
              </w:rPr>
              <w:br/>
              <w:t>Kiah Grogan</w:t>
            </w:r>
          </w:p>
          <w:p w14:paraId="182E7BA9" w14:textId="77777777" w:rsidR="006354DD" w:rsidRDefault="0087469B">
            <w:pPr>
              <w:widowControl w:val="0"/>
              <w:spacing w:line="240" w:lineRule="auto"/>
              <w:rPr>
                <w:rFonts w:ascii="Open Sans" w:eastAsia="Open Sans" w:hAnsi="Open Sans" w:cs="Open Sans"/>
              </w:rPr>
            </w:pPr>
            <w:r>
              <w:rPr>
                <w:rFonts w:ascii="Open Sans" w:eastAsia="Open Sans" w:hAnsi="Open Sans" w:cs="Open Sans"/>
              </w:rPr>
              <w:t xml:space="preserve">Kate </w:t>
            </w:r>
            <w:proofErr w:type="spellStart"/>
            <w:r>
              <w:rPr>
                <w:rFonts w:ascii="Open Sans" w:eastAsia="Open Sans" w:hAnsi="Open Sans" w:cs="Open Sans"/>
              </w:rPr>
              <w:t>Ingenloff</w:t>
            </w:r>
            <w:proofErr w:type="spellEnd"/>
          </w:p>
          <w:p w14:paraId="4A4AC3F5" w14:textId="77777777" w:rsidR="006354DD" w:rsidRDefault="0087469B">
            <w:pPr>
              <w:widowControl w:val="0"/>
              <w:spacing w:line="240" w:lineRule="auto"/>
              <w:rPr>
                <w:rFonts w:ascii="Open Sans" w:eastAsia="Open Sans" w:hAnsi="Open Sans" w:cs="Open Sans"/>
              </w:rPr>
            </w:pPr>
            <w:r>
              <w:rPr>
                <w:rFonts w:ascii="Open Sans" w:eastAsia="Open Sans" w:hAnsi="Open Sans" w:cs="Open Sans"/>
              </w:rPr>
              <w:t>Julia Percy-Bower</w:t>
            </w:r>
          </w:p>
          <w:p w14:paraId="314C655F" w14:textId="77777777" w:rsidR="006354DD" w:rsidRDefault="0087469B">
            <w:pPr>
              <w:widowControl w:val="0"/>
              <w:spacing w:line="240" w:lineRule="auto"/>
              <w:rPr>
                <w:rFonts w:ascii="Open Sans" w:eastAsia="Open Sans" w:hAnsi="Open Sans" w:cs="Open Sans"/>
              </w:rPr>
            </w:pPr>
            <w:r>
              <w:rPr>
                <w:rFonts w:ascii="Open Sans" w:eastAsia="Open Sans" w:hAnsi="Open Sans" w:cs="Open Sans"/>
              </w:rPr>
              <w:t>Alice C Hughes</w:t>
            </w:r>
          </w:p>
        </w:tc>
      </w:tr>
    </w:tbl>
    <w:p w14:paraId="6E90E713" w14:textId="77777777" w:rsidR="006354DD" w:rsidRDefault="006354DD"/>
    <w:p w14:paraId="47FDAC21" w14:textId="77777777" w:rsidR="006354DD" w:rsidRDefault="0087469B">
      <w:pPr>
        <w:rPr>
          <w:rFonts w:ascii="Open Sans" w:eastAsia="Open Sans" w:hAnsi="Open Sans" w:cs="Open Sans"/>
          <w:b/>
        </w:rPr>
      </w:pPr>
      <w:r>
        <w:rPr>
          <w:rFonts w:ascii="Open Sans" w:eastAsia="Open Sans" w:hAnsi="Open Sans" w:cs="Open Sans"/>
          <w:b/>
        </w:rPr>
        <w:t>Minutes</w:t>
      </w:r>
    </w:p>
    <w:p w14:paraId="69C13AF0" w14:textId="77777777" w:rsidR="006354DD" w:rsidRDefault="006354DD">
      <w:pPr>
        <w:rPr>
          <w:rFonts w:ascii="Open Sans" w:eastAsia="Open Sans" w:hAnsi="Open Sans" w:cs="Open Sans"/>
          <w:b/>
        </w:rPr>
      </w:pPr>
    </w:p>
    <w:p w14:paraId="34FEF7EF" w14:textId="77777777" w:rsidR="006354DD" w:rsidRDefault="0087469B">
      <w:pPr>
        <w:rPr>
          <w:rFonts w:ascii="Open Sans" w:eastAsia="Open Sans" w:hAnsi="Open Sans" w:cs="Open Sans"/>
          <w:u w:val="single"/>
        </w:rPr>
      </w:pPr>
      <w:r>
        <w:rPr>
          <w:rFonts w:ascii="Open Sans" w:eastAsia="Open Sans" w:hAnsi="Open Sans" w:cs="Open Sans"/>
          <w:u w:val="single"/>
        </w:rPr>
        <w:t>Introductions</w:t>
      </w:r>
    </w:p>
    <w:p w14:paraId="347A5122" w14:textId="77777777" w:rsidR="006354DD" w:rsidRDefault="006354DD">
      <w:pPr>
        <w:rPr>
          <w:rFonts w:ascii="Open Sans" w:eastAsia="Open Sans" w:hAnsi="Open Sans" w:cs="Open Sans"/>
          <w:u w:val="single"/>
        </w:rPr>
      </w:pPr>
    </w:p>
    <w:p w14:paraId="53875FDD" w14:textId="77777777" w:rsidR="006354DD" w:rsidRDefault="0087469B">
      <w:pPr>
        <w:rPr>
          <w:rFonts w:ascii="Open Sans" w:eastAsia="Open Sans" w:hAnsi="Open Sans" w:cs="Open Sans"/>
        </w:rPr>
      </w:pPr>
      <w:r>
        <w:rPr>
          <w:rFonts w:ascii="Open Sans" w:eastAsia="Open Sans" w:hAnsi="Open Sans" w:cs="Open Sans"/>
        </w:rPr>
        <w:t xml:space="preserve">Cam welcoming the group as the </w:t>
      </w:r>
      <w:proofErr w:type="gramStart"/>
      <w:r>
        <w:rPr>
          <w:rFonts w:ascii="Open Sans" w:eastAsia="Open Sans" w:hAnsi="Open Sans" w:cs="Open Sans"/>
        </w:rPr>
        <w:t>Chair, and</w:t>
      </w:r>
      <w:proofErr w:type="gramEnd"/>
      <w:r>
        <w:rPr>
          <w:rFonts w:ascii="Open Sans" w:eastAsia="Open Sans" w:hAnsi="Open Sans" w:cs="Open Sans"/>
        </w:rPr>
        <w:t xml:space="preserve"> will be also recruiting some others around the globe.</w:t>
      </w:r>
    </w:p>
    <w:p w14:paraId="0B758B50" w14:textId="77777777" w:rsidR="006354DD" w:rsidRDefault="0087469B">
      <w:pPr>
        <w:rPr>
          <w:rFonts w:ascii="Open Sans" w:eastAsia="Open Sans" w:hAnsi="Open Sans" w:cs="Open Sans"/>
        </w:rPr>
      </w:pPr>
      <w:r>
        <w:rPr>
          <w:rFonts w:ascii="Open Sans" w:eastAsia="Open Sans" w:hAnsi="Open Sans" w:cs="Open Sans"/>
        </w:rPr>
        <w:t>Today’s purpose is a scene setting exercise, to do some introductions.</w:t>
      </w:r>
    </w:p>
    <w:p w14:paraId="376E305D" w14:textId="77777777" w:rsidR="006354DD" w:rsidRDefault="0087469B">
      <w:pPr>
        <w:rPr>
          <w:rFonts w:ascii="Open Sans" w:eastAsia="Open Sans" w:hAnsi="Open Sans" w:cs="Open Sans"/>
        </w:rPr>
      </w:pPr>
      <w:r>
        <w:rPr>
          <w:rFonts w:ascii="Open Sans" w:eastAsia="Open Sans" w:hAnsi="Open Sans" w:cs="Open Sans"/>
        </w:rPr>
        <w:t>Cam recapped the TDWG Hobart 2023 workshop and the work that Gaia Resources and GBIF</w:t>
      </w:r>
    </w:p>
    <w:p w14:paraId="19423162" w14:textId="77777777" w:rsidR="006354DD" w:rsidRDefault="0087469B">
      <w:pPr>
        <w:rPr>
          <w:rFonts w:ascii="Open Sans" w:eastAsia="Open Sans" w:hAnsi="Open Sans" w:cs="Open Sans"/>
        </w:rPr>
      </w:pPr>
      <w:r>
        <w:rPr>
          <w:rFonts w:ascii="Open Sans" w:eastAsia="Open Sans" w:hAnsi="Open Sans" w:cs="Open Sans"/>
        </w:rPr>
        <w:t>Introductions around the room.</w:t>
      </w:r>
    </w:p>
    <w:p w14:paraId="1B6D4F06" w14:textId="77777777" w:rsidR="006354DD" w:rsidRDefault="006354DD">
      <w:pPr>
        <w:rPr>
          <w:rFonts w:ascii="Open Sans" w:eastAsia="Open Sans" w:hAnsi="Open Sans" w:cs="Open Sans"/>
        </w:rPr>
      </w:pPr>
    </w:p>
    <w:p w14:paraId="4B7D6B87" w14:textId="77777777" w:rsidR="006354DD" w:rsidRDefault="0087469B">
      <w:pPr>
        <w:numPr>
          <w:ilvl w:val="0"/>
          <w:numId w:val="5"/>
        </w:numPr>
        <w:rPr>
          <w:rFonts w:ascii="Open Sans" w:eastAsia="Open Sans" w:hAnsi="Open Sans" w:cs="Open Sans"/>
        </w:rPr>
      </w:pPr>
      <w:r>
        <w:rPr>
          <w:rFonts w:ascii="Open Sans" w:eastAsia="Open Sans" w:hAnsi="Open Sans" w:cs="Open Sans"/>
        </w:rPr>
        <w:t xml:space="preserve">Cam Slatyer - Managing the taxonomic backbone of the Atlas of Living Australia, and was the PM of the Restricted Access Species Data Framework </w:t>
      </w:r>
    </w:p>
    <w:p w14:paraId="2592E56C" w14:textId="77777777" w:rsidR="006354DD" w:rsidRDefault="0087469B">
      <w:pPr>
        <w:numPr>
          <w:ilvl w:val="0"/>
          <w:numId w:val="5"/>
        </w:numPr>
        <w:rPr>
          <w:rFonts w:ascii="Open Sans" w:eastAsia="Open Sans" w:hAnsi="Open Sans" w:cs="Open Sans"/>
        </w:rPr>
      </w:pPr>
      <w:r>
        <w:rPr>
          <w:rFonts w:ascii="Open Sans" w:eastAsia="Open Sans" w:hAnsi="Open Sans" w:cs="Open Sans"/>
        </w:rPr>
        <w:t>Tania Laity - work with Cam, worked on RASD, and working on some of the other projects at the ALA</w:t>
      </w:r>
    </w:p>
    <w:p w14:paraId="0F782FBD" w14:textId="77777777" w:rsidR="006354DD" w:rsidRDefault="0087469B">
      <w:pPr>
        <w:numPr>
          <w:ilvl w:val="0"/>
          <w:numId w:val="5"/>
        </w:numPr>
        <w:rPr>
          <w:rFonts w:ascii="Open Sans" w:eastAsia="Open Sans" w:hAnsi="Open Sans" w:cs="Open Sans"/>
        </w:rPr>
      </w:pPr>
      <w:r>
        <w:rPr>
          <w:rFonts w:ascii="Open Sans" w:eastAsia="Open Sans" w:hAnsi="Open Sans" w:cs="Open Sans"/>
        </w:rPr>
        <w:t>Piers Higgs - CEO of Gaia Resources</w:t>
      </w:r>
    </w:p>
    <w:p w14:paraId="10CC0E6D" w14:textId="77777777" w:rsidR="006354DD" w:rsidRDefault="0087469B">
      <w:pPr>
        <w:numPr>
          <w:ilvl w:val="0"/>
          <w:numId w:val="5"/>
        </w:numPr>
        <w:rPr>
          <w:rFonts w:ascii="Open Sans" w:eastAsia="Open Sans" w:hAnsi="Open Sans" w:cs="Open Sans"/>
        </w:rPr>
      </w:pPr>
      <w:r>
        <w:rPr>
          <w:rFonts w:ascii="Open Sans" w:eastAsia="Open Sans" w:hAnsi="Open Sans" w:cs="Open Sans"/>
        </w:rPr>
        <w:lastRenderedPageBreak/>
        <w:t>Andrew Rodrigues - Data Partnerships officer at GBIF - looking at the use of data for decision making, handling a lot of sensitive data</w:t>
      </w:r>
    </w:p>
    <w:p w14:paraId="7F5217E0" w14:textId="77777777" w:rsidR="006354DD" w:rsidRDefault="0087469B">
      <w:pPr>
        <w:numPr>
          <w:ilvl w:val="0"/>
          <w:numId w:val="5"/>
        </w:numPr>
        <w:rPr>
          <w:rFonts w:ascii="Open Sans" w:eastAsia="Open Sans" w:hAnsi="Open Sans" w:cs="Open Sans"/>
        </w:rPr>
      </w:pPr>
      <w:r>
        <w:rPr>
          <w:rFonts w:ascii="Open Sans" w:eastAsia="Open Sans" w:hAnsi="Open Sans" w:cs="Open Sans"/>
        </w:rPr>
        <w:t>Julia Percy-Bower - Database manager at WA Herbarium</w:t>
      </w:r>
    </w:p>
    <w:p w14:paraId="0B6AF9FE" w14:textId="77777777" w:rsidR="006354DD" w:rsidRDefault="0087469B">
      <w:pPr>
        <w:numPr>
          <w:ilvl w:val="0"/>
          <w:numId w:val="5"/>
        </w:numPr>
        <w:rPr>
          <w:rFonts w:ascii="Open Sans" w:eastAsia="Open Sans" w:hAnsi="Open Sans" w:cs="Open Sans"/>
        </w:rPr>
      </w:pPr>
      <w:r>
        <w:rPr>
          <w:rFonts w:ascii="Open Sans" w:eastAsia="Open Sans" w:hAnsi="Open Sans" w:cs="Open Sans"/>
        </w:rPr>
        <w:t>Kiah Grogan - Working at DBCA - working in the Biodiversity Information office on Dandjoo</w:t>
      </w:r>
    </w:p>
    <w:p w14:paraId="22054471" w14:textId="77777777" w:rsidR="006354DD" w:rsidRDefault="0087469B">
      <w:pPr>
        <w:numPr>
          <w:ilvl w:val="0"/>
          <w:numId w:val="5"/>
        </w:numPr>
        <w:rPr>
          <w:rFonts w:ascii="Open Sans" w:eastAsia="Open Sans" w:hAnsi="Open Sans" w:cs="Open Sans"/>
        </w:rPr>
      </w:pPr>
      <w:r>
        <w:rPr>
          <w:rFonts w:ascii="Open Sans" w:eastAsia="Open Sans" w:hAnsi="Open Sans" w:cs="Open Sans"/>
        </w:rPr>
        <w:t xml:space="preserve">William (Will) </w:t>
      </w:r>
      <w:proofErr w:type="gramStart"/>
      <w:r>
        <w:rPr>
          <w:rFonts w:ascii="Open Sans" w:eastAsia="Open Sans" w:hAnsi="Open Sans" w:cs="Open Sans"/>
        </w:rPr>
        <w:t>Morris - Finnish museum</w:t>
      </w:r>
      <w:proofErr w:type="gramEnd"/>
      <w:r>
        <w:rPr>
          <w:rFonts w:ascii="Open Sans" w:eastAsia="Open Sans" w:hAnsi="Open Sans" w:cs="Open Sans"/>
        </w:rPr>
        <w:t xml:space="preserve"> of national history as IT specialist in bioinformatics unit, and node manager of GBIF Finland; run a service for authorities to access sensitive data separately to the public domain data (and a sensitive data sceptic)</w:t>
      </w:r>
    </w:p>
    <w:p w14:paraId="3F1F5B3F" w14:textId="77777777" w:rsidR="006354DD" w:rsidRDefault="0087469B">
      <w:pPr>
        <w:numPr>
          <w:ilvl w:val="0"/>
          <w:numId w:val="5"/>
        </w:numPr>
        <w:rPr>
          <w:rFonts w:ascii="Open Sans" w:eastAsia="Open Sans" w:hAnsi="Open Sans" w:cs="Open Sans"/>
        </w:rPr>
      </w:pPr>
      <w:r>
        <w:rPr>
          <w:rFonts w:ascii="Open Sans" w:eastAsia="Open Sans" w:hAnsi="Open Sans" w:cs="Open Sans"/>
        </w:rPr>
        <w:t xml:space="preserve">Kate </w:t>
      </w:r>
      <w:proofErr w:type="spellStart"/>
      <w:r>
        <w:rPr>
          <w:rFonts w:ascii="Open Sans" w:eastAsia="Open Sans" w:hAnsi="Open Sans" w:cs="Open Sans"/>
        </w:rPr>
        <w:t>Ingenloff</w:t>
      </w:r>
      <w:proofErr w:type="spellEnd"/>
      <w:r>
        <w:rPr>
          <w:rFonts w:ascii="Open Sans" w:eastAsia="Open Sans" w:hAnsi="Open Sans" w:cs="Open Sans"/>
        </w:rPr>
        <w:t xml:space="preserve"> - from Copenhagen, science team joining for curiosity and working on the side of mobilising survey monitoring data to GBIF, and sensitive data and ILK is going through that onboarding approach</w:t>
      </w:r>
    </w:p>
    <w:p w14:paraId="30FC6292" w14:textId="77777777" w:rsidR="006354DD" w:rsidRDefault="0087469B">
      <w:pPr>
        <w:numPr>
          <w:ilvl w:val="0"/>
          <w:numId w:val="5"/>
        </w:numPr>
        <w:rPr>
          <w:rFonts w:ascii="Open Sans" w:eastAsia="Open Sans" w:hAnsi="Open Sans" w:cs="Open Sans"/>
        </w:rPr>
      </w:pPr>
      <w:r>
        <w:rPr>
          <w:rFonts w:ascii="Open Sans" w:eastAsia="Open Sans" w:hAnsi="Open Sans" w:cs="Open Sans"/>
        </w:rPr>
        <w:t xml:space="preserve">Alice Hughes - in an airport in China - working from primary species distribution data to describing species, some of which are sensitive (e.g. range restricted and vulnerable to the pet trade) so at the pointy end of data collection, from </w:t>
      </w:r>
      <w:proofErr w:type="gramStart"/>
      <w:r>
        <w:rPr>
          <w:rFonts w:ascii="Open Sans" w:eastAsia="Open Sans" w:hAnsi="Open Sans" w:cs="Open Sans"/>
        </w:rPr>
        <w:t>the  University</w:t>
      </w:r>
      <w:proofErr w:type="gramEnd"/>
      <w:r>
        <w:rPr>
          <w:rFonts w:ascii="Open Sans" w:eastAsia="Open Sans" w:hAnsi="Open Sans" w:cs="Open Sans"/>
        </w:rPr>
        <w:t xml:space="preserve"> of Hong Kong</w:t>
      </w:r>
    </w:p>
    <w:p w14:paraId="5D5E36FB" w14:textId="77777777" w:rsidR="006354DD" w:rsidRDefault="0087469B">
      <w:pPr>
        <w:numPr>
          <w:ilvl w:val="0"/>
          <w:numId w:val="5"/>
        </w:numPr>
        <w:rPr>
          <w:rFonts w:ascii="Open Sans" w:eastAsia="Open Sans" w:hAnsi="Open Sans" w:cs="Open Sans"/>
        </w:rPr>
      </w:pPr>
      <w:r>
        <w:rPr>
          <w:rFonts w:ascii="Open Sans" w:eastAsia="Open Sans" w:hAnsi="Open Sans" w:cs="Open Sans"/>
        </w:rPr>
        <w:t xml:space="preserve">Mieke Strong - doing a lot of work on data standards - also being involved in the Biodiversity Data Repository project, so </w:t>
      </w:r>
      <w:proofErr w:type="gramStart"/>
      <w:r>
        <w:rPr>
          <w:rFonts w:ascii="Open Sans" w:eastAsia="Open Sans" w:hAnsi="Open Sans" w:cs="Open Sans"/>
        </w:rPr>
        <w:t>really important</w:t>
      </w:r>
      <w:proofErr w:type="gramEnd"/>
      <w:r>
        <w:rPr>
          <w:rFonts w:ascii="Open Sans" w:eastAsia="Open Sans" w:hAnsi="Open Sans" w:cs="Open Sans"/>
        </w:rPr>
        <w:t xml:space="preserve"> to know what is coming from this space</w:t>
      </w:r>
    </w:p>
    <w:p w14:paraId="02702104" w14:textId="77777777" w:rsidR="006354DD" w:rsidRDefault="006354DD">
      <w:pPr>
        <w:rPr>
          <w:rFonts w:ascii="Open Sans" w:eastAsia="Open Sans" w:hAnsi="Open Sans" w:cs="Open Sans"/>
        </w:rPr>
      </w:pPr>
    </w:p>
    <w:p w14:paraId="22AF4429" w14:textId="77777777" w:rsidR="006354DD" w:rsidRDefault="0087469B">
      <w:pPr>
        <w:rPr>
          <w:rFonts w:ascii="Open Sans" w:eastAsia="Open Sans" w:hAnsi="Open Sans" w:cs="Open Sans"/>
        </w:rPr>
      </w:pPr>
      <w:r>
        <w:rPr>
          <w:rFonts w:ascii="Open Sans" w:eastAsia="Open Sans" w:hAnsi="Open Sans" w:cs="Open Sans"/>
        </w:rPr>
        <w:t>Cam talking about conflation of sensitivity and restricted data - not necessarily withholding data, but restricting the flow of data, create a standard that enables data custodians to take a sensible approach to their data, to try to get as much data into the public estate as possible, not an excuse for withholding data.</w:t>
      </w:r>
    </w:p>
    <w:p w14:paraId="38D6AB18" w14:textId="77777777" w:rsidR="006354DD" w:rsidRDefault="006354DD">
      <w:pPr>
        <w:rPr>
          <w:rFonts w:ascii="Open Sans" w:eastAsia="Open Sans" w:hAnsi="Open Sans" w:cs="Open Sans"/>
        </w:rPr>
      </w:pPr>
    </w:p>
    <w:p w14:paraId="1E6E8C2A" w14:textId="77777777" w:rsidR="006354DD" w:rsidRDefault="0087469B">
      <w:pPr>
        <w:rPr>
          <w:rFonts w:ascii="Open Sans" w:eastAsia="Open Sans" w:hAnsi="Open Sans" w:cs="Open Sans"/>
          <w:u w:val="single"/>
        </w:rPr>
      </w:pPr>
      <w:r>
        <w:rPr>
          <w:rFonts w:ascii="Open Sans" w:eastAsia="Open Sans" w:hAnsi="Open Sans" w:cs="Open Sans"/>
          <w:u w:val="single"/>
        </w:rPr>
        <w:t>TDWG Processes for Standards</w:t>
      </w:r>
    </w:p>
    <w:p w14:paraId="1203F5F0" w14:textId="77777777" w:rsidR="006354DD" w:rsidRDefault="006354DD">
      <w:pPr>
        <w:rPr>
          <w:rFonts w:ascii="Open Sans" w:eastAsia="Open Sans" w:hAnsi="Open Sans" w:cs="Open Sans"/>
        </w:rPr>
      </w:pPr>
    </w:p>
    <w:p w14:paraId="3CFEA106" w14:textId="77777777" w:rsidR="006354DD" w:rsidRDefault="0087469B">
      <w:pPr>
        <w:rPr>
          <w:rFonts w:ascii="Open Sans" w:eastAsia="Open Sans" w:hAnsi="Open Sans" w:cs="Open Sans"/>
        </w:rPr>
      </w:pPr>
      <w:r>
        <w:rPr>
          <w:rFonts w:ascii="Open Sans" w:eastAsia="Open Sans" w:hAnsi="Open Sans" w:cs="Open Sans"/>
        </w:rPr>
        <w:t>TL: Slide deck being shown, the main tasks:</w:t>
      </w:r>
    </w:p>
    <w:p w14:paraId="0F743CCC" w14:textId="77777777" w:rsidR="006354DD" w:rsidRDefault="006354DD">
      <w:pPr>
        <w:rPr>
          <w:rFonts w:ascii="Open Sans" w:eastAsia="Open Sans" w:hAnsi="Open Sans" w:cs="Open Sans"/>
        </w:rPr>
      </w:pPr>
    </w:p>
    <w:p w14:paraId="794D1AE0" w14:textId="77777777" w:rsidR="006354DD" w:rsidRDefault="0087469B">
      <w:pPr>
        <w:numPr>
          <w:ilvl w:val="0"/>
          <w:numId w:val="7"/>
        </w:numPr>
        <w:rPr>
          <w:rFonts w:ascii="Open Sans" w:eastAsia="Open Sans" w:hAnsi="Open Sans" w:cs="Open Sans"/>
        </w:rPr>
      </w:pPr>
      <w:r>
        <w:rPr>
          <w:rFonts w:ascii="Open Sans" w:eastAsia="Open Sans" w:hAnsi="Open Sans" w:cs="Open Sans"/>
        </w:rPr>
        <w:t>Set up a task group - done in TDWG Hobart 2023</w:t>
      </w:r>
    </w:p>
    <w:p w14:paraId="1E0CE921" w14:textId="77777777" w:rsidR="006354DD" w:rsidRDefault="0087469B">
      <w:pPr>
        <w:numPr>
          <w:ilvl w:val="0"/>
          <w:numId w:val="7"/>
        </w:numPr>
        <w:rPr>
          <w:rFonts w:ascii="Open Sans" w:eastAsia="Open Sans" w:hAnsi="Open Sans" w:cs="Open Sans"/>
        </w:rPr>
      </w:pPr>
      <w:r>
        <w:rPr>
          <w:rFonts w:ascii="Open Sans" w:eastAsia="Open Sans" w:hAnsi="Open Sans" w:cs="Open Sans"/>
        </w:rPr>
        <w:t>Develop a charter for the group - that goes to the Executive for approval (done)</w:t>
      </w:r>
    </w:p>
    <w:p w14:paraId="7058643D" w14:textId="77777777" w:rsidR="006354DD" w:rsidRDefault="0087469B">
      <w:pPr>
        <w:numPr>
          <w:ilvl w:val="0"/>
          <w:numId w:val="7"/>
        </w:numPr>
        <w:rPr>
          <w:rFonts w:ascii="Open Sans" w:eastAsia="Open Sans" w:hAnsi="Open Sans" w:cs="Open Sans"/>
        </w:rPr>
      </w:pPr>
      <w:r>
        <w:rPr>
          <w:rFonts w:ascii="Open Sans" w:eastAsia="Open Sans" w:hAnsi="Open Sans" w:cs="Open Sans"/>
        </w:rPr>
        <w:t>Goals and output and outcomes to be done:</w:t>
      </w:r>
    </w:p>
    <w:p w14:paraId="0A0A5C6B" w14:textId="77777777" w:rsidR="006354DD" w:rsidRDefault="0087469B">
      <w:pPr>
        <w:numPr>
          <w:ilvl w:val="1"/>
          <w:numId w:val="7"/>
        </w:numPr>
        <w:rPr>
          <w:rFonts w:ascii="Open Sans" w:eastAsia="Open Sans" w:hAnsi="Open Sans" w:cs="Open Sans"/>
        </w:rPr>
      </w:pPr>
      <w:r>
        <w:rPr>
          <w:rFonts w:ascii="Open Sans" w:eastAsia="Open Sans" w:hAnsi="Open Sans" w:cs="Open Sans"/>
        </w:rPr>
        <w:t>How the sensitive species extension relates to other TDWG stuff</w:t>
      </w:r>
    </w:p>
    <w:p w14:paraId="4A8829D8" w14:textId="77777777" w:rsidR="006354DD" w:rsidRDefault="0087469B">
      <w:pPr>
        <w:numPr>
          <w:ilvl w:val="1"/>
          <w:numId w:val="7"/>
        </w:numPr>
        <w:rPr>
          <w:rFonts w:ascii="Open Sans" w:eastAsia="Open Sans" w:hAnsi="Open Sans" w:cs="Open Sans"/>
        </w:rPr>
      </w:pPr>
      <w:r>
        <w:rPr>
          <w:rFonts w:ascii="Open Sans" w:eastAsia="Open Sans" w:hAnsi="Open Sans" w:cs="Open Sans"/>
        </w:rPr>
        <w:t xml:space="preserve">How this can be included </w:t>
      </w:r>
    </w:p>
    <w:p w14:paraId="64BA2D6A" w14:textId="77777777" w:rsidR="006354DD" w:rsidRDefault="0087469B">
      <w:pPr>
        <w:numPr>
          <w:ilvl w:val="1"/>
          <w:numId w:val="7"/>
        </w:numPr>
        <w:rPr>
          <w:rFonts w:ascii="Open Sans" w:eastAsia="Open Sans" w:hAnsi="Open Sans" w:cs="Open Sans"/>
        </w:rPr>
      </w:pPr>
      <w:r>
        <w:rPr>
          <w:rFonts w:ascii="Open Sans" w:eastAsia="Open Sans" w:hAnsi="Open Sans" w:cs="Open Sans"/>
        </w:rPr>
        <w:t>Developing a specification</w:t>
      </w:r>
    </w:p>
    <w:p w14:paraId="556D3591" w14:textId="77777777" w:rsidR="006354DD" w:rsidRDefault="0087469B">
      <w:pPr>
        <w:numPr>
          <w:ilvl w:val="0"/>
          <w:numId w:val="7"/>
        </w:numPr>
        <w:rPr>
          <w:rFonts w:ascii="Open Sans" w:eastAsia="Open Sans" w:hAnsi="Open Sans" w:cs="Open Sans"/>
        </w:rPr>
      </w:pPr>
      <w:r>
        <w:rPr>
          <w:rFonts w:ascii="Open Sans" w:eastAsia="Open Sans" w:hAnsi="Open Sans" w:cs="Open Sans"/>
        </w:rPr>
        <w:t>When we have consensus on that extension, deliver to the TDWG Executive</w:t>
      </w:r>
    </w:p>
    <w:p w14:paraId="59ACD164" w14:textId="77777777" w:rsidR="006354DD" w:rsidRDefault="0087469B">
      <w:pPr>
        <w:numPr>
          <w:ilvl w:val="0"/>
          <w:numId w:val="7"/>
        </w:numPr>
        <w:rPr>
          <w:rFonts w:ascii="Open Sans" w:eastAsia="Open Sans" w:hAnsi="Open Sans" w:cs="Open Sans"/>
        </w:rPr>
      </w:pPr>
      <w:r>
        <w:rPr>
          <w:rFonts w:ascii="Open Sans" w:eastAsia="Open Sans" w:hAnsi="Open Sans" w:cs="Open Sans"/>
        </w:rPr>
        <w:lastRenderedPageBreak/>
        <w:t>Follow the documentation standard to get the data for approval of all the different documentation provided</w:t>
      </w:r>
    </w:p>
    <w:p w14:paraId="55E9E1BD" w14:textId="77777777" w:rsidR="006354DD" w:rsidRDefault="0087469B">
      <w:pPr>
        <w:numPr>
          <w:ilvl w:val="0"/>
          <w:numId w:val="7"/>
        </w:numPr>
        <w:rPr>
          <w:rFonts w:ascii="Open Sans" w:eastAsia="Open Sans" w:hAnsi="Open Sans" w:cs="Open Sans"/>
        </w:rPr>
      </w:pPr>
      <w:proofErr w:type="gramStart"/>
      <w:r>
        <w:rPr>
          <w:rFonts w:ascii="Open Sans" w:eastAsia="Open Sans" w:hAnsi="Open Sans" w:cs="Open Sans"/>
        </w:rPr>
        <w:t>Also</w:t>
      </w:r>
      <w:proofErr w:type="gramEnd"/>
      <w:r>
        <w:rPr>
          <w:rFonts w:ascii="Open Sans" w:eastAsia="Open Sans" w:hAnsi="Open Sans" w:cs="Open Sans"/>
        </w:rPr>
        <w:t xml:space="preserve"> a vocabulary maintenance spec that is also included including a public feedback period</w:t>
      </w:r>
    </w:p>
    <w:p w14:paraId="0885E588" w14:textId="77777777" w:rsidR="006354DD" w:rsidRDefault="006354DD">
      <w:pPr>
        <w:rPr>
          <w:rFonts w:ascii="Open Sans" w:eastAsia="Open Sans" w:hAnsi="Open Sans" w:cs="Open Sans"/>
        </w:rPr>
      </w:pPr>
    </w:p>
    <w:p w14:paraId="13C34C07" w14:textId="77777777" w:rsidR="006354DD" w:rsidRDefault="0087469B">
      <w:pPr>
        <w:rPr>
          <w:rFonts w:ascii="Open Sans" w:eastAsia="Open Sans" w:hAnsi="Open Sans" w:cs="Open Sans"/>
        </w:rPr>
      </w:pPr>
      <w:r>
        <w:rPr>
          <w:rFonts w:ascii="Open Sans" w:eastAsia="Open Sans" w:hAnsi="Open Sans" w:cs="Open Sans"/>
        </w:rPr>
        <w:t>KI: One of the things in the Humboldt group was to develop use cases that explained the usability, and they could get feedback from people along the way as well, and also submitted an implementation report that summarised the feedback from those use cases - showing that it has been tried out on various types of data - so potentially consider each type of sensitive data and write a use case for each.</w:t>
      </w:r>
    </w:p>
    <w:p w14:paraId="4648762B" w14:textId="77777777" w:rsidR="006354DD" w:rsidRDefault="006354DD">
      <w:pPr>
        <w:rPr>
          <w:rFonts w:ascii="Open Sans" w:eastAsia="Open Sans" w:hAnsi="Open Sans" w:cs="Open Sans"/>
        </w:rPr>
      </w:pPr>
    </w:p>
    <w:p w14:paraId="64EA305A" w14:textId="77777777" w:rsidR="006354DD" w:rsidRDefault="0087469B">
      <w:pPr>
        <w:rPr>
          <w:rFonts w:ascii="Open Sans" w:eastAsia="Open Sans" w:hAnsi="Open Sans" w:cs="Open Sans"/>
          <w:u w:val="single"/>
        </w:rPr>
      </w:pPr>
      <w:r>
        <w:rPr>
          <w:rFonts w:ascii="Open Sans" w:eastAsia="Open Sans" w:hAnsi="Open Sans" w:cs="Open Sans"/>
          <w:u w:val="single"/>
        </w:rPr>
        <w:t>Background to the Task Group</w:t>
      </w:r>
    </w:p>
    <w:p w14:paraId="074DD9A5" w14:textId="77777777" w:rsidR="006354DD" w:rsidRDefault="006354DD">
      <w:pPr>
        <w:rPr>
          <w:rFonts w:ascii="Open Sans" w:eastAsia="Open Sans" w:hAnsi="Open Sans" w:cs="Open Sans"/>
        </w:rPr>
      </w:pPr>
    </w:p>
    <w:p w14:paraId="50A34676" w14:textId="77777777" w:rsidR="006354DD" w:rsidRDefault="0087469B">
      <w:pPr>
        <w:rPr>
          <w:rFonts w:ascii="Open Sans" w:eastAsia="Open Sans" w:hAnsi="Open Sans" w:cs="Open Sans"/>
        </w:rPr>
      </w:pPr>
      <w:r>
        <w:rPr>
          <w:rFonts w:ascii="Open Sans" w:eastAsia="Open Sans" w:hAnsi="Open Sans" w:cs="Open Sans"/>
        </w:rPr>
        <w:t>CS: Talking to the background slide</w:t>
      </w:r>
    </w:p>
    <w:p w14:paraId="22D30D90" w14:textId="77777777" w:rsidR="006354DD" w:rsidRDefault="006354DD">
      <w:pPr>
        <w:rPr>
          <w:rFonts w:ascii="Open Sans" w:eastAsia="Open Sans" w:hAnsi="Open Sans" w:cs="Open Sans"/>
        </w:rPr>
      </w:pPr>
    </w:p>
    <w:p w14:paraId="15BC07FC" w14:textId="77777777" w:rsidR="006354DD" w:rsidRDefault="0087469B">
      <w:pPr>
        <w:numPr>
          <w:ilvl w:val="0"/>
          <w:numId w:val="3"/>
        </w:numPr>
        <w:rPr>
          <w:rFonts w:ascii="Open Sans" w:eastAsia="Open Sans" w:hAnsi="Open Sans" w:cs="Open Sans"/>
        </w:rPr>
      </w:pPr>
      <w:r>
        <w:rPr>
          <w:rFonts w:ascii="Open Sans" w:eastAsia="Open Sans" w:hAnsi="Open Sans" w:cs="Open Sans"/>
        </w:rPr>
        <w:t xml:space="preserve">Arthur Chapman’s 2020 “Current best practices for generalising species occurrence data” and RASD Framework were two of the latest things.  </w:t>
      </w:r>
    </w:p>
    <w:p w14:paraId="698B0AA3" w14:textId="77777777" w:rsidR="006354DD" w:rsidRDefault="0087469B">
      <w:pPr>
        <w:numPr>
          <w:ilvl w:val="0"/>
          <w:numId w:val="3"/>
        </w:numPr>
        <w:rPr>
          <w:rFonts w:ascii="Open Sans" w:eastAsia="Open Sans" w:hAnsi="Open Sans" w:cs="Open Sans"/>
        </w:rPr>
      </w:pPr>
      <w:r>
        <w:rPr>
          <w:rFonts w:ascii="Open Sans" w:eastAsia="Open Sans" w:hAnsi="Open Sans" w:cs="Open Sans"/>
        </w:rPr>
        <w:t>Arthur proposed an extension to Darwin Core</w:t>
      </w:r>
    </w:p>
    <w:p w14:paraId="162402FB" w14:textId="77777777" w:rsidR="006354DD" w:rsidRDefault="0087469B">
      <w:pPr>
        <w:numPr>
          <w:ilvl w:val="0"/>
          <w:numId w:val="3"/>
        </w:numPr>
        <w:rPr>
          <w:rFonts w:ascii="Open Sans" w:eastAsia="Open Sans" w:hAnsi="Open Sans" w:cs="Open Sans"/>
        </w:rPr>
      </w:pPr>
      <w:r>
        <w:rPr>
          <w:rFonts w:ascii="Open Sans" w:eastAsia="Open Sans" w:hAnsi="Open Sans" w:cs="Open Sans"/>
        </w:rPr>
        <w:t>GBIF recently looked at how the current sensitive fields are being used and found gaps</w:t>
      </w:r>
    </w:p>
    <w:p w14:paraId="7E932302" w14:textId="77777777" w:rsidR="006354DD" w:rsidRDefault="0087469B">
      <w:pPr>
        <w:numPr>
          <w:ilvl w:val="0"/>
          <w:numId w:val="3"/>
        </w:numPr>
        <w:rPr>
          <w:rFonts w:ascii="Open Sans" w:eastAsia="Open Sans" w:hAnsi="Open Sans" w:cs="Open Sans"/>
        </w:rPr>
      </w:pPr>
      <w:r>
        <w:rPr>
          <w:rFonts w:ascii="Open Sans" w:eastAsia="Open Sans" w:hAnsi="Open Sans" w:cs="Open Sans"/>
        </w:rPr>
        <w:t>With the expansion of biodiversity data there is a lot of need to look at restricted access species data, and there are various other initiatives under way as well</w:t>
      </w:r>
    </w:p>
    <w:p w14:paraId="6DB2FD08" w14:textId="77777777" w:rsidR="006354DD" w:rsidRDefault="006354DD">
      <w:pPr>
        <w:rPr>
          <w:rFonts w:ascii="Open Sans" w:eastAsia="Open Sans" w:hAnsi="Open Sans" w:cs="Open Sans"/>
        </w:rPr>
      </w:pPr>
    </w:p>
    <w:p w14:paraId="06A21F1C" w14:textId="77777777" w:rsidR="006354DD" w:rsidRDefault="0087469B">
      <w:pPr>
        <w:rPr>
          <w:rFonts w:ascii="Open Sans" w:eastAsia="Open Sans" w:hAnsi="Open Sans" w:cs="Open Sans"/>
        </w:rPr>
      </w:pPr>
      <w:r>
        <w:rPr>
          <w:rFonts w:ascii="Open Sans" w:eastAsia="Open Sans" w:hAnsi="Open Sans" w:cs="Open Sans"/>
        </w:rPr>
        <w:t xml:space="preserve">ACH (via chat): This missed a key point. Newly described small range species in genera very vulnerable to pet trade are not captured in CITES and are </w:t>
      </w:r>
      <w:proofErr w:type="spellStart"/>
      <w:r>
        <w:rPr>
          <w:rFonts w:ascii="Open Sans" w:eastAsia="Open Sans" w:hAnsi="Open Sans" w:cs="Open Sans"/>
        </w:rPr>
        <w:t>amoung</w:t>
      </w:r>
      <w:proofErr w:type="spellEnd"/>
      <w:r>
        <w:rPr>
          <w:rFonts w:ascii="Open Sans" w:eastAsia="Open Sans" w:hAnsi="Open Sans" w:cs="Open Sans"/>
        </w:rPr>
        <w:t xml:space="preserve"> the most sensitive</w:t>
      </w:r>
    </w:p>
    <w:p w14:paraId="14902AC0" w14:textId="77777777" w:rsidR="006354DD" w:rsidRDefault="0087469B">
      <w:pPr>
        <w:rPr>
          <w:rFonts w:ascii="Open Sans" w:eastAsia="Open Sans" w:hAnsi="Open Sans" w:cs="Open Sans"/>
        </w:rPr>
      </w:pPr>
      <w:r>
        <w:rPr>
          <w:rFonts w:ascii="Open Sans" w:eastAsia="Open Sans" w:hAnsi="Open Sans" w:cs="Open Sans"/>
        </w:rPr>
        <w:t xml:space="preserve">for </w:t>
      </w:r>
      <w:proofErr w:type="gramStart"/>
      <w:r>
        <w:rPr>
          <w:rFonts w:ascii="Open Sans" w:eastAsia="Open Sans" w:hAnsi="Open Sans" w:cs="Open Sans"/>
        </w:rPr>
        <w:t>example</w:t>
      </w:r>
      <w:proofErr w:type="gramEnd"/>
      <w:r>
        <w:rPr>
          <w:rFonts w:ascii="Open Sans" w:eastAsia="Open Sans" w:hAnsi="Open Sans" w:cs="Open Sans"/>
        </w:rPr>
        <w:t xml:space="preserve"> cave geckos, a number of which are thought to have been collected to extinction in the wild due to heavy collection for pet trade, sometimes using species descriptions to locate sites</w:t>
      </w:r>
    </w:p>
    <w:p w14:paraId="79C4B65A" w14:textId="77777777" w:rsidR="006354DD" w:rsidRDefault="0087469B">
      <w:pPr>
        <w:rPr>
          <w:rFonts w:ascii="Open Sans" w:eastAsia="Open Sans" w:hAnsi="Open Sans" w:cs="Open Sans"/>
        </w:rPr>
      </w:pPr>
      <w:r>
        <w:rPr>
          <w:rFonts w:ascii="Open Sans" w:eastAsia="Open Sans" w:hAnsi="Open Sans" w:cs="Open Sans"/>
        </w:rPr>
        <w:t>AR: The report did not find that global trigger lists based on IUCN Global Red Lists and CITES Appendices were necessarily the best approach for identifying sensitive species</w:t>
      </w:r>
    </w:p>
    <w:p w14:paraId="0A949A27" w14:textId="77777777" w:rsidR="006354DD" w:rsidRDefault="0087469B">
      <w:pPr>
        <w:rPr>
          <w:rFonts w:ascii="Open Sans" w:eastAsia="Open Sans" w:hAnsi="Open Sans" w:cs="Open Sans"/>
        </w:rPr>
      </w:pPr>
      <w:r>
        <w:rPr>
          <w:rFonts w:ascii="Open Sans" w:eastAsia="Open Sans" w:hAnsi="Open Sans" w:cs="Open Sans"/>
        </w:rPr>
        <w:t>CS: Australian jurisdictions all have vastly different ways of dealing with sensitive data, but moving from broad brush to specific targeted species, the NSW process where it’s an add on to the threatened species process but discrete have been very good at picking up species as they have been described and then contacting aggregators to remove data before it’s listed (but there is only a list of 200 - but they are genuinely at high risk)</w:t>
      </w:r>
    </w:p>
    <w:p w14:paraId="01EA7C99" w14:textId="77777777" w:rsidR="006354DD" w:rsidRDefault="0087469B">
      <w:pPr>
        <w:rPr>
          <w:rFonts w:ascii="Open Sans" w:eastAsia="Open Sans" w:hAnsi="Open Sans" w:cs="Open Sans"/>
        </w:rPr>
      </w:pPr>
      <w:r>
        <w:rPr>
          <w:rFonts w:ascii="Open Sans" w:eastAsia="Open Sans" w:hAnsi="Open Sans" w:cs="Open Sans"/>
        </w:rPr>
        <w:lastRenderedPageBreak/>
        <w:t xml:space="preserve">ACH: Cross-cutting lessons - where data is not more readily available - e.g. will not give a type locality when describing species - and bringing information such as Andrew discussed and then the NSW </w:t>
      </w:r>
      <w:proofErr w:type="gramStart"/>
      <w:r>
        <w:rPr>
          <w:rFonts w:ascii="Open Sans" w:eastAsia="Open Sans" w:hAnsi="Open Sans" w:cs="Open Sans"/>
        </w:rPr>
        <w:t>stuff</w:t>
      </w:r>
      <w:proofErr w:type="gramEnd"/>
      <w:r>
        <w:rPr>
          <w:rFonts w:ascii="Open Sans" w:eastAsia="Open Sans" w:hAnsi="Open Sans" w:cs="Open Sans"/>
        </w:rPr>
        <w:t xml:space="preserve"> we should be able to help with that.</w:t>
      </w:r>
    </w:p>
    <w:p w14:paraId="1BBAB66D" w14:textId="77777777" w:rsidR="006354DD" w:rsidRDefault="0087469B">
      <w:pPr>
        <w:rPr>
          <w:rFonts w:ascii="Open Sans" w:eastAsia="Open Sans" w:hAnsi="Open Sans" w:cs="Open Sans"/>
        </w:rPr>
      </w:pPr>
      <w:r>
        <w:rPr>
          <w:rFonts w:ascii="Open Sans" w:eastAsia="Open Sans" w:hAnsi="Open Sans" w:cs="Open Sans"/>
        </w:rPr>
        <w:t xml:space="preserve">AR: </w:t>
      </w:r>
      <w:proofErr w:type="gramStart"/>
      <w:r>
        <w:rPr>
          <w:rFonts w:ascii="Open Sans" w:eastAsia="Open Sans" w:hAnsi="Open Sans" w:cs="Open Sans"/>
        </w:rPr>
        <w:t>The majority of</w:t>
      </w:r>
      <w:proofErr w:type="gramEnd"/>
      <w:r>
        <w:rPr>
          <w:rFonts w:ascii="Open Sans" w:eastAsia="Open Sans" w:hAnsi="Open Sans" w:cs="Open Sans"/>
        </w:rPr>
        <w:t xml:space="preserve"> the world do not have the lists that we would need - so defining some traits might be useful across regional areas.</w:t>
      </w:r>
    </w:p>
    <w:p w14:paraId="64F539F5" w14:textId="77777777" w:rsidR="006354DD" w:rsidRDefault="006354DD">
      <w:pPr>
        <w:rPr>
          <w:rFonts w:ascii="Open Sans" w:eastAsia="Open Sans" w:hAnsi="Open Sans" w:cs="Open Sans"/>
        </w:rPr>
      </w:pPr>
    </w:p>
    <w:p w14:paraId="2EBD4BFD" w14:textId="77777777" w:rsidR="006354DD" w:rsidRDefault="0087469B">
      <w:pPr>
        <w:rPr>
          <w:rFonts w:ascii="Open Sans" w:eastAsia="Open Sans" w:hAnsi="Open Sans" w:cs="Open Sans"/>
          <w:u w:val="single"/>
        </w:rPr>
      </w:pPr>
      <w:r>
        <w:rPr>
          <w:rFonts w:ascii="Open Sans" w:eastAsia="Open Sans" w:hAnsi="Open Sans" w:cs="Open Sans"/>
          <w:u w:val="single"/>
        </w:rPr>
        <w:t>Recommendations from TDWG 2023 Workshop</w:t>
      </w:r>
    </w:p>
    <w:p w14:paraId="2F18F68A" w14:textId="77777777" w:rsidR="006354DD" w:rsidRDefault="006354DD">
      <w:pPr>
        <w:rPr>
          <w:rFonts w:ascii="Open Sans" w:eastAsia="Open Sans" w:hAnsi="Open Sans" w:cs="Open Sans"/>
        </w:rPr>
      </w:pPr>
    </w:p>
    <w:p w14:paraId="6BB6C680" w14:textId="77777777" w:rsidR="006354DD" w:rsidRDefault="0087469B">
      <w:pPr>
        <w:rPr>
          <w:rFonts w:ascii="Open Sans" w:eastAsia="Open Sans" w:hAnsi="Open Sans" w:cs="Open Sans"/>
        </w:rPr>
      </w:pPr>
      <w:r>
        <w:rPr>
          <w:rFonts w:ascii="Open Sans" w:eastAsia="Open Sans" w:hAnsi="Open Sans" w:cs="Open Sans"/>
        </w:rPr>
        <w:t>Three recommendations from the workshop:</w:t>
      </w:r>
    </w:p>
    <w:p w14:paraId="5DEA0972" w14:textId="77777777" w:rsidR="006354DD" w:rsidRDefault="0087469B">
      <w:pPr>
        <w:numPr>
          <w:ilvl w:val="0"/>
          <w:numId w:val="1"/>
        </w:numPr>
        <w:rPr>
          <w:rFonts w:ascii="Open Sans" w:eastAsia="Open Sans" w:hAnsi="Open Sans" w:cs="Open Sans"/>
        </w:rPr>
      </w:pPr>
      <w:r>
        <w:rPr>
          <w:rFonts w:ascii="Open Sans" w:eastAsia="Open Sans" w:hAnsi="Open Sans" w:cs="Open Sans"/>
        </w:rPr>
        <w:t>Amend Arthur’s proposed extension</w:t>
      </w:r>
    </w:p>
    <w:p w14:paraId="76793872" w14:textId="77777777" w:rsidR="006354DD" w:rsidRDefault="0087469B">
      <w:pPr>
        <w:numPr>
          <w:ilvl w:val="0"/>
          <w:numId w:val="1"/>
        </w:numPr>
        <w:rPr>
          <w:rFonts w:ascii="Open Sans" w:eastAsia="Open Sans" w:hAnsi="Open Sans" w:cs="Open Sans"/>
        </w:rPr>
      </w:pPr>
      <w:r>
        <w:rPr>
          <w:rFonts w:ascii="Open Sans" w:eastAsia="Open Sans" w:hAnsi="Open Sans" w:cs="Open Sans"/>
        </w:rPr>
        <w:t>Define a standard set of extension fields / vocabularies / ontologies</w:t>
      </w:r>
    </w:p>
    <w:p w14:paraId="23776C0C" w14:textId="77777777" w:rsidR="006354DD" w:rsidRDefault="0087469B">
      <w:pPr>
        <w:numPr>
          <w:ilvl w:val="0"/>
          <w:numId w:val="1"/>
        </w:numPr>
        <w:rPr>
          <w:rFonts w:ascii="Open Sans" w:eastAsia="Open Sans" w:hAnsi="Open Sans" w:cs="Open Sans"/>
        </w:rPr>
      </w:pPr>
      <w:r>
        <w:rPr>
          <w:rFonts w:ascii="Open Sans" w:eastAsia="Open Sans" w:hAnsi="Open Sans" w:cs="Open Sans"/>
        </w:rPr>
        <w:t>Consider the creation and adoption of national checklists</w:t>
      </w:r>
    </w:p>
    <w:p w14:paraId="3778BAF0" w14:textId="77777777" w:rsidR="006354DD" w:rsidRDefault="006354DD">
      <w:pPr>
        <w:rPr>
          <w:rFonts w:ascii="Open Sans" w:eastAsia="Open Sans" w:hAnsi="Open Sans" w:cs="Open Sans"/>
        </w:rPr>
      </w:pPr>
    </w:p>
    <w:p w14:paraId="2DA853F8" w14:textId="77777777" w:rsidR="006354DD" w:rsidRDefault="0087469B">
      <w:pPr>
        <w:rPr>
          <w:rFonts w:ascii="Open Sans" w:eastAsia="Open Sans" w:hAnsi="Open Sans" w:cs="Open Sans"/>
        </w:rPr>
      </w:pPr>
      <w:r>
        <w:rPr>
          <w:rFonts w:ascii="Open Sans" w:eastAsia="Open Sans" w:hAnsi="Open Sans" w:cs="Open Sans"/>
        </w:rPr>
        <w:t>(Alice has left for a flight)</w:t>
      </w:r>
    </w:p>
    <w:p w14:paraId="2DAA0F36" w14:textId="77777777" w:rsidR="006354DD" w:rsidRDefault="0087469B">
      <w:pPr>
        <w:rPr>
          <w:rFonts w:ascii="Open Sans" w:eastAsia="Open Sans" w:hAnsi="Open Sans" w:cs="Open Sans"/>
        </w:rPr>
      </w:pPr>
      <w:r>
        <w:rPr>
          <w:rFonts w:ascii="Open Sans" w:eastAsia="Open Sans" w:hAnsi="Open Sans" w:cs="Open Sans"/>
        </w:rPr>
        <w:t>Recording has started in Zoom</w:t>
      </w:r>
    </w:p>
    <w:p w14:paraId="70165458" w14:textId="77777777" w:rsidR="006354DD" w:rsidRDefault="0087469B">
      <w:pPr>
        <w:rPr>
          <w:rFonts w:ascii="Open Sans" w:eastAsia="Open Sans" w:hAnsi="Open Sans" w:cs="Open Sans"/>
        </w:rPr>
      </w:pPr>
      <w:r>
        <w:rPr>
          <w:rFonts w:ascii="Open Sans" w:eastAsia="Open Sans" w:hAnsi="Open Sans" w:cs="Open Sans"/>
        </w:rPr>
        <w:t>(quick recap by Cam for the benefit of those watching it later)</w:t>
      </w:r>
    </w:p>
    <w:p w14:paraId="23AEA9FC" w14:textId="77777777" w:rsidR="006354DD" w:rsidRDefault="0087469B">
      <w:pPr>
        <w:rPr>
          <w:rFonts w:ascii="Open Sans" w:eastAsia="Open Sans" w:hAnsi="Open Sans" w:cs="Open Sans"/>
        </w:rPr>
      </w:pPr>
      <w:r>
        <w:rPr>
          <w:rFonts w:ascii="Open Sans" w:eastAsia="Open Sans" w:hAnsi="Open Sans" w:cs="Open Sans"/>
        </w:rPr>
        <w:t>Popped up the slide number 10 for visuals</w:t>
      </w:r>
    </w:p>
    <w:p w14:paraId="7EBBDF51" w14:textId="77777777" w:rsidR="006354DD" w:rsidRDefault="0087469B">
      <w:pPr>
        <w:rPr>
          <w:rFonts w:ascii="Open Sans" w:eastAsia="Open Sans" w:hAnsi="Open Sans" w:cs="Open Sans"/>
        </w:rPr>
      </w:pPr>
      <w:r>
        <w:rPr>
          <w:rFonts w:ascii="Open Sans" w:eastAsia="Open Sans" w:hAnsi="Open Sans" w:cs="Open Sans"/>
          <w:noProof/>
        </w:rPr>
        <w:drawing>
          <wp:inline distT="114300" distB="114300" distL="114300" distR="114300" wp14:anchorId="4E2BFC34" wp14:editId="08772D96">
            <wp:extent cx="5943600" cy="3340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3340100"/>
                    </a:xfrm>
                    <a:prstGeom prst="rect">
                      <a:avLst/>
                    </a:prstGeom>
                    <a:ln/>
                  </pic:spPr>
                </pic:pic>
              </a:graphicData>
            </a:graphic>
          </wp:inline>
        </w:drawing>
      </w:r>
    </w:p>
    <w:p w14:paraId="08731E2A" w14:textId="77777777" w:rsidR="006354DD" w:rsidRDefault="0087469B">
      <w:pPr>
        <w:rPr>
          <w:rFonts w:ascii="Open Sans" w:eastAsia="Open Sans" w:hAnsi="Open Sans" w:cs="Open Sans"/>
          <w:i/>
        </w:rPr>
      </w:pPr>
      <w:r>
        <w:rPr>
          <w:rFonts w:ascii="Open Sans" w:eastAsia="Open Sans" w:hAnsi="Open Sans" w:cs="Open Sans"/>
        </w:rPr>
        <w:t xml:space="preserve">Additional amendments in the workshop that were proposed also discussed in this section. </w:t>
      </w:r>
      <w:r>
        <w:rPr>
          <w:rFonts w:ascii="Open Sans" w:eastAsia="Open Sans" w:hAnsi="Open Sans" w:cs="Open Sans"/>
          <w:i/>
        </w:rPr>
        <w:t xml:space="preserve">Minutes from here no longer are in temporal </w:t>
      </w:r>
      <w:proofErr w:type="gramStart"/>
      <w:r>
        <w:rPr>
          <w:rFonts w:ascii="Open Sans" w:eastAsia="Open Sans" w:hAnsi="Open Sans" w:cs="Open Sans"/>
          <w:i/>
        </w:rPr>
        <w:t>order, but</w:t>
      </w:r>
      <w:proofErr w:type="gramEnd"/>
      <w:r>
        <w:rPr>
          <w:rFonts w:ascii="Open Sans" w:eastAsia="Open Sans" w:hAnsi="Open Sans" w:cs="Open Sans"/>
          <w:i/>
        </w:rPr>
        <w:t xml:space="preserve"> were captured and documented according to the fields they relate to.</w:t>
      </w:r>
    </w:p>
    <w:p w14:paraId="4358EEED" w14:textId="77777777" w:rsidR="006354DD" w:rsidRDefault="006354DD">
      <w:pPr>
        <w:rPr>
          <w:rFonts w:ascii="Open Sans" w:eastAsia="Open Sans" w:hAnsi="Open Sans" w:cs="Open Sans"/>
        </w:rPr>
      </w:pPr>
    </w:p>
    <w:p w14:paraId="45D2C061" w14:textId="77777777" w:rsidR="006354DD" w:rsidRDefault="0087469B">
      <w:pPr>
        <w:numPr>
          <w:ilvl w:val="0"/>
          <w:numId w:val="4"/>
        </w:numPr>
        <w:rPr>
          <w:rFonts w:ascii="Open Sans" w:eastAsia="Open Sans" w:hAnsi="Open Sans" w:cs="Open Sans"/>
          <w:i/>
        </w:rPr>
      </w:pPr>
      <w:r>
        <w:rPr>
          <w:rFonts w:ascii="Open Sans" w:eastAsia="Open Sans" w:hAnsi="Open Sans" w:cs="Open Sans"/>
          <w:i/>
        </w:rPr>
        <w:lastRenderedPageBreak/>
        <w:t xml:space="preserve">While the inclusion of Indigenous and cultural sensitivity might be covered under </w:t>
      </w:r>
      <w:proofErr w:type="spellStart"/>
      <w:r>
        <w:rPr>
          <w:rFonts w:ascii="Open Sans" w:eastAsia="Open Sans" w:hAnsi="Open Sans" w:cs="Open Sans"/>
          <w:b/>
          <w:i/>
        </w:rPr>
        <w:t>dataSensitiveReason</w:t>
      </w:r>
      <w:proofErr w:type="spellEnd"/>
      <w:r>
        <w:rPr>
          <w:rFonts w:ascii="Open Sans" w:eastAsia="Open Sans" w:hAnsi="Open Sans" w:cs="Open Sans"/>
          <w:i/>
        </w:rPr>
        <w:t xml:space="preserve">, fields other that coordinates may be affected by </w:t>
      </w:r>
      <w:proofErr w:type="gramStart"/>
      <w:r>
        <w:rPr>
          <w:rFonts w:ascii="Open Sans" w:eastAsia="Open Sans" w:hAnsi="Open Sans" w:cs="Open Sans"/>
          <w:i/>
        </w:rPr>
        <w:t>sensitivity</w:t>
      </w:r>
      <w:proofErr w:type="gramEnd"/>
      <w:r>
        <w:rPr>
          <w:rFonts w:ascii="Open Sans" w:eastAsia="Open Sans" w:hAnsi="Open Sans" w:cs="Open Sans"/>
          <w:i/>
        </w:rPr>
        <w:t xml:space="preserve"> and this would need to be picked up</w:t>
      </w:r>
    </w:p>
    <w:p w14:paraId="412B319D" w14:textId="77777777" w:rsidR="006354DD" w:rsidRDefault="006354DD">
      <w:pPr>
        <w:rPr>
          <w:rFonts w:ascii="Open Sans" w:eastAsia="Open Sans" w:hAnsi="Open Sans" w:cs="Open Sans"/>
        </w:rPr>
      </w:pPr>
    </w:p>
    <w:p w14:paraId="311B2ED9" w14:textId="77777777" w:rsidR="006354DD" w:rsidRDefault="0087469B">
      <w:pPr>
        <w:rPr>
          <w:rFonts w:ascii="Open Sans" w:eastAsia="Open Sans" w:hAnsi="Open Sans" w:cs="Open Sans"/>
        </w:rPr>
      </w:pPr>
      <w:r>
        <w:rPr>
          <w:rFonts w:ascii="Open Sans" w:eastAsia="Open Sans" w:hAnsi="Open Sans" w:cs="Open Sans"/>
        </w:rPr>
        <w:t>CS: Cultural sensitivity might be out of the remit of this group but is included for context</w:t>
      </w:r>
    </w:p>
    <w:p w14:paraId="7AE11A5D" w14:textId="77777777" w:rsidR="006354DD" w:rsidRDefault="006354DD">
      <w:pPr>
        <w:rPr>
          <w:rFonts w:ascii="Open Sans" w:eastAsia="Open Sans" w:hAnsi="Open Sans" w:cs="Open Sans"/>
        </w:rPr>
      </w:pPr>
    </w:p>
    <w:p w14:paraId="28BD5254" w14:textId="77777777" w:rsidR="006354DD" w:rsidRDefault="0087469B">
      <w:pPr>
        <w:numPr>
          <w:ilvl w:val="0"/>
          <w:numId w:val="4"/>
        </w:numPr>
        <w:rPr>
          <w:rFonts w:ascii="Open Sans" w:eastAsia="Open Sans" w:hAnsi="Open Sans" w:cs="Open Sans"/>
          <w:i/>
        </w:rPr>
      </w:pPr>
      <w:r>
        <w:rPr>
          <w:rFonts w:ascii="Open Sans" w:eastAsia="Open Sans" w:hAnsi="Open Sans" w:cs="Open Sans"/>
          <w:i/>
        </w:rPr>
        <w:t xml:space="preserve">Where data is embargoed for a specified period, an </w:t>
      </w:r>
      <w:proofErr w:type="spellStart"/>
      <w:r>
        <w:rPr>
          <w:rFonts w:ascii="Open Sans" w:eastAsia="Open Sans" w:hAnsi="Open Sans" w:cs="Open Sans"/>
          <w:b/>
          <w:i/>
        </w:rPr>
        <w:t>embargoDate</w:t>
      </w:r>
      <w:proofErr w:type="spellEnd"/>
      <w:r>
        <w:rPr>
          <w:rFonts w:ascii="Open Sans" w:eastAsia="Open Sans" w:hAnsi="Open Sans" w:cs="Open Sans"/>
          <w:i/>
        </w:rPr>
        <w:t xml:space="preserve"> field is also required. This was considered a good idea due primarily to withhold records prior to publication – delisting might be another reason. Addition consideration under this suggestion needs to be given to consideration of obfuscated pre-embargo release product prior to embargo end date instead of embargoing entire dataset / and all other records in the dataset that isn’t sensitive; and clarity around the publication which the data is going to be used in so that others can make a call if</w:t>
      </w:r>
      <w:r>
        <w:rPr>
          <w:rFonts w:ascii="Open Sans" w:eastAsia="Open Sans" w:hAnsi="Open Sans" w:cs="Open Sans"/>
          <w:i/>
        </w:rPr>
        <w:t xml:space="preserve"> the embargo period has ended once the paper is published</w:t>
      </w:r>
    </w:p>
    <w:p w14:paraId="020C33C4" w14:textId="77777777" w:rsidR="006354DD" w:rsidRDefault="006354DD">
      <w:pPr>
        <w:ind w:left="720"/>
        <w:rPr>
          <w:rFonts w:ascii="Open Sans" w:eastAsia="Open Sans" w:hAnsi="Open Sans" w:cs="Open Sans"/>
        </w:rPr>
      </w:pPr>
    </w:p>
    <w:p w14:paraId="292A921D" w14:textId="77777777" w:rsidR="006354DD" w:rsidRDefault="0087469B">
      <w:pPr>
        <w:rPr>
          <w:rFonts w:ascii="Open Sans" w:eastAsia="Open Sans" w:hAnsi="Open Sans" w:cs="Open Sans"/>
        </w:rPr>
      </w:pPr>
      <w:r>
        <w:rPr>
          <w:rFonts w:ascii="Open Sans" w:eastAsia="Open Sans" w:hAnsi="Open Sans" w:cs="Open Sans"/>
        </w:rPr>
        <w:t>CS: Example of the data from a PhD for example being able to provide data to an aggregator but not have it published until after the PhD</w:t>
      </w:r>
    </w:p>
    <w:p w14:paraId="613426F2" w14:textId="77777777" w:rsidR="006354DD" w:rsidRDefault="0087469B">
      <w:pPr>
        <w:rPr>
          <w:rFonts w:ascii="Open Sans" w:eastAsia="Open Sans" w:hAnsi="Open Sans" w:cs="Open Sans"/>
        </w:rPr>
      </w:pPr>
      <w:r>
        <w:rPr>
          <w:rFonts w:ascii="Open Sans" w:eastAsia="Open Sans" w:hAnsi="Open Sans" w:cs="Open Sans"/>
        </w:rPr>
        <w:t xml:space="preserve">KG: </w:t>
      </w:r>
      <w:proofErr w:type="spellStart"/>
      <w:r>
        <w:rPr>
          <w:rFonts w:ascii="Open Sans" w:eastAsia="Open Sans" w:hAnsi="Open Sans" w:cs="Open Sans"/>
        </w:rPr>
        <w:t>i</w:t>
      </w:r>
      <w:proofErr w:type="spellEnd"/>
      <w:r>
        <w:rPr>
          <w:rFonts w:ascii="Open Sans" w:eastAsia="Open Sans" w:hAnsi="Open Sans" w:cs="Open Sans"/>
        </w:rPr>
        <w:t xml:space="preserve"> certainly support an embargo field - it's something that has come up a lot recently</w:t>
      </w:r>
    </w:p>
    <w:p w14:paraId="28C6FC8A" w14:textId="77777777" w:rsidR="006354DD" w:rsidRDefault="0087469B">
      <w:pPr>
        <w:rPr>
          <w:rFonts w:ascii="Open Sans" w:eastAsia="Open Sans" w:hAnsi="Open Sans" w:cs="Open Sans"/>
        </w:rPr>
      </w:pPr>
      <w:r>
        <w:rPr>
          <w:rFonts w:ascii="Open Sans" w:eastAsia="Open Sans" w:hAnsi="Open Sans" w:cs="Open Sans"/>
        </w:rPr>
        <w:t>MS: Do we have guidelines for each ‘type’ of embargo - so recommendations on different categories?</w:t>
      </w:r>
    </w:p>
    <w:p w14:paraId="74D2FFD0" w14:textId="77777777" w:rsidR="006354DD" w:rsidRDefault="0087469B">
      <w:pPr>
        <w:rPr>
          <w:rFonts w:ascii="Open Sans" w:eastAsia="Open Sans" w:hAnsi="Open Sans" w:cs="Open Sans"/>
        </w:rPr>
      </w:pPr>
      <w:r>
        <w:rPr>
          <w:rFonts w:ascii="Open Sans" w:eastAsia="Open Sans" w:hAnsi="Open Sans" w:cs="Open Sans"/>
        </w:rPr>
        <w:t>CS: Agree we should have the ability to do that.  Shouldn’t have embargo by default!</w:t>
      </w:r>
    </w:p>
    <w:p w14:paraId="5DACCBEB" w14:textId="77777777" w:rsidR="006354DD" w:rsidRDefault="0087469B">
      <w:pPr>
        <w:rPr>
          <w:rFonts w:ascii="Open Sans" w:eastAsia="Open Sans" w:hAnsi="Open Sans" w:cs="Open Sans"/>
        </w:rPr>
      </w:pPr>
      <w:r>
        <w:rPr>
          <w:rFonts w:ascii="Open Sans" w:eastAsia="Open Sans" w:hAnsi="Open Sans" w:cs="Open Sans"/>
        </w:rPr>
        <w:t xml:space="preserve">KG: I also back Mieke's comment on </w:t>
      </w:r>
      <w:proofErr w:type="spellStart"/>
      <w:r>
        <w:rPr>
          <w:rFonts w:ascii="Open Sans" w:eastAsia="Open Sans" w:hAnsi="Open Sans" w:cs="Open Sans"/>
        </w:rPr>
        <w:t>dataSensitiveReason</w:t>
      </w:r>
      <w:proofErr w:type="spellEnd"/>
      <w:r>
        <w:rPr>
          <w:rFonts w:ascii="Open Sans" w:eastAsia="Open Sans" w:hAnsi="Open Sans" w:cs="Open Sans"/>
        </w:rPr>
        <w:t xml:space="preserve"> with the use case of WA having threat codes from the BC and EPBC Act and wanting to capture that</w:t>
      </w:r>
    </w:p>
    <w:p w14:paraId="4917CBDD" w14:textId="77777777" w:rsidR="006354DD" w:rsidRDefault="0087469B">
      <w:pPr>
        <w:rPr>
          <w:rFonts w:ascii="Open Sans" w:eastAsia="Open Sans" w:hAnsi="Open Sans" w:cs="Open Sans"/>
        </w:rPr>
      </w:pPr>
      <w:r>
        <w:rPr>
          <w:rFonts w:ascii="Open Sans" w:eastAsia="Open Sans" w:hAnsi="Open Sans" w:cs="Open Sans"/>
        </w:rPr>
        <w:t xml:space="preserve">PH: Should we have the </w:t>
      </w:r>
      <w:proofErr w:type="spellStart"/>
      <w:r>
        <w:rPr>
          <w:rFonts w:ascii="Open Sans" w:eastAsia="Open Sans" w:hAnsi="Open Sans" w:cs="Open Sans"/>
        </w:rPr>
        <w:t>embargoDate</w:t>
      </w:r>
      <w:proofErr w:type="spellEnd"/>
      <w:r>
        <w:rPr>
          <w:rFonts w:ascii="Open Sans" w:eastAsia="Open Sans" w:hAnsi="Open Sans" w:cs="Open Sans"/>
        </w:rPr>
        <w:t xml:space="preserve"> as </w:t>
      </w:r>
      <w:proofErr w:type="spellStart"/>
      <w:r>
        <w:rPr>
          <w:rFonts w:ascii="Open Sans" w:eastAsia="Open Sans" w:hAnsi="Open Sans" w:cs="Open Sans"/>
        </w:rPr>
        <w:t>embargeoEndDate</w:t>
      </w:r>
      <w:proofErr w:type="spellEnd"/>
      <w:r>
        <w:rPr>
          <w:rFonts w:ascii="Open Sans" w:eastAsia="Open Sans" w:hAnsi="Open Sans" w:cs="Open Sans"/>
        </w:rPr>
        <w:t xml:space="preserve"> or </w:t>
      </w:r>
      <w:proofErr w:type="spellStart"/>
      <w:r>
        <w:rPr>
          <w:rFonts w:ascii="Open Sans" w:eastAsia="Open Sans" w:hAnsi="Open Sans" w:cs="Open Sans"/>
        </w:rPr>
        <w:t>embargoLiftDate</w:t>
      </w:r>
      <w:proofErr w:type="spellEnd"/>
      <w:r>
        <w:rPr>
          <w:rFonts w:ascii="Open Sans" w:eastAsia="Open Sans" w:hAnsi="Open Sans" w:cs="Open Sans"/>
        </w:rPr>
        <w:t>?</w:t>
      </w:r>
    </w:p>
    <w:p w14:paraId="30F4C0CB" w14:textId="77777777" w:rsidR="006354DD" w:rsidRDefault="0087469B">
      <w:pPr>
        <w:rPr>
          <w:rFonts w:ascii="Open Sans" w:eastAsia="Open Sans" w:hAnsi="Open Sans" w:cs="Open Sans"/>
        </w:rPr>
      </w:pPr>
      <w:r>
        <w:rPr>
          <w:rFonts w:ascii="Open Sans" w:eastAsia="Open Sans" w:hAnsi="Open Sans" w:cs="Open Sans"/>
        </w:rPr>
        <w:t xml:space="preserve">KI (via chat): </w:t>
      </w:r>
      <w:proofErr w:type="gramStart"/>
      <w:r>
        <w:rPr>
          <w:rFonts w:ascii="Open Sans" w:eastAsia="Open Sans" w:hAnsi="Open Sans" w:cs="Open Sans"/>
        </w:rPr>
        <w:t>Yes</w:t>
      </w:r>
      <w:proofErr w:type="gramEnd"/>
      <w:r>
        <w:rPr>
          <w:rFonts w:ascii="Open Sans" w:eastAsia="Open Sans" w:hAnsi="Open Sans" w:cs="Open Sans"/>
        </w:rPr>
        <w:t xml:space="preserve"> to </w:t>
      </w:r>
      <w:proofErr w:type="spellStart"/>
      <w:r>
        <w:rPr>
          <w:rFonts w:ascii="Open Sans" w:eastAsia="Open Sans" w:hAnsi="Open Sans" w:cs="Open Sans"/>
        </w:rPr>
        <w:t>embargoStartDate</w:t>
      </w:r>
      <w:proofErr w:type="spellEnd"/>
      <w:r>
        <w:rPr>
          <w:rFonts w:ascii="Open Sans" w:eastAsia="Open Sans" w:hAnsi="Open Sans" w:cs="Open Sans"/>
        </w:rPr>
        <w:t xml:space="preserve"> and </w:t>
      </w:r>
      <w:proofErr w:type="spellStart"/>
      <w:r>
        <w:rPr>
          <w:rFonts w:ascii="Open Sans" w:eastAsia="Open Sans" w:hAnsi="Open Sans" w:cs="Open Sans"/>
        </w:rPr>
        <w:t>embargoEndDate</w:t>
      </w:r>
      <w:proofErr w:type="spellEnd"/>
    </w:p>
    <w:p w14:paraId="3894E79D" w14:textId="77777777" w:rsidR="006354DD" w:rsidRDefault="006354DD">
      <w:pPr>
        <w:rPr>
          <w:rFonts w:ascii="Open Sans" w:eastAsia="Open Sans" w:hAnsi="Open Sans" w:cs="Open Sans"/>
        </w:rPr>
      </w:pPr>
    </w:p>
    <w:p w14:paraId="438650E5" w14:textId="77777777" w:rsidR="006354DD" w:rsidRDefault="0087469B">
      <w:pPr>
        <w:rPr>
          <w:rFonts w:ascii="Open Sans" w:eastAsia="Open Sans" w:hAnsi="Open Sans" w:cs="Open Sans"/>
          <w:b/>
        </w:rPr>
      </w:pPr>
      <w:proofErr w:type="spellStart"/>
      <w:r>
        <w:rPr>
          <w:rFonts w:ascii="Open Sans" w:eastAsia="Open Sans" w:hAnsi="Open Sans" w:cs="Open Sans"/>
          <w:b/>
        </w:rPr>
        <w:t>DatasensitiveReason</w:t>
      </w:r>
      <w:proofErr w:type="spellEnd"/>
    </w:p>
    <w:p w14:paraId="12DA3963" w14:textId="77777777" w:rsidR="006354DD" w:rsidRDefault="006354DD">
      <w:pPr>
        <w:rPr>
          <w:rFonts w:ascii="Open Sans" w:eastAsia="Open Sans" w:hAnsi="Open Sans" w:cs="Open Sans"/>
        </w:rPr>
      </w:pPr>
    </w:p>
    <w:p w14:paraId="58D8366C" w14:textId="77777777" w:rsidR="006354DD" w:rsidRDefault="0087469B">
      <w:pPr>
        <w:rPr>
          <w:rFonts w:ascii="Open Sans" w:eastAsia="Open Sans" w:hAnsi="Open Sans" w:cs="Open Sans"/>
        </w:rPr>
      </w:pPr>
      <w:r>
        <w:rPr>
          <w:rFonts w:ascii="Open Sans" w:eastAsia="Open Sans" w:hAnsi="Open Sans" w:cs="Open Sans"/>
        </w:rPr>
        <w:t>MS: Can you have multiple values in there that might interact with other values?</w:t>
      </w:r>
    </w:p>
    <w:p w14:paraId="79ACB48F" w14:textId="77777777" w:rsidR="006354DD" w:rsidRDefault="0087469B">
      <w:pPr>
        <w:rPr>
          <w:rFonts w:ascii="Open Sans" w:eastAsia="Open Sans" w:hAnsi="Open Sans" w:cs="Open Sans"/>
        </w:rPr>
      </w:pPr>
      <w:r>
        <w:rPr>
          <w:rFonts w:ascii="Open Sans" w:eastAsia="Open Sans" w:hAnsi="Open Sans" w:cs="Open Sans"/>
        </w:rPr>
        <w:t>CS: Probably needs some further discussion - experience in Australia is you can have more than one reason, and they may not necessarily apply to the same field, so may need to revisit that.</w:t>
      </w:r>
    </w:p>
    <w:p w14:paraId="7197BE4B" w14:textId="77777777" w:rsidR="006354DD" w:rsidRDefault="0087469B">
      <w:pPr>
        <w:rPr>
          <w:rFonts w:ascii="Open Sans" w:eastAsia="Open Sans" w:hAnsi="Open Sans" w:cs="Open Sans"/>
        </w:rPr>
      </w:pPr>
      <w:r>
        <w:rPr>
          <w:rFonts w:ascii="Open Sans" w:eastAsia="Open Sans" w:hAnsi="Open Sans" w:cs="Open Sans"/>
        </w:rPr>
        <w:t xml:space="preserve">KI (via chat): Both </w:t>
      </w:r>
      <w:proofErr w:type="spellStart"/>
      <w:r>
        <w:rPr>
          <w:rFonts w:ascii="Open Sans" w:eastAsia="Open Sans" w:hAnsi="Open Sans" w:cs="Open Sans"/>
        </w:rPr>
        <w:t>precisionDataProvided</w:t>
      </w:r>
      <w:proofErr w:type="spellEnd"/>
      <w:r>
        <w:rPr>
          <w:rFonts w:ascii="Open Sans" w:eastAsia="Open Sans" w:hAnsi="Open Sans" w:cs="Open Sans"/>
        </w:rPr>
        <w:t xml:space="preserve"> and </w:t>
      </w:r>
      <w:proofErr w:type="spellStart"/>
      <w:r>
        <w:rPr>
          <w:rFonts w:ascii="Open Sans" w:eastAsia="Open Sans" w:hAnsi="Open Sans" w:cs="Open Sans"/>
        </w:rPr>
        <w:t>precisionDataStored</w:t>
      </w:r>
      <w:proofErr w:type="spellEnd"/>
      <w:r>
        <w:rPr>
          <w:rFonts w:ascii="Open Sans" w:eastAsia="Open Sans" w:hAnsi="Open Sans" w:cs="Open Sans"/>
        </w:rPr>
        <w:t xml:space="preserve"> should be divided into 2 terms each to follow other </w:t>
      </w:r>
      <w:proofErr w:type="spellStart"/>
      <w:r>
        <w:rPr>
          <w:rFonts w:ascii="Open Sans" w:eastAsia="Open Sans" w:hAnsi="Open Sans" w:cs="Open Sans"/>
        </w:rPr>
        <w:t>DwC</w:t>
      </w:r>
      <w:proofErr w:type="spellEnd"/>
      <w:r>
        <w:rPr>
          <w:rFonts w:ascii="Open Sans" w:eastAsia="Open Sans" w:hAnsi="Open Sans" w:cs="Open Sans"/>
        </w:rPr>
        <w:t xml:space="preserve"> terms ---&gt; </w:t>
      </w:r>
      <w:proofErr w:type="spellStart"/>
      <w:r>
        <w:rPr>
          <w:rFonts w:ascii="Open Sans" w:eastAsia="Open Sans" w:hAnsi="Open Sans" w:cs="Open Sans"/>
        </w:rPr>
        <w:t>precisionDataProvidedValue</w:t>
      </w:r>
      <w:proofErr w:type="spellEnd"/>
      <w:r>
        <w:rPr>
          <w:rFonts w:ascii="Open Sans" w:eastAsia="Open Sans" w:hAnsi="Open Sans" w:cs="Open Sans"/>
        </w:rPr>
        <w:t xml:space="preserve"> and </w:t>
      </w:r>
      <w:proofErr w:type="spellStart"/>
      <w:r>
        <w:rPr>
          <w:rFonts w:ascii="Open Sans" w:eastAsia="Open Sans" w:hAnsi="Open Sans" w:cs="Open Sans"/>
        </w:rPr>
        <w:t>precisionDataProvidedUnit</w:t>
      </w:r>
      <w:proofErr w:type="spellEnd"/>
      <w:r>
        <w:rPr>
          <w:rFonts w:ascii="Open Sans" w:eastAsia="Open Sans" w:hAnsi="Open Sans" w:cs="Open Sans"/>
        </w:rPr>
        <w:t xml:space="preserve">, and </w:t>
      </w:r>
      <w:proofErr w:type="spellStart"/>
      <w:r>
        <w:rPr>
          <w:rFonts w:ascii="Open Sans" w:eastAsia="Open Sans" w:hAnsi="Open Sans" w:cs="Open Sans"/>
        </w:rPr>
        <w:t>precisionDataStoredValue</w:t>
      </w:r>
      <w:proofErr w:type="spellEnd"/>
      <w:r>
        <w:rPr>
          <w:rFonts w:ascii="Open Sans" w:eastAsia="Open Sans" w:hAnsi="Open Sans" w:cs="Open Sans"/>
        </w:rPr>
        <w:t xml:space="preserve"> and </w:t>
      </w:r>
      <w:proofErr w:type="spellStart"/>
      <w:r>
        <w:rPr>
          <w:rFonts w:ascii="Open Sans" w:eastAsia="Open Sans" w:hAnsi="Open Sans" w:cs="Open Sans"/>
        </w:rPr>
        <w:t>precisionDataStoredUnit</w:t>
      </w:r>
      <w:proofErr w:type="spellEnd"/>
    </w:p>
    <w:p w14:paraId="656C3642" w14:textId="77777777" w:rsidR="006354DD" w:rsidRDefault="0087469B">
      <w:pPr>
        <w:rPr>
          <w:rFonts w:ascii="Open Sans" w:eastAsia="Open Sans" w:hAnsi="Open Sans" w:cs="Open Sans"/>
        </w:rPr>
      </w:pPr>
      <w:r>
        <w:rPr>
          <w:rFonts w:ascii="Open Sans" w:eastAsia="Open Sans" w:hAnsi="Open Sans" w:cs="Open Sans"/>
        </w:rPr>
        <w:t xml:space="preserve">KI (via chat): </w:t>
      </w:r>
      <w:proofErr w:type="spellStart"/>
      <w:r>
        <w:rPr>
          <w:rFonts w:ascii="Open Sans" w:eastAsia="Open Sans" w:hAnsi="Open Sans" w:cs="Open Sans"/>
        </w:rPr>
        <w:t>dataSensitiveReason</w:t>
      </w:r>
      <w:proofErr w:type="spellEnd"/>
      <w:r>
        <w:rPr>
          <w:rFonts w:ascii="Open Sans" w:eastAsia="Open Sans" w:hAnsi="Open Sans" w:cs="Open Sans"/>
        </w:rPr>
        <w:t xml:space="preserve"> should allow multiple entries with | between each entry</w:t>
      </w:r>
    </w:p>
    <w:p w14:paraId="036A7B4A" w14:textId="77777777" w:rsidR="006354DD" w:rsidRDefault="006354DD">
      <w:pPr>
        <w:rPr>
          <w:rFonts w:ascii="Open Sans" w:eastAsia="Open Sans" w:hAnsi="Open Sans" w:cs="Open Sans"/>
        </w:rPr>
      </w:pPr>
    </w:p>
    <w:p w14:paraId="27087C48" w14:textId="77777777" w:rsidR="006354DD" w:rsidRDefault="0087469B">
      <w:pPr>
        <w:rPr>
          <w:rFonts w:ascii="Open Sans" w:eastAsia="Open Sans" w:hAnsi="Open Sans" w:cs="Open Sans"/>
          <w:b/>
        </w:rPr>
      </w:pPr>
      <w:r>
        <w:rPr>
          <w:rFonts w:ascii="Open Sans" w:eastAsia="Open Sans" w:hAnsi="Open Sans" w:cs="Open Sans"/>
          <w:b/>
        </w:rPr>
        <w:lastRenderedPageBreak/>
        <w:t>Language and openness/restriction</w:t>
      </w:r>
    </w:p>
    <w:p w14:paraId="0B94AB0E" w14:textId="77777777" w:rsidR="006354DD" w:rsidRDefault="006354DD">
      <w:pPr>
        <w:rPr>
          <w:rFonts w:ascii="Open Sans" w:eastAsia="Open Sans" w:hAnsi="Open Sans" w:cs="Open Sans"/>
        </w:rPr>
      </w:pPr>
    </w:p>
    <w:p w14:paraId="6172E3D8" w14:textId="77777777" w:rsidR="006354DD" w:rsidRDefault="0087469B">
      <w:pPr>
        <w:rPr>
          <w:rFonts w:ascii="Open Sans" w:eastAsia="Open Sans" w:hAnsi="Open Sans" w:cs="Open Sans"/>
        </w:rPr>
      </w:pPr>
      <w:r>
        <w:rPr>
          <w:rFonts w:ascii="Open Sans" w:eastAsia="Open Sans" w:hAnsi="Open Sans" w:cs="Open Sans"/>
        </w:rPr>
        <w:t xml:space="preserve">WM: I like </w:t>
      </w:r>
      <w:proofErr w:type="gramStart"/>
      <w:r>
        <w:rPr>
          <w:rFonts w:ascii="Open Sans" w:eastAsia="Open Sans" w:hAnsi="Open Sans" w:cs="Open Sans"/>
        </w:rPr>
        <w:t>them</w:t>
      </w:r>
      <w:proofErr w:type="gramEnd"/>
      <w:r>
        <w:rPr>
          <w:rFonts w:ascii="Open Sans" w:eastAsia="Open Sans" w:hAnsi="Open Sans" w:cs="Open Sans"/>
        </w:rPr>
        <w:t xml:space="preserve"> but they are also premised on the fact that </w:t>
      </w:r>
      <w:proofErr w:type="spellStart"/>
      <w:r>
        <w:rPr>
          <w:rFonts w:ascii="Open Sans" w:eastAsia="Open Sans" w:hAnsi="Open Sans" w:cs="Open Sans"/>
        </w:rPr>
        <w:t>ther</w:t>
      </w:r>
      <w:proofErr w:type="spellEnd"/>
      <w:r>
        <w:rPr>
          <w:rFonts w:ascii="Open Sans" w:eastAsia="Open Sans" w:hAnsi="Open Sans" w:cs="Open Sans"/>
        </w:rPr>
        <w:t xml:space="preserve"> is a benefit to the reason to restrict data.  Do we have a </w:t>
      </w:r>
      <w:proofErr w:type="spellStart"/>
      <w:r>
        <w:rPr>
          <w:rFonts w:ascii="Open Sans" w:eastAsia="Open Sans" w:hAnsi="Open Sans" w:cs="Open Sans"/>
        </w:rPr>
        <w:t>dataNOTsensitivereason</w:t>
      </w:r>
      <w:proofErr w:type="spellEnd"/>
      <w:r>
        <w:rPr>
          <w:rFonts w:ascii="Open Sans" w:eastAsia="Open Sans" w:hAnsi="Open Sans" w:cs="Open Sans"/>
        </w:rPr>
        <w:t xml:space="preserve">.  Supports the </w:t>
      </w:r>
      <w:proofErr w:type="spellStart"/>
      <w:r>
        <w:rPr>
          <w:rFonts w:ascii="Open Sans" w:eastAsia="Open Sans" w:hAnsi="Open Sans" w:cs="Open Sans"/>
        </w:rPr>
        <w:t>sensitivedatefor</w:t>
      </w:r>
      <w:proofErr w:type="spellEnd"/>
      <w:r>
        <w:rPr>
          <w:rFonts w:ascii="Open Sans" w:eastAsia="Open Sans" w:hAnsi="Open Sans" w:cs="Open Sans"/>
        </w:rPr>
        <w:t xml:space="preserve"> review approach</w:t>
      </w:r>
    </w:p>
    <w:p w14:paraId="0F9BB24F" w14:textId="77777777" w:rsidR="006354DD" w:rsidRDefault="0087469B">
      <w:pPr>
        <w:rPr>
          <w:rFonts w:ascii="Open Sans" w:eastAsia="Open Sans" w:hAnsi="Open Sans" w:cs="Open Sans"/>
        </w:rPr>
      </w:pPr>
      <w:r>
        <w:rPr>
          <w:rFonts w:ascii="Open Sans" w:eastAsia="Open Sans" w:hAnsi="Open Sans" w:cs="Open Sans"/>
        </w:rPr>
        <w:t>CS: Would be good that the flavour needs to be there as a last resort for important issues, not a first resort for absolutely everything</w:t>
      </w:r>
    </w:p>
    <w:p w14:paraId="63143632" w14:textId="77777777" w:rsidR="006354DD" w:rsidRDefault="0087469B">
      <w:pPr>
        <w:rPr>
          <w:rFonts w:ascii="Open Sans" w:eastAsia="Open Sans" w:hAnsi="Open Sans" w:cs="Open Sans"/>
        </w:rPr>
      </w:pPr>
      <w:r>
        <w:rPr>
          <w:rFonts w:ascii="Open Sans" w:eastAsia="Open Sans" w:hAnsi="Open Sans" w:cs="Open Sans"/>
        </w:rPr>
        <w:t>TL: Would like some guidance that this is open by default and stays there - Arthur goes into that at the start, has the decision tree - but then very separate from the data field recommendations</w:t>
      </w:r>
    </w:p>
    <w:p w14:paraId="19701088" w14:textId="77777777" w:rsidR="006354DD" w:rsidRDefault="0087469B">
      <w:pPr>
        <w:rPr>
          <w:rFonts w:ascii="Open Sans" w:eastAsia="Open Sans" w:hAnsi="Open Sans" w:cs="Open Sans"/>
        </w:rPr>
      </w:pPr>
      <w:r>
        <w:rPr>
          <w:rFonts w:ascii="Open Sans" w:eastAsia="Open Sans" w:hAnsi="Open Sans" w:cs="Open Sans"/>
        </w:rPr>
        <w:t>MS: A good reason for making things sensitive is necessary - and an opportunity is there to call out the justification and making it public and contact the data provider to find things out - find the balance between having some restriction, but make as much data available as possible - does it really need to be restricted?</w:t>
      </w:r>
    </w:p>
    <w:p w14:paraId="7B36E840" w14:textId="77777777" w:rsidR="006354DD" w:rsidRDefault="006354DD">
      <w:pPr>
        <w:rPr>
          <w:rFonts w:ascii="Open Sans" w:eastAsia="Open Sans" w:hAnsi="Open Sans" w:cs="Open Sans"/>
        </w:rPr>
      </w:pPr>
    </w:p>
    <w:p w14:paraId="0478DDF5" w14:textId="77777777" w:rsidR="006354DD" w:rsidRDefault="0087469B">
      <w:pPr>
        <w:rPr>
          <w:rFonts w:ascii="Open Sans" w:eastAsia="Open Sans" w:hAnsi="Open Sans" w:cs="Open Sans"/>
          <w:b/>
        </w:rPr>
      </w:pPr>
      <w:r>
        <w:rPr>
          <w:rFonts w:ascii="Open Sans" w:eastAsia="Open Sans" w:hAnsi="Open Sans" w:cs="Open Sans"/>
          <w:b/>
        </w:rPr>
        <w:t>Generalising fields - time</w:t>
      </w:r>
    </w:p>
    <w:p w14:paraId="2BE7B97A" w14:textId="77777777" w:rsidR="006354DD" w:rsidRDefault="006354DD">
      <w:pPr>
        <w:rPr>
          <w:rFonts w:ascii="Open Sans" w:eastAsia="Open Sans" w:hAnsi="Open Sans" w:cs="Open Sans"/>
        </w:rPr>
      </w:pPr>
    </w:p>
    <w:p w14:paraId="73C33D02" w14:textId="77777777" w:rsidR="006354DD" w:rsidRDefault="0087469B">
      <w:pPr>
        <w:rPr>
          <w:rFonts w:ascii="Open Sans" w:eastAsia="Open Sans" w:hAnsi="Open Sans" w:cs="Open Sans"/>
        </w:rPr>
      </w:pPr>
      <w:r>
        <w:rPr>
          <w:rFonts w:ascii="Open Sans" w:eastAsia="Open Sans" w:hAnsi="Open Sans" w:cs="Open Sans"/>
        </w:rPr>
        <w:t>WM: Not only generalise coordinates in their data but also generalist time - precision of time might need to be generalised as well</w:t>
      </w:r>
    </w:p>
    <w:p w14:paraId="24085EB4" w14:textId="77777777" w:rsidR="006354DD" w:rsidRDefault="0087469B">
      <w:pPr>
        <w:rPr>
          <w:rFonts w:ascii="Open Sans" w:eastAsia="Open Sans" w:hAnsi="Open Sans" w:cs="Open Sans"/>
        </w:rPr>
      </w:pPr>
      <w:r>
        <w:rPr>
          <w:rFonts w:ascii="Open Sans" w:eastAsia="Open Sans" w:hAnsi="Open Sans" w:cs="Open Sans"/>
        </w:rPr>
        <w:t>TL: Started a discussion around that previously</w:t>
      </w:r>
    </w:p>
    <w:p w14:paraId="7025E54C" w14:textId="77777777" w:rsidR="006354DD" w:rsidRDefault="0087469B">
      <w:pPr>
        <w:rPr>
          <w:rFonts w:ascii="Open Sans" w:eastAsia="Open Sans" w:hAnsi="Open Sans" w:cs="Open Sans"/>
        </w:rPr>
      </w:pPr>
      <w:r>
        <w:rPr>
          <w:rFonts w:ascii="Open Sans" w:eastAsia="Open Sans" w:hAnsi="Open Sans" w:cs="Open Sans"/>
        </w:rPr>
        <w:t xml:space="preserve">CS: Related context - hacking other data to find open data of the same time stamp to find out where those restricted data were </w:t>
      </w:r>
      <w:proofErr w:type="gramStart"/>
      <w:r>
        <w:rPr>
          <w:rFonts w:ascii="Open Sans" w:eastAsia="Open Sans" w:hAnsi="Open Sans" w:cs="Open Sans"/>
        </w:rPr>
        <w:t>actually located</w:t>
      </w:r>
      <w:proofErr w:type="gramEnd"/>
    </w:p>
    <w:p w14:paraId="78DA8081" w14:textId="77777777" w:rsidR="006354DD" w:rsidRDefault="0087469B">
      <w:pPr>
        <w:rPr>
          <w:rFonts w:ascii="Open Sans" w:eastAsia="Open Sans" w:hAnsi="Open Sans" w:cs="Open Sans"/>
        </w:rPr>
      </w:pPr>
      <w:r>
        <w:rPr>
          <w:rFonts w:ascii="Open Sans" w:eastAsia="Open Sans" w:hAnsi="Open Sans" w:cs="Open Sans"/>
        </w:rPr>
        <w:t>KI (via chat): Agreed to date generalisation terms</w:t>
      </w:r>
    </w:p>
    <w:p w14:paraId="7180C447" w14:textId="77777777" w:rsidR="006354DD" w:rsidRDefault="006354DD">
      <w:pPr>
        <w:rPr>
          <w:rFonts w:ascii="Open Sans" w:eastAsia="Open Sans" w:hAnsi="Open Sans" w:cs="Open Sans"/>
        </w:rPr>
      </w:pPr>
    </w:p>
    <w:p w14:paraId="73F6DBE4" w14:textId="77777777" w:rsidR="006354DD" w:rsidRDefault="006354DD">
      <w:pPr>
        <w:rPr>
          <w:rFonts w:ascii="Open Sans" w:eastAsia="Open Sans" w:hAnsi="Open Sans" w:cs="Open Sans"/>
        </w:rPr>
      </w:pPr>
    </w:p>
    <w:p w14:paraId="605E9CA8" w14:textId="77777777" w:rsidR="006354DD" w:rsidRDefault="006354DD">
      <w:pPr>
        <w:rPr>
          <w:rFonts w:ascii="Open Sans" w:eastAsia="Open Sans" w:hAnsi="Open Sans" w:cs="Open Sans"/>
        </w:rPr>
      </w:pPr>
    </w:p>
    <w:p w14:paraId="28ACC95A" w14:textId="77777777" w:rsidR="006354DD" w:rsidRDefault="006354DD">
      <w:pPr>
        <w:rPr>
          <w:rFonts w:ascii="Open Sans" w:eastAsia="Open Sans" w:hAnsi="Open Sans" w:cs="Open Sans"/>
        </w:rPr>
      </w:pPr>
    </w:p>
    <w:p w14:paraId="07B53FE4" w14:textId="77777777" w:rsidR="006354DD" w:rsidRDefault="0087469B">
      <w:pPr>
        <w:rPr>
          <w:rFonts w:ascii="Open Sans" w:eastAsia="Open Sans" w:hAnsi="Open Sans" w:cs="Open Sans"/>
          <w:b/>
        </w:rPr>
      </w:pPr>
      <w:r>
        <w:rPr>
          <w:rFonts w:ascii="Open Sans" w:eastAsia="Open Sans" w:hAnsi="Open Sans" w:cs="Open Sans"/>
          <w:b/>
        </w:rPr>
        <w:t>Other fields being generalised</w:t>
      </w:r>
    </w:p>
    <w:p w14:paraId="4F60B829" w14:textId="77777777" w:rsidR="006354DD" w:rsidRDefault="006354DD">
      <w:pPr>
        <w:rPr>
          <w:rFonts w:ascii="Open Sans" w:eastAsia="Open Sans" w:hAnsi="Open Sans" w:cs="Open Sans"/>
        </w:rPr>
      </w:pPr>
    </w:p>
    <w:p w14:paraId="4C85EEC9" w14:textId="77777777" w:rsidR="006354DD" w:rsidRDefault="0087469B">
      <w:pPr>
        <w:rPr>
          <w:rFonts w:ascii="Open Sans" w:eastAsia="Open Sans" w:hAnsi="Open Sans" w:cs="Open Sans"/>
        </w:rPr>
      </w:pPr>
      <w:r>
        <w:rPr>
          <w:rFonts w:ascii="Open Sans" w:eastAsia="Open Sans" w:hAnsi="Open Sans" w:cs="Open Sans"/>
        </w:rPr>
        <w:t>MS: There are other fields that also might be restricted - people’s names or localities as well.</w:t>
      </w:r>
    </w:p>
    <w:p w14:paraId="49267274" w14:textId="77777777" w:rsidR="006354DD" w:rsidRDefault="0087469B">
      <w:pPr>
        <w:rPr>
          <w:rFonts w:ascii="Open Sans" w:eastAsia="Open Sans" w:hAnsi="Open Sans" w:cs="Open Sans"/>
        </w:rPr>
      </w:pPr>
      <w:r>
        <w:rPr>
          <w:rFonts w:ascii="Open Sans" w:eastAsia="Open Sans" w:hAnsi="Open Sans" w:cs="Open Sans"/>
        </w:rPr>
        <w:t xml:space="preserve">TL: There </w:t>
      </w:r>
      <w:proofErr w:type="gramStart"/>
      <w:r>
        <w:rPr>
          <w:rFonts w:ascii="Open Sans" w:eastAsia="Open Sans" w:hAnsi="Open Sans" w:cs="Open Sans"/>
        </w:rPr>
        <w:t>are</w:t>
      </w:r>
      <w:proofErr w:type="gramEnd"/>
      <w:r>
        <w:rPr>
          <w:rFonts w:ascii="Open Sans" w:eastAsia="Open Sans" w:hAnsi="Open Sans" w:cs="Open Sans"/>
        </w:rPr>
        <w:t xml:space="preserve"> precedence here </w:t>
      </w:r>
      <w:proofErr w:type="spellStart"/>
      <w:r>
        <w:rPr>
          <w:rFonts w:ascii="Open Sans" w:eastAsia="Open Sans" w:hAnsi="Open Sans" w:cs="Open Sans"/>
        </w:rPr>
        <w:t>ie.g</w:t>
      </w:r>
      <w:proofErr w:type="spellEnd"/>
      <w:r>
        <w:rPr>
          <w:rFonts w:ascii="Open Sans" w:eastAsia="Open Sans" w:hAnsi="Open Sans" w:cs="Open Sans"/>
        </w:rPr>
        <w:t xml:space="preserve">. One to many </w:t>
      </w:r>
      <w:proofErr w:type="gramStart"/>
      <w:r>
        <w:rPr>
          <w:rFonts w:ascii="Open Sans" w:eastAsia="Open Sans" w:hAnsi="Open Sans" w:cs="Open Sans"/>
        </w:rPr>
        <w:t>relationship</w:t>
      </w:r>
      <w:proofErr w:type="gramEnd"/>
      <w:r>
        <w:rPr>
          <w:rFonts w:ascii="Open Sans" w:eastAsia="Open Sans" w:hAnsi="Open Sans" w:cs="Open Sans"/>
        </w:rPr>
        <w:t xml:space="preserve"> that can be set up in Darwin core, like the </w:t>
      </w:r>
      <w:proofErr w:type="spellStart"/>
      <w:r>
        <w:rPr>
          <w:rFonts w:ascii="Open Sans" w:eastAsia="Open Sans" w:hAnsi="Open Sans" w:cs="Open Sans"/>
        </w:rPr>
        <w:t>measurementofFact</w:t>
      </w:r>
      <w:proofErr w:type="spellEnd"/>
      <w:r>
        <w:rPr>
          <w:rFonts w:ascii="Open Sans" w:eastAsia="Open Sans" w:hAnsi="Open Sans" w:cs="Open Sans"/>
        </w:rPr>
        <w:t xml:space="preserve"> attributes in </w:t>
      </w:r>
      <w:proofErr w:type="spellStart"/>
      <w:r>
        <w:rPr>
          <w:rFonts w:ascii="Open Sans" w:eastAsia="Open Sans" w:hAnsi="Open Sans" w:cs="Open Sans"/>
        </w:rPr>
        <w:t>DwC</w:t>
      </w:r>
      <w:proofErr w:type="spellEnd"/>
      <w:r>
        <w:rPr>
          <w:rFonts w:ascii="Open Sans" w:eastAsia="Open Sans" w:hAnsi="Open Sans" w:cs="Open Sans"/>
        </w:rPr>
        <w:t xml:space="preserve">, like that - a record can have one or many generalisations on it.  Might be able to be set up with various generalisations in </w:t>
      </w:r>
      <w:proofErr w:type="spellStart"/>
      <w:r>
        <w:rPr>
          <w:rFonts w:ascii="Open Sans" w:eastAsia="Open Sans" w:hAnsi="Open Sans" w:cs="Open Sans"/>
        </w:rPr>
        <w:t>teh</w:t>
      </w:r>
      <w:proofErr w:type="spellEnd"/>
      <w:r>
        <w:rPr>
          <w:rFonts w:ascii="Open Sans" w:eastAsia="Open Sans" w:hAnsi="Open Sans" w:cs="Open Sans"/>
        </w:rPr>
        <w:t xml:space="preserve"> same way</w:t>
      </w:r>
    </w:p>
    <w:p w14:paraId="6301B962" w14:textId="77777777" w:rsidR="006354DD" w:rsidRDefault="006354DD">
      <w:pPr>
        <w:rPr>
          <w:rFonts w:ascii="Open Sans" w:eastAsia="Open Sans" w:hAnsi="Open Sans" w:cs="Open Sans"/>
          <w:b/>
        </w:rPr>
      </w:pPr>
    </w:p>
    <w:p w14:paraId="5431DE5C" w14:textId="77777777" w:rsidR="006354DD" w:rsidRDefault="0087469B">
      <w:pPr>
        <w:rPr>
          <w:rFonts w:ascii="Open Sans" w:eastAsia="Open Sans" w:hAnsi="Open Sans" w:cs="Open Sans"/>
          <w:i/>
        </w:rPr>
      </w:pPr>
      <w:r>
        <w:rPr>
          <w:rFonts w:ascii="Open Sans" w:eastAsia="Open Sans" w:hAnsi="Open Sans" w:cs="Open Sans"/>
          <w:i/>
        </w:rPr>
        <w:lastRenderedPageBreak/>
        <w:t>(back to temporally ordered minutes from here)</w:t>
      </w:r>
    </w:p>
    <w:p w14:paraId="182C4FA2" w14:textId="77777777" w:rsidR="006354DD" w:rsidRDefault="006354DD">
      <w:pPr>
        <w:rPr>
          <w:rFonts w:ascii="Open Sans" w:eastAsia="Open Sans" w:hAnsi="Open Sans" w:cs="Open Sans"/>
          <w:b/>
        </w:rPr>
      </w:pPr>
    </w:p>
    <w:p w14:paraId="76F7B604" w14:textId="77777777" w:rsidR="006354DD" w:rsidRDefault="0087469B">
      <w:pPr>
        <w:rPr>
          <w:rFonts w:ascii="Open Sans" w:eastAsia="Open Sans" w:hAnsi="Open Sans" w:cs="Open Sans"/>
          <w:u w:val="single"/>
        </w:rPr>
      </w:pPr>
      <w:r>
        <w:rPr>
          <w:rFonts w:ascii="Open Sans" w:eastAsia="Open Sans" w:hAnsi="Open Sans" w:cs="Open Sans"/>
          <w:u w:val="single"/>
        </w:rPr>
        <w:t>Priorities</w:t>
      </w:r>
    </w:p>
    <w:p w14:paraId="180EB230" w14:textId="77777777" w:rsidR="006354DD" w:rsidRDefault="006354DD">
      <w:pPr>
        <w:rPr>
          <w:rFonts w:ascii="Open Sans" w:eastAsia="Open Sans" w:hAnsi="Open Sans" w:cs="Open Sans"/>
        </w:rPr>
      </w:pPr>
    </w:p>
    <w:p w14:paraId="06D6A34C" w14:textId="77777777" w:rsidR="006354DD" w:rsidRDefault="0087469B">
      <w:pPr>
        <w:rPr>
          <w:rFonts w:ascii="Open Sans" w:eastAsia="Open Sans" w:hAnsi="Open Sans" w:cs="Open Sans"/>
        </w:rPr>
      </w:pPr>
      <w:r>
        <w:rPr>
          <w:rFonts w:ascii="Open Sans" w:eastAsia="Open Sans" w:hAnsi="Open Sans" w:cs="Open Sans"/>
        </w:rPr>
        <w:t>CS Proposing the prioritisation here.</w:t>
      </w:r>
    </w:p>
    <w:p w14:paraId="73435580" w14:textId="77777777" w:rsidR="006354DD" w:rsidRDefault="0087469B">
      <w:pPr>
        <w:rPr>
          <w:rFonts w:ascii="Open Sans" w:eastAsia="Open Sans" w:hAnsi="Open Sans" w:cs="Open Sans"/>
        </w:rPr>
      </w:pPr>
      <w:r>
        <w:rPr>
          <w:rFonts w:ascii="Open Sans" w:eastAsia="Open Sans" w:hAnsi="Open Sans" w:cs="Open Sans"/>
        </w:rPr>
        <w:t>For example, we need to workshop the proposed extension fields - some general agreement - rewording or alternate wording to make these exceptions not the rule, and the subtleties we started to discuss, merits more discussions</w:t>
      </w:r>
    </w:p>
    <w:p w14:paraId="793406DC" w14:textId="77777777" w:rsidR="006354DD" w:rsidRDefault="0087469B">
      <w:pPr>
        <w:rPr>
          <w:rFonts w:ascii="Open Sans" w:eastAsia="Open Sans" w:hAnsi="Open Sans" w:cs="Open Sans"/>
        </w:rPr>
      </w:pPr>
      <w:r>
        <w:rPr>
          <w:rFonts w:ascii="Open Sans" w:eastAsia="Open Sans" w:hAnsi="Open Sans" w:cs="Open Sans"/>
        </w:rPr>
        <w:t>Break the three recommendations up into three work packages, as a series of sequential units? Landing the extension unit first is fundamental to the rest of these, proposing the packages done in this order:</w:t>
      </w:r>
    </w:p>
    <w:p w14:paraId="5BF80D65" w14:textId="77777777" w:rsidR="006354DD" w:rsidRDefault="006354DD">
      <w:pPr>
        <w:rPr>
          <w:rFonts w:ascii="Open Sans" w:eastAsia="Open Sans" w:hAnsi="Open Sans" w:cs="Open Sans"/>
        </w:rPr>
      </w:pPr>
    </w:p>
    <w:p w14:paraId="5626D60C" w14:textId="77777777" w:rsidR="006354DD" w:rsidRDefault="0087469B">
      <w:pPr>
        <w:numPr>
          <w:ilvl w:val="0"/>
          <w:numId w:val="2"/>
        </w:numPr>
        <w:rPr>
          <w:rFonts w:ascii="Open Sans" w:eastAsia="Open Sans" w:hAnsi="Open Sans" w:cs="Open Sans"/>
        </w:rPr>
      </w:pPr>
      <w:r>
        <w:rPr>
          <w:rFonts w:ascii="Open Sans" w:eastAsia="Open Sans" w:hAnsi="Open Sans" w:cs="Open Sans"/>
        </w:rPr>
        <w:t>Discuss and agree Sensitive species extension fields and definitions</w:t>
      </w:r>
    </w:p>
    <w:p w14:paraId="2AEE7BF4" w14:textId="77777777" w:rsidR="006354DD" w:rsidRDefault="0087469B">
      <w:pPr>
        <w:numPr>
          <w:ilvl w:val="0"/>
          <w:numId w:val="2"/>
        </w:numPr>
        <w:rPr>
          <w:rFonts w:ascii="Open Sans" w:eastAsia="Open Sans" w:hAnsi="Open Sans" w:cs="Open Sans"/>
        </w:rPr>
      </w:pPr>
      <w:r>
        <w:rPr>
          <w:rFonts w:ascii="Open Sans" w:eastAsia="Open Sans" w:hAnsi="Open Sans" w:cs="Open Sans"/>
        </w:rPr>
        <w:t>Define a standard set of extension vocabularies / ontologies</w:t>
      </w:r>
    </w:p>
    <w:p w14:paraId="1A160135" w14:textId="77777777" w:rsidR="006354DD" w:rsidRDefault="0087469B">
      <w:pPr>
        <w:numPr>
          <w:ilvl w:val="0"/>
          <w:numId w:val="2"/>
        </w:numPr>
        <w:rPr>
          <w:rFonts w:ascii="Open Sans" w:eastAsia="Open Sans" w:hAnsi="Open Sans" w:cs="Open Sans"/>
        </w:rPr>
      </w:pPr>
      <w:r>
        <w:rPr>
          <w:rFonts w:ascii="Open Sans" w:eastAsia="Open Sans" w:hAnsi="Open Sans" w:cs="Open Sans"/>
        </w:rPr>
        <w:t>Consider and propose principles for the creation and adoption of national checklists</w:t>
      </w:r>
    </w:p>
    <w:p w14:paraId="5938FF41" w14:textId="77777777" w:rsidR="006354DD" w:rsidRDefault="006354DD">
      <w:pPr>
        <w:rPr>
          <w:rFonts w:ascii="Open Sans" w:eastAsia="Open Sans" w:hAnsi="Open Sans" w:cs="Open Sans"/>
        </w:rPr>
      </w:pPr>
    </w:p>
    <w:p w14:paraId="7AA558DF" w14:textId="77777777" w:rsidR="006354DD" w:rsidRDefault="0087469B">
      <w:pPr>
        <w:rPr>
          <w:rFonts w:ascii="Open Sans" w:eastAsia="Open Sans" w:hAnsi="Open Sans" w:cs="Open Sans"/>
        </w:rPr>
      </w:pPr>
      <w:r>
        <w:rPr>
          <w:rFonts w:ascii="Open Sans" w:eastAsia="Open Sans" w:hAnsi="Open Sans" w:cs="Open Sans"/>
        </w:rPr>
        <w:t>CS: Any ideas?</w:t>
      </w:r>
    </w:p>
    <w:p w14:paraId="344F514F" w14:textId="77777777" w:rsidR="006354DD" w:rsidRDefault="006354DD">
      <w:pPr>
        <w:rPr>
          <w:rFonts w:ascii="Open Sans" w:eastAsia="Open Sans" w:hAnsi="Open Sans" w:cs="Open Sans"/>
        </w:rPr>
      </w:pPr>
    </w:p>
    <w:p w14:paraId="61EF058F" w14:textId="77777777" w:rsidR="006354DD" w:rsidRDefault="0087469B">
      <w:pPr>
        <w:rPr>
          <w:rFonts w:ascii="Open Sans" w:eastAsia="Open Sans" w:hAnsi="Open Sans" w:cs="Open Sans"/>
        </w:rPr>
      </w:pPr>
      <w:r>
        <w:rPr>
          <w:rFonts w:ascii="Open Sans" w:eastAsia="Open Sans" w:hAnsi="Open Sans" w:cs="Open Sans"/>
        </w:rPr>
        <w:t>MS: Work package 2 is going to be touched on a lot in work package one…</w:t>
      </w:r>
    </w:p>
    <w:p w14:paraId="29B53231" w14:textId="77777777" w:rsidR="006354DD" w:rsidRDefault="0087469B">
      <w:pPr>
        <w:rPr>
          <w:rFonts w:ascii="Open Sans" w:eastAsia="Open Sans" w:hAnsi="Open Sans" w:cs="Open Sans"/>
        </w:rPr>
      </w:pPr>
      <w:r>
        <w:rPr>
          <w:rFonts w:ascii="Open Sans" w:eastAsia="Open Sans" w:hAnsi="Open Sans" w:cs="Open Sans"/>
        </w:rPr>
        <w:t xml:space="preserve">CS: Agreed - maybe we populate the work packages as we go in the </w:t>
      </w:r>
      <w:proofErr w:type="spellStart"/>
      <w:r>
        <w:rPr>
          <w:rFonts w:ascii="Open Sans" w:eastAsia="Open Sans" w:hAnsi="Open Sans" w:cs="Open Sans"/>
        </w:rPr>
        <w:t>Github</w:t>
      </w:r>
      <w:proofErr w:type="spellEnd"/>
      <w:r>
        <w:rPr>
          <w:rFonts w:ascii="Open Sans" w:eastAsia="Open Sans" w:hAnsi="Open Sans" w:cs="Open Sans"/>
        </w:rPr>
        <w:t xml:space="preserve"> repository</w:t>
      </w:r>
    </w:p>
    <w:p w14:paraId="27534337" w14:textId="77777777" w:rsidR="006354DD" w:rsidRDefault="0087469B">
      <w:pPr>
        <w:rPr>
          <w:rFonts w:ascii="Open Sans" w:eastAsia="Open Sans" w:hAnsi="Open Sans" w:cs="Open Sans"/>
        </w:rPr>
      </w:pPr>
      <w:r>
        <w:rPr>
          <w:rFonts w:ascii="Open Sans" w:eastAsia="Open Sans" w:hAnsi="Open Sans" w:cs="Open Sans"/>
        </w:rPr>
        <w:t>KI: Also think about the fields and definitions - populate examples as well as we go, so we can capture the examples, and things like that as we go.</w:t>
      </w:r>
    </w:p>
    <w:p w14:paraId="40465E69" w14:textId="77777777" w:rsidR="006354DD" w:rsidRDefault="0087469B">
      <w:pPr>
        <w:rPr>
          <w:rFonts w:ascii="Open Sans" w:eastAsia="Open Sans" w:hAnsi="Open Sans" w:cs="Open Sans"/>
        </w:rPr>
      </w:pPr>
      <w:r>
        <w:rPr>
          <w:rFonts w:ascii="Open Sans" w:eastAsia="Open Sans" w:hAnsi="Open Sans" w:cs="Open Sans"/>
        </w:rPr>
        <w:t xml:space="preserve">CS: </w:t>
      </w:r>
      <w:proofErr w:type="gramStart"/>
      <w:r>
        <w:rPr>
          <w:rFonts w:ascii="Open Sans" w:eastAsia="Open Sans" w:hAnsi="Open Sans" w:cs="Open Sans"/>
        </w:rPr>
        <w:t>So</w:t>
      </w:r>
      <w:proofErr w:type="gramEnd"/>
      <w:r>
        <w:rPr>
          <w:rFonts w:ascii="Open Sans" w:eastAsia="Open Sans" w:hAnsi="Open Sans" w:cs="Open Sans"/>
        </w:rPr>
        <w:t xml:space="preserve"> we should extend the wording of the work package to also include “and with examples” at the end </w:t>
      </w:r>
    </w:p>
    <w:p w14:paraId="66A0BC48" w14:textId="77777777" w:rsidR="006354DD" w:rsidRDefault="0087469B">
      <w:pPr>
        <w:rPr>
          <w:rFonts w:ascii="Open Sans" w:eastAsia="Open Sans" w:hAnsi="Open Sans" w:cs="Open Sans"/>
        </w:rPr>
      </w:pPr>
      <w:r>
        <w:rPr>
          <w:rFonts w:ascii="Open Sans" w:eastAsia="Open Sans" w:hAnsi="Open Sans" w:cs="Open Sans"/>
        </w:rPr>
        <w:t>KI: Yep</w:t>
      </w:r>
    </w:p>
    <w:p w14:paraId="3F6403B4" w14:textId="77777777" w:rsidR="006354DD" w:rsidRDefault="006354DD">
      <w:pPr>
        <w:rPr>
          <w:rFonts w:ascii="Open Sans" w:eastAsia="Open Sans" w:hAnsi="Open Sans" w:cs="Open Sans"/>
        </w:rPr>
      </w:pPr>
    </w:p>
    <w:p w14:paraId="7AEED94B" w14:textId="77777777" w:rsidR="006354DD" w:rsidRDefault="0087469B">
      <w:pPr>
        <w:rPr>
          <w:rFonts w:ascii="Open Sans" w:eastAsia="Open Sans" w:hAnsi="Open Sans" w:cs="Open Sans"/>
        </w:rPr>
      </w:pPr>
      <w:r>
        <w:rPr>
          <w:rFonts w:ascii="Open Sans" w:eastAsia="Open Sans" w:hAnsi="Open Sans" w:cs="Open Sans"/>
        </w:rPr>
        <w:t>KI (via chat): Perhaps a WP 4 for use case development and implementation testing of the proposed extension</w:t>
      </w:r>
    </w:p>
    <w:p w14:paraId="38130855" w14:textId="77777777" w:rsidR="006354DD" w:rsidRDefault="0087469B">
      <w:pPr>
        <w:rPr>
          <w:rFonts w:ascii="Open Sans" w:eastAsia="Open Sans" w:hAnsi="Open Sans" w:cs="Open Sans"/>
        </w:rPr>
      </w:pPr>
      <w:r>
        <w:rPr>
          <w:rFonts w:ascii="Open Sans" w:eastAsia="Open Sans" w:hAnsi="Open Sans" w:cs="Open Sans"/>
        </w:rPr>
        <w:t xml:space="preserve">TL: Can be done as we develop each, but </w:t>
      </w:r>
    </w:p>
    <w:p w14:paraId="4D3388E8" w14:textId="77777777" w:rsidR="006354DD" w:rsidRDefault="006354DD">
      <w:pPr>
        <w:rPr>
          <w:rFonts w:ascii="Open Sans" w:eastAsia="Open Sans" w:hAnsi="Open Sans" w:cs="Open Sans"/>
        </w:rPr>
      </w:pPr>
    </w:p>
    <w:p w14:paraId="4D1818ED" w14:textId="77777777" w:rsidR="006354DD" w:rsidRDefault="0087469B">
      <w:pPr>
        <w:rPr>
          <w:rFonts w:ascii="Open Sans" w:eastAsia="Open Sans" w:hAnsi="Open Sans" w:cs="Open Sans"/>
        </w:rPr>
      </w:pPr>
      <w:r>
        <w:rPr>
          <w:rFonts w:ascii="Open Sans" w:eastAsia="Open Sans" w:hAnsi="Open Sans" w:cs="Open Sans"/>
        </w:rPr>
        <w:t>Agreement:</w:t>
      </w:r>
    </w:p>
    <w:p w14:paraId="30812479" w14:textId="77777777" w:rsidR="006354DD" w:rsidRDefault="0087469B">
      <w:pPr>
        <w:numPr>
          <w:ilvl w:val="0"/>
          <w:numId w:val="6"/>
        </w:numPr>
        <w:rPr>
          <w:rFonts w:ascii="Open Sans" w:eastAsia="Open Sans" w:hAnsi="Open Sans" w:cs="Open Sans"/>
        </w:rPr>
      </w:pPr>
      <w:r>
        <w:rPr>
          <w:rFonts w:ascii="Open Sans" w:eastAsia="Open Sans" w:hAnsi="Open Sans" w:cs="Open Sans"/>
        </w:rPr>
        <w:t>Alter the wording of the first one to include examples (see above)</w:t>
      </w:r>
    </w:p>
    <w:p w14:paraId="656110C5" w14:textId="77777777" w:rsidR="006354DD" w:rsidRDefault="0087469B">
      <w:pPr>
        <w:numPr>
          <w:ilvl w:val="0"/>
          <w:numId w:val="6"/>
        </w:numPr>
        <w:rPr>
          <w:rFonts w:ascii="Open Sans" w:eastAsia="Open Sans" w:hAnsi="Open Sans" w:cs="Open Sans"/>
        </w:rPr>
      </w:pPr>
      <w:r>
        <w:rPr>
          <w:rFonts w:ascii="Open Sans" w:eastAsia="Open Sans" w:hAnsi="Open Sans" w:cs="Open Sans"/>
        </w:rPr>
        <w:t>Work through it in a sequential but overlapping way</w:t>
      </w:r>
    </w:p>
    <w:p w14:paraId="57CD3519" w14:textId="77777777" w:rsidR="006354DD" w:rsidRDefault="0087469B">
      <w:pPr>
        <w:numPr>
          <w:ilvl w:val="0"/>
          <w:numId w:val="6"/>
        </w:numPr>
        <w:rPr>
          <w:rFonts w:ascii="Open Sans" w:eastAsia="Open Sans" w:hAnsi="Open Sans" w:cs="Open Sans"/>
        </w:rPr>
      </w:pPr>
      <w:r>
        <w:rPr>
          <w:rFonts w:ascii="Open Sans" w:eastAsia="Open Sans" w:hAnsi="Open Sans" w:cs="Open Sans"/>
        </w:rPr>
        <w:t xml:space="preserve">Add in a fourth work package that is about use case development and implementation testing </w:t>
      </w:r>
    </w:p>
    <w:p w14:paraId="767AF09F" w14:textId="77777777" w:rsidR="006354DD" w:rsidRDefault="006354DD">
      <w:pPr>
        <w:rPr>
          <w:rFonts w:ascii="Open Sans" w:eastAsia="Open Sans" w:hAnsi="Open Sans" w:cs="Open Sans"/>
        </w:rPr>
      </w:pPr>
    </w:p>
    <w:p w14:paraId="656DFD38" w14:textId="77777777" w:rsidR="006354DD" w:rsidRDefault="0087469B">
      <w:pPr>
        <w:rPr>
          <w:rFonts w:ascii="Open Sans" w:eastAsia="Open Sans" w:hAnsi="Open Sans" w:cs="Open Sans"/>
          <w:u w:val="single"/>
        </w:rPr>
      </w:pPr>
      <w:r>
        <w:rPr>
          <w:rFonts w:ascii="Open Sans" w:eastAsia="Open Sans" w:hAnsi="Open Sans" w:cs="Open Sans"/>
          <w:u w:val="single"/>
        </w:rPr>
        <w:lastRenderedPageBreak/>
        <w:t>Timeframes</w:t>
      </w:r>
    </w:p>
    <w:p w14:paraId="4798381E" w14:textId="77777777" w:rsidR="006354DD" w:rsidRDefault="006354DD">
      <w:pPr>
        <w:rPr>
          <w:rFonts w:ascii="Open Sans" w:eastAsia="Open Sans" w:hAnsi="Open Sans" w:cs="Open Sans"/>
        </w:rPr>
      </w:pPr>
    </w:p>
    <w:p w14:paraId="35ADAA85" w14:textId="77777777" w:rsidR="006354DD" w:rsidRDefault="0087469B">
      <w:pPr>
        <w:rPr>
          <w:rFonts w:ascii="Open Sans" w:eastAsia="Open Sans" w:hAnsi="Open Sans" w:cs="Open Sans"/>
        </w:rPr>
      </w:pPr>
      <w:r>
        <w:rPr>
          <w:rFonts w:ascii="Open Sans" w:eastAsia="Open Sans" w:hAnsi="Open Sans" w:cs="Open Sans"/>
        </w:rPr>
        <w:t xml:space="preserve">CS: Would be </w:t>
      </w:r>
      <w:proofErr w:type="gramStart"/>
      <w:r>
        <w:rPr>
          <w:rFonts w:ascii="Open Sans" w:eastAsia="Open Sans" w:hAnsi="Open Sans" w:cs="Open Sans"/>
        </w:rPr>
        <w:t>really keen</w:t>
      </w:r>
      <w:proofErr w:type="gramEnd"/>
      <w:r>
        <w:rPr>
          <w:rFonts w:ascii="Open Sans" w:eastAsia="Open Sans" w:hAnsi="Open Sans" w:cs="Open Sans"/>
        </w:rPr>
        <w:t xml:space="preserve"> to try to knock off WP1 over the next 12 months.  Is that realistic?</w:t>
      </w:r>
    </w:p>
    <w:p w14:paraId="62737F10" w14:textId="77777777" w:rsidR="006354DD" w:rsidRDefault="0087469B">
      <w:pPr>
        <w:rPr>
          <w:rFonts w:ascii="Open Sans" w:eastAsia="Open Sans" w:hAnsi="Open Sans" w:cs="Open Sans"/>
        </w:rPr>
      </w:pPr>
      <w:r>
        <w:rPr>
          <w:rFonts w:ascii="Open Sans" w:eastAsia="Open Sans" w:hAnsi="Open Sans" w:cs="Open Sans"/>
        </w:rPr>
        <w:t>KI: Yes, with WP1 and 2 it’s going to be ongoing until we get to the open public process before ratification - so will have an ongoing timeline that this will continue right through to this</w:t>
      </w:r>
    </w:p>
    <w:p w14:paraId="03DE8559" w14:textId="77777777" w:rsidR="006354DD" w:rsidRDefault="0087469B">
      <w:pPr>
        <w:rPr>
          <w:rFonts w:ascii="Open Sans" w:eastAsia="Open Sans" w:hAnsi="Open Sans" w:cs="Open Sans"/>
        </w:rPr>
      </w:pPr>
      <w:r>
        <w:rPr>
          <w:rFonts w:ascii="Open Sans" w:eastAsia="Open Sans" w:hAnsi="Open Sans" w:cs="Open Sans"/>
        </w:rPr>
        <w:t xml:space="preserve">CS: Propose to use the </w:t>
      </w:r>
      <w:proofErr w:type="gramStart"/>
      <w:r>
        <w:rPr>
          <w:rFonts w:ascii="Open Sans" w:eastAsia="Open Sans" w:hAnsi="Open Sans" w:cs="Open Sans"/>
        </w:rPr>
        <w:t>1st</w:t>
      </w:r>
      <w:proofErr w:type="gramEnd"/>
      <w:r>
        <w:rPr>
          <w:rFonts w:ascii="Open Sans" w:eastAsia="Open Sans" w:hAnsi="Open Sans" w:cs="Open Sans"/>
        </w:rPr>
        <w:t xml:space="preserve"> October 2025 as the working timeline and need to agree a reasonable frequency of meetings.  Anyone with an objection of monthly meeting, on a different evening than a Friday night… does this time work? </w:t>
      </w:r>
    </w:p>
    <w:p w14:paraId="0AAE5677" w14:textId="77777777" w:rsidR="006354DD" w:rsidRDefault="0087469B">
      <w:pPr>
        <w:rPr>
          <w:rFonts w:ascii="Open Sans" w:eastAsia="Open Sans" w:hAnsi="Open Sans" w:cs="Open Sans"/>
        </w:rPr>
      </w:pPr>
      <w:r>
        <w:rPr>
          <w:rFonts w:ascii="Open Sans" w:eastAsia="Open Sans" w:hAnsi="Open Sans" w:cs="Open Sans"/>
        </w:rPr>
        <w:t>General agreement this is a decent time to work with and experiment next month but for a one-hour meeting time slot.</w:t>
      </w:r>
    </w:p>
    <w:p w14:paraId="5D37D05F" w14:textId="77777777" w:rsidR="006354DD" w:rsidRDefault="006354DD">
      <w:pPr>
        <w:rPr>
          <w:rFonts w:ascii="Open Sans" w:eastAsia="Open Sans" w:hAnsi="Open Sans" w:cs="Open Sans"/>
        </w:rPr>
      </w:pPr>
    </w:p>
    <w:p w14:paraId="4141AEBE" w14:textId="77777777" w:rsidR="006354DD" w:rsidRDefault="0087469B">
      <w:pPr>
        <w:rPr>
          <w:rFonts w:ascii="Open Sans" w:eastAsia="Open Sans" w:hAnsi="Open Sans" w:cs="Open Sans"/>
        </w:rPr>
      </w:pPr>
      <w:r>
        <w:rPr>
          <w:rFonts w:ascii="Open Sans" w:eastAsia="Open Sans" w:hAnsi="Open Sans" w:cs="Open Sans"/>
        </w:rPr>
        <w:t>CS: Can I propose Thursdays at this time?</w:t>
      </w:r>
    </w:p>
    <w:p w14:paraId="0FD98DE3" w14:textId="77777777" w:rsidR="006354DD" w:rsidRDefault="0087469B">
      <w:pPr>
        <w:rPr>
          <w:rFonts w:ascii="Open Sans" w:eastAsia="Open Sans" w:hAnsi="Open Sans" w:cs="Open Sans"/>
        </w:rPr>
      </w:pPr>
      <w:r>
        <w:rPr>
          <w:rFonts w:ascii="Open Sans" w:eastAsia="Open Sans" w:hAnsi="Open Sans" w:cs="Open Sans"/>
        </w:rPr>
        <w:t>General agreement, working on a fortnight that TL is available on those weeks.</w:t>
      </w:r>
    </w:p>
    <w:p w14:paraId="2824EF4B" w14:textId="77777777" w:rsidR="006354DD" w:rsidRDefault="0087469B">
      <w:pPr>
        <w:rPr>
          <w:rFonts w:ascii="Open Sans" w:eastAsia="Open Sans" w:hAnsi="Open Sans" w:cs="Open Sans"/>
        </w:rPr>
      </w:pPr>
      <w:r>
        <w:rPr>
          <w:rFonts w:ascii="Open Sans" w:eastAsia="Open Sans" w:hAnsi="Open Sans" w:cs="Open Sans"/>
        </w:rPr>
        <w:t>AR: The COP is coming so just watch those dates in October</w:t>
      </w:r>
    </w:p>
    <w:p w14:paraId="2BFCE212" w14:textId="77777777" w:rsidR="006354DD" w:rsidRDefault="0087469B">
      <w:pPr>
        <w:rPr>
          <w:rFonts w:ascii="Open Sans" w:eastAsia="Open Sans" w:hAnsi="Open Sans" w:cs="Open Sans"/>
        </w:rPr>
      </w:pPr>
      <w:r>
        <w:rPr>
          <w:rFonts w:ascii="Open Sans" w:eastAsia="Open Sans" w:hAnsi="Open Sans" w:cs="Open Sans"/>
        </w:rPr>
        <w:t>CS: Will aim for early in the month for November and early December and will workshop dates offline via email.</w:t>
      </w:r>
    </w:p>
    <w:p w14:paraId="1F798D81" w14:textId="77777777" w:rsidR="006354DD" w:rsidRDefault="006354DD">
      <w:pPr>
        <w:rPr>
          <w:rFonts w:ascii="Open Sans" w:eastAsia="Open Sans" w:hAnsi="Open Sans" w:cs="Open Sans"/>
        </w:rPr>
      </w:pPr>
    </w:p>
    <w:p w14:paraId="153653D9" w14:textId="77777777" w:rsidR="006354DD" w:rsidRDefault="0087469B">
      <w:pPr>
        <w:rPr>
          <w:rFonts w:ascii="Open Sans" w:eastAsia="Open Sans" w:hAnsi="Open Sans" w:cs="Open Sans"/>
        </w:rPr>
      </w:pPr>
      <w:r>
        <w:rPr>
          <w:rFonts w:ascii="Open Sans" w:eastAsia="Open Sans" w:hAnsi="Open Sans" w:cs="Open Sans"/>
        </w:rPr>
        <w:t>CS: Will circulate an agenda for the next meeting, pick up discussion from the previous one, and move the discussion on via email. Will send out the notes and look at a revised extension from the notes today.</w:t>
      </w:r>
    </w:p>
    <w:p w14:paraId="603B7855" w14:textId="77777777" w:rsidR="006354DD" w:rsidRDefault="006354DD">
      <w:pPr>
        <w:rPr>
          <w:rFonts w:ascii="Open Sans" w:eastAsia="Open Sans" w:hAnsi="Open Sans" w:cs="Open Sans"/>
        </w:rPr>
      </w:pPr>
    </w:p>
    <w:p w14:paraId="6484402D" w14:textId="77777777" w:rsidR="006354DD" w:rsidRDefault="0087469B">
      <w:pPr>
        <w:rPr>
          <w:rFonts w:ascii="Open Sans" w:eastAsia="Open Sans" w:hAnsi="Open Sans" w:cs="Open Sans"/>
        </w:rPr>
      </w:pPr>
      <w:r>
        <w:rPr>
          <w:rFonts w:ascii="Open Sans" w:eastAsia="Open Sans" w:hAnsi="Open Sans" w:cs="Open Sans"/>
        </w:rPr>
        <w:t>CS Thanks people for coming and closes the meeting - the emphasis on this being a last resort not a first resort is a key outcome from today</w:t>
      </w:r>
    </w:p>
    <w:p w14:paraId="409EDC62" w14:textId="77777777" w:rsidR="006354DD" w:rsidRDefault="006354DD">
      <w:pPr>
        <w:rPr>
          <w:rFonts w:ascii="Open Sans" w:eastAsia="Open Sans" w:hAnsi="Open Sans" w:cs="Open Sans"/>
        </w:rPr>
      </w:pPr>
    </w:p>
    <w:p w14:paraId="297973DE" w14:textId="77777777" w:rsidR="006354DD" w:rsidRDefault="0087469B">
      <w:pPr>
        <w:rPr>
          <w:rFonts w:ascii="Open Sans" w:eastAsia="Open Sans" w:hAnsi="Open Sans" w:cs="Open Sans"/>
        </w:rPr>
      </w:pPr>
      <w:r>
        <w:rPr>
          <w:rFonts w:ascii="Open Sans" w:eastAsia="Open Sans" w:hAnsi="Open Sans" w:cs="Open Sans"/>
          <w:u w:val="single"/>
        </w:rPr>
        <w:t>Meeting Closed:</w:t>
      </w:r>
      <w:r>
        <w:rPr>
          <w:rFonts w:ascii="Open Sans" w:eastAsia="Open Sans" w:hAnsi="Open Sans" w:cs="Open Sans"/>
          <w:color w:val="FF0000"/>
        </w:rPr>
        <w:t xml:space="preserve"> </w:t>
      </w:r>
      <w:r>
        <w:rPr>
          <w:rFonts w:ascii="Open Sans" w:eastAsia="Open Sans" w:hAnsi="Open Sans" w:cs="Open Sans"/>
        </w:rPr>
        <w:t>15:56 AEST (UTC+10)</w:t>
      </w:r>
    </w:p>
    <w:p w14:paraId="335EE471" w14:textId="77777777" w:rsidR="006354DD" w:rsidRDefault="006354DD">
      <w:pPr>
        <w:rPr>
          <w:u w:val="single"/>
        </w:rPr>
      </w:pPr>
    </w:p>
    <w:sectPr w:rsidR="006354DD">
      <w:footerReference w:type="default" r:id="rId13"/>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CE4B05" w14:textId="77777777" w:rsidR="0087469B" w:rsidRDefault="0087469B">
      <w:pPr>
        <w:spacing w:line="240" w:lineRule="auto"/>
      </w:pPr>
      <w:r>
        <w:separator/>
      </w:r>
    </w:p>
  </w:endnote>
  <w:endnote w:type="continuationSeparator" w:id="0">
    <w:p w14:paraId="275A3AC6" w14:textId="77777777" w:rsidR="0087469B" w:rsidRDefault="00874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Koh Santepheap">
    <w:charset w:val="00"/>
    <w:family w:val="auto"/>
    <w:pitch w:val="default"/>
    <w:embedRegular r:id="rId1" w:fontKey="{C36A79D9-B206-40DD-9319-06A3C4EE5764}"/>
    <w:embedBold r:id="rId2" w:fontKey="{50CE9178-90A5-4A19-A253-5C2452CFAECF}"/>
  </w:font>
  <w:font w:name="Open Sans">
    <w:charset w:val="00"/>
    <w:family w:val="swiss"/>
    <w:pitch w:val="variable"/>
    <w:sig w:usb0="E00002EF" w:usb1="4000205B" w:usb2="00000028" w:usb3="00000000" w:csb0="0000019F" w:csb1="00000000"/>
    <w:embedRegular r:id="rId3" w:fontKey="{1EA9378B-4EE5-4F52-9F60-369875C98F8D}"/>
    <w:embedBold r:id="rId4" w:fontKey="{DCB96DBC-A5E5-4FCE-9DFE-140EC9F38BC3}"/>
    <w:embedItalic r:id="rId5" w:fontKey="{CB9D25C9-0B7E-4856-BE5B-A06888349533}"/>
    <w:embedBoldItalic r:id="rId6" w:fontKey="{EB8A9845-ADA0-4380-99B4-410419FE63DE}"/>
  </w:font>
  <w:font w:name="Calibri">
    <w:panose1 w:val="020F0502020204030204"/>
    <w:charset w:val="00"/>
    <w:family w:val="swiss"/>
    <w:pitch w:val="variable"/>
    <w:sig w:usb0="E4002EFF" w:usb1="C200247B" w:usb2="00000009" w:usb3="00000000" w:csb0="000001FF" w:csb1="00000000"/>
    <w:embedRegular r:id="rId7" w:fontKey="{C654C80E-B7FF-4244-B128-E2DEF27F6693}"/>
  </w:font>
  <w:font w:name="Cambria">
    <w:panose1 w:val="02040503050406030204"/>
    <w:charset w:val="00"/>
    <w:family w:val="roman"/>
    <w:pitch w:val="variable"/>
    <w:sig w:usb0="E00006FF" w:usb1="420024FF" w:usb2="02000000" w:usb3="00000000" w:csb0="0000019F" w:csb1="00000000"/>
    <w:embedRegular r:id="rId8" w:fontKey="{643A31E7-229E-4DC3-9ADB-F33BAE3B3B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247EDC" w14:textId="77777777" w:rsidR="006354DD" w:rsidRDefault="006354DD"/>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354DD" w14:paraId="65FBF7A9" w14:textId="77777777">
      <w:tc>
        <w:tcPr>
          <w:tcW w:w="3120" w:type="dxa"/>
          <w:shd w:val="clear" w:color="auto" w:fill="auto"/>
          <w:tcMar>
            <w:top w:w="100" w:type="dxa"/>
            <w:left w:w="100" w:type="dxa"/>
            <w:bottom w:w="100" w:type="dxa"/>
            <w:right w:w="100" w:type="dxa"/>
          </w:tcMar>
        </w:tcPr>
        <w:p w14:paraId="29237346" w14:textId="77777777" w:rsidR="006354DD" w:rsidRDefault="0087469B">
          <w:pPr>
            <w:widowControl w:val="0"/>
            <w:spacing w:line="240" w:lineRule="auto"/>
            <w:rPr>
              <w:rFonts w:ascii="Open Sans" w:eastAsia="Open Sans" w:hAnsi="Open Sans" w:cs="Open Sans"/>
            </w:rPr>
          </w:pPr>
          <w:r>
            <w:rPr>
              <w:rFonts w:ascii="Open Sans" w:eastAsia="Open Sans" w:hAnsi="Open Sans" w:cs="Open Sans"/>
            </w:rPr>
            <w:t>Minutes Template</w:t>
          </w:r>
        </w:p>
      </w:tc>
      <w:tc>
        <w:tcPr>
          <w:tcW w:w="3120" w:type="dxa"/>
          <w:shd w:val="clear" w:color="auto" w:fill="auto"/>
          <w:tcMar>
            <w:top w:w="100" w:type="dxa"/>
            <w:left w:w="100" w:type="dxa"/>
            <w:bottom w:w="100" w:type="dxa"/>
            <w:right w:w="100" w:type="dxa"/>
          </w:tcMar>
        </w:tcPr>
        <w:p w14:paraId="500A047E" w14:textId="77777777" w:rsidR="006354DD" w:rsidRDefault="0087469B">
          <w:pPr>
            <w:widowControl w:val="0"/>
            <w:spacing w:line="240" w:lineRule="auto"/>
            <w:rPr>
              <w:rFonts w:ascii="Open Sans" w:eastAsia="Open Sans" w:hAnsi="Open Sans" w:cs="Open Sans"/>
            </w:rPr>
          </w:pPr>
          <w:r>
            <w:rPr>
              <w:rFonts w:ascii="Open Sans" w:eastAsia="Open Sans" w:hAnsi="Open Sans" w:cs="Open Sans"/>
            </w:rPr>
            <w:t>Revision: 24th July, 2024</w:t>
          </w:r>
        </w:p>
      </w:tc>
      <w:tc>
        <w:tcPr>
          <w:tcW w:w="3120" w:type="dxa"/>
          <w:shd w:val="clear" w:color="auto" w:fill="auto"/>
          <w:tcMar>
            <w:top w:w="100" w:type="dxa"/>
            <w:left w:w="100" w:type="dxa"/>
            <w:bottom w:w="100" w:type="dxa"/>
            <w:right w:w="100" w:type="dxa"/>
          </w:tcMar>
        </w:tcPr>
        <w:p w14:paraId="2B5B3B3A" w14:textId="77777777" w:rsidR="006354DD" w:rsidRDefault="0087469B">
          <w:pPr>
            <w:widowControl w:val="0"/>
            <w:spacing w:line="240" w:lineRule="auto"/>
            <w:jc w:val="right"/>
            <w:rPr>
              <w:rFonts w:ascii="Open Sans" w:eastAsia="Open Sans" w:hAnsi="Open Sans" w:cs="Open Sans"/>
            </w:rPr>
          </w:pPr>
          <w:r>
            <w:rPr>
              <w:rFonts w:ascii="Open Sans" w:eastAsia="Open Sans" w:hAnsi="Open Sans" w:cs="Open Sans"/>
            </w:rPr>
            <w:fldChar w:fldCharType="begin"/>
          </w:r>
          <w:r>
            <w:rPr>
              <w:rFonts w:ascii="Open Sans" w:eastAsia="Open Sans" w:hAnsi="Open Sans" w:cs="Open Sans"/>
            </w:rPr>
            <w:instrText>PAGE</w:instrText>
          </w:r>
          <w:r>
            <w:rPr>
              <w:rFonts w:ascii="Open Sans" w:eastAsia="Open Sans" w:hAnsi="Open Sans" w:cs="Open Sans"/>
            </w:rPr>
            <w:fldChar w:fldCharType="separate"/>
          </w:r>
          <w:r>
            <w:rPr>
              <w:rFonts w:ascii="Open Sans" w:eastAsia="Open Sans" w:hAnsi="Open Sans" w:cs="Open Sans"/>
              <w:noProof/>
            </w:rPr>
            <w:t>1</w:t>
          </w:r>
          <w:r>
            <w:rPr>
              <w:rFonts w:ascii="Open Sans" w:eastAsia="Open Sans" w:hAnsi="Open Sans" w:cs="Open Sans"/>
            </w:rPr>
            <w:fldChar w:fldCharType="end"/>
          </w:r>
        </w:p>
      </w:tc>
    </w:tr>
  </w:tbl>
  <w:p w14:paraId="0E58F533" w14:textId="77777777" w:rsidR="006354DD" w:rsidRDefault="006354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5B7F4A" w14:textId="77777777" w:rsidR="0087469B" w:rsidRDefault="0087469B">
      <w:pPr>
        <w:spacing w:line="240" w:lineRule="auto"/>
      </w:pPr>
      <w:r>
        <w:separator/>
      </w:r>
    </w:p>
  </w:footnote>
  <w:footnote w:type="continuationSeparator" w:id="0">
    <w:p w14:paraId="64BAFEDE" w14:textId="77777777" w:rsidR="0087469B" w:rsidRDefault="008746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65BC3"/>
    <w:multiLevelType w:val="multilevel"/>
    <w:tmpl w:val="1DD85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AB4FF1"/>
    <w:multiLevelType w:val="multilevel"/>
    <w:tmpl w:val="24C4BE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31F32FB"/>
    <w:multiLevelType w:val="multilevel"/>
    <w:tmpl w:val="EEB64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0328A7"/>
    <w:multiLevelType w:val="multilevel"/>
    <w:tmpl w:val="B01E0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6B7E42"/>
    <w:multiLevelType w:val="multilevel"/>
    <w:tmpl w:val="0BE47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7C52C9"/>
    <w:multiLevelType w:val="multilevel"/>
    <w:tmpl w:val="61264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7A3C06"/>
    <w:multiLevelType w:val="multilevel"/>
    <w:tmpl w:val="FF143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2736278">
    <w:abstractNumId w:val="5"/>
  </w:num>
  <w:num w:numId="2" w16cid:durableId="788475405">
    <w:abstractNumId w:val="1"/>
  </w:num>
  <w:num w:numId="3" w16cid:durableId="1353721290">
    <w:abstractNumId w:val="6"/>
  </w:num>
  <w:num w:numId="4" w16cid:durableId="448672185">
    <w:abstractNumId w:val="3"/>
  </w:num>
  <w:num w:numId="5" w16cid:durableId="1104687600">
    <w:abstractNumId w:val="2"/>
  </w:num>
  <w:num w:numId="6" w16cid:durableId="812525945">
    <w:abstractNumId w:val="0"/>
  </w:num>
  <w:num w:numId="7" w16cid:durableId="4794272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4DD"/>
    <w:rsid w:val="006354DD"/>
    <w:rsid w:val="0087469B"/>
    <w:rsid w:val="00F1716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B9684"/>
  <w15:docId w15:val="{5B13A92E-CAED-47B8-9E5E-1A17E265A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1" Type="http://schemas.openxmlformats.org/officeDocument/2006/relationships/image" Target="media/image1.png"/><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7EEF578859164D8B337A45ABEEB1F9" ma:contentTypeVersion="18" ma:contentTypeDescription="Create a new document." ma:contentTypeScope="" ma:versionID="e7ab88089c564360edd411ae4c0ce637">
  <xsd:schema xmlns:xsd="http://www.w3.org/2001/XMLSchema" xmlns:xs="http://www.w3.org/2001/XMLSchema" xmlns:p="http://schemas.microsoft.com/office/2006/metadata/properties" xmlns:ns2="06006892-5c50-42b6-9d85-255fee29a777" xmlns:ns3="6f9d6e5a-6e1f-4c08-a73b-0a41f2c68cae" targetNamespace="http://schemas.microsoft.com/office/2006/metadata/properties" ma:root="true" ma:fieldsID="8d26fc15b86252a74fe71d25f32e384b" ns2:_="" ns3:_="">
    <xsd:import namespace="06006892-5c50-42b6-9d85-255fee29a777"/>
    <xsd:import namespace="6f9d6e5a-6e1f-4c08-a73b-0a41f2c68ca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06892-5c50-42b6-9d85-255fee29a77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ac4aa90-43e2-4a42-b1ac-206ad0a75622}" ma:internalName="TaxCatchAll" ma:showField="CatchAllData" ma:web="06006892-5c50-42b6-9d85-255fee29a77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f9d6e5a-6e1f-4c08-a73b-0a41f2c68ca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9513c6f-d7d3-4bba-9430-ae338114780f" ma:termSetId="09814cd3-568e-fe90-9814-8d621ff8fb84" ma:anchorId="fba54fb3-c3e1-fe81-a776-ca4b69148c4d" ma:open="true" ma:isKeyword="false">
      <xsd:complexType>
        <xsd:sequence>
          <xsd:element ref="pc:Terms" minOccurs="0" maxOccurs="1"/>
        </xsd:sequence>
      </xsd:complexType>
    </xsd:element>
    <xsd:element name="MediaServiceDateTaken" ma:index="24" nillable="true" ma:displayName="MediaServiceDateTaken" ma:hidden="true" ma:indexed="true" ma:internalName="MediaServiceDateTake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894D5BE2D257A74C8BE9C0197279FA2E" ma:contentTypeVersion="17" ma:contentTypeDescription="Create a new document." ma:contentTypeScope="" ma:versionID="cf975d3bcddbd96011dd23fbfd511eb8">
  <xsd:schema xmlns:xsd="http://www.w3.org/2001/XMLSchema" xmlns:xs="http://www.w3.org/2001/XMLSchema" xmlns:p="http://schemas.microsoft.com/office/2006/metadata/properties" xmlns:ns2="5a630895-09c5-46d0-9917-4443c4540440" xmlns:ns3="9d125aa1-49d0-4648-98cf-8d92e85c621f" targetNamespace="http://schemas.microsoft.com/office/2006/metadata/properties" ma:root="true" ma:fieldsID="b0e2a8dfb68a48588d46d579fda7b04e" ns2:_="" ns3:_="">
    <xsd:import namespace="5a630895-09c5-46d0-9917-4443c4540440"/>
    <xsd:import namespace="9d125aa1-49d0-4648-98cf-8d92e85c621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30895-09c5-46d0-9917-4443c4540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9513c6f-d7d3-4bba-9430-ae338114780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Notes" ma:index="24" nillable="true" ma:displayName="Notes" ma:description="Notes on changes, etc. For example- template updated with new taxonID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125aa1-49d0-4648-98cf-8d92e85c621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13dd3ff-c5ae-43c5-a8ed-d21ef3c5fca0}" ma:internalName="TaxCatchAll" ma:showField="CatchAllData" ma:web="9d125aa1-49d0-4648-98cf-8d92e85c62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a630895-09c5-46d0-9917-4443c4540440">
      <Terms xmlns="http://schemas.microsoft.com/office/infopath/2007/PartnerControls"/>
    </lcf76f155ced4ddcb4097134ff3c332f>
    <TaxCatchAll xmlns="9d125aa1-49d0-4648-98cf-8d92e85c621f" xsi:nil="true"/>
    <SharedWithUsers xmlns="9d125aa1-49d0-4648-98cf-8d92e85c621f">
      <UserInfo>
        <DisplayName/>
        <AccountId xsi:nil="true"/>
        <AccountType/>
      </UserInfo>
    </SharedWithUsers>
    <Notes xmlns="5a630895-09c5-46d0-9917-4443c4540440" xsi:nil="true"/>
  </documentManagement>
</p:properties>
</file>

<file path=customXml/itemProps1.xml><?xml version="1.0" encoding="utf-8"?>
<ds:datastoreItem xmlns:ds="http://schemas.openxmlformats.org/officeDocument/2006/customXml" ds:itemID="{B88EDF1D-5907-4BF3-83AF-F7CDB23EC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06892-5c50-42b6-9d85-255fee29a777"/>
    <ds:schemaRef ds:uri="6f9d6e5a-6e1f-4c08-a73b-0a41f2c68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B08939-4BAA-4768-A9CC-DAD9D8E49FB2}"/>
</file>

<file path=customXml/itemProps3.xml><?xml version="1.0" encoding="utf-8"?>
<ds:datastoreItem xmlns:ds="http://schemas.openxmlformats.org/officeDocument/2006/customXml" ds:itemID="{2026DA07-F15D-4989-8771-6323D8FAB849}">
  <ds:schemaRefs>
    <ds:schemaRef ds:uri="http://schemas.microsoft.com/sharepoint/v3/contenttype/forms"/>
  </ds:schemaRefs>
</ds:datastoreItem>
</file>

<file path=customXml/itemProps4.xml><?xml version="1.0" encoding="utf-8"?>
<ds:datastoreItem xmlns:ds="http://schemas.openxmlformats.org/officeDocument/2006/customXml" ds:itemID="{27216C1A-4169-46A3-B393-E24E5512C573}">
  <ds:schemaRefs>
    <ds:schemaRef ds:uri="http://schemas.microsoft.com/office/2006/documentManagement/types"/>
    <ds:schemaRef ds:uri="http://purl.org/dc/elements/1.1/"/>
    <ds:schemaRef ds:uri="06006892-5c50-42b6-9d85-255fee29a777"/>
    <ds:schemaRef ds:uri="http://purl.org/dc/dcmitype/"/>
    <ds:schemaRef ds:uri="http://purl.org/dc/terms/"/>
    <ds:schemaRef ds:uri="http://schemas.openxmlformats.org/package/2006/metadata/core-properties"/>
    <ds:schemaRef ds:uri="http://schemas.microsoft.com/office/infopath/2007/PartnerControls"/>
    <ds:schemaRef ds:uri="6f9d6e5a-6e1f-4c08-a73b-0a41f2c68cae"/>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1909</Words>
  <Characters>10882</Characters>
  <Application>Microsoft Office Word</Application>
  <DocSecurity>0</DocSecurity>
  <Lines>90</Lines>
  <Paragraphs>25</Paragraphs>
  <ScaleCrop>false</ScaleCrop>
  <Company>CSIRO</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Laity, Tania (NCMI, Black Mountain)</dc:creator>
  <cp:lastModifiedBy>Laity, Tania (NCMI, Black Mountain)</cp:lastModifiedBy>
  <cp:revision>2</cp:revision>
  <dcterms:created xsi:type="dcterms:W3CDTF">2024-09-29T23:03:00Z</dcterms:created>
  <dcterms:modified xsi:type="dcterms:W3CDTF">2024-09-29T23:03:00Z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0x010100894D5BE2D257A74C8BE9C0197279FA2E</vt:lpwstr>
  </property>
  <property fmtid="{D5CDD505-2E9C-101B-9397-08002B2CF9AE}" pid="3" name="_dlc_DocIdItemGuid">
    <vt:lpwstr>efc25fbf-d379-4208-83eb-e79efc8dce4c</vt:lpwstr>
  </property>
  <property fmtid="{D5CDD505-2E9C-101B-9397-08002B2CF9AE}" pid="4" name="Order">
    <vt:r8>93300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