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1FAE" w14:textId="0B49C1C8" w:rsidR="0024189C" w:rsidRDefault="0024189C">
      <w:pPr>
        <w:rPr>
          <w:lang w:val="en-AU"/>
        </w:rPr>
      </w:pPr>
      <w:r>
        <w:rPr>
          <w:lang w:val="en-AU"/>
        </w:rPr>
        <w:t>Proposed RASD extension for traditional DWCA</w:t>
      </w:r>
    </w:p>
    <w:p w14:paraId="1D497CFE" w14:textId="77777777" w:rsidR="0024189C" w:rsidRDefault="0024189C">
      <w:pPr>
        <w:rPr>
          <w:lang w:val="en-AU"/>
        </w:rPr>
      </w:pPr>
    </w:p>
    <w:p w14:paraId="294BA4AF" w14:textId="786792C3" w:rsidR="005A764D" w:rsidRDefault="005A764D">
      <w:pPr>
        <w:rPr>
          <w:lang w:val="en-AU"/>
        </w:rPr>
      </w:pPr>
      <w:r>
        <w:rPr>
          <w:lang w:val="en-AU"/>
        </w:rPr>
        <w:t>RASD Treatments Applied extension</w:t>
      </w:r>
    </w:p>
    <w:p w14:paraId="4C2EE35D" w14:textId="15521125" w:rsidR="0024189C" w:rsidRDefault="0024189C">
      <w:pPr>
        <w:rPr>
          <w:lang w:val="en-AU"/>
        </w:rPr>
      </w:pPr>
      <w:r>
        <w:rPr>
          <w:lang w:val="en-AU"/>
        </w:rPr>
        <w:t xml:space="preserve">Goal: Identify the fields in core records that have been modified, with reference to the </w:t>
      </w:r>
      <w:r w:rsidR="005A764D">
        <w:rPr>
          <w:lang w:val="en-AU"/>
        </w:rPr>
        <w:t xml:space="preserve">RASD </w:t>
      </w:r>
      <w:r>
        <w:rPr>
          <w:lang w:val="en-AU"/>
        </w:rPr>
        <w:t>controlled vocabulary and treatment types.</w:t>
      </w:r>
    </w:p>
    <w:p w14:paraId="67D7B25F" w14:textId="77777777" w:rsidR="0024189C" w:rsidRDefault="0024189C">
      <w:pPr>
        <w:rPr>
          <w:lang w:val="en-AU"/>
        </w:rPr>
      </w:pPr>
    </w:p>
    <w:p w14:paraId="12DC761D" w14:textId="2D8B14C7" w:rsidR="0024189C" w:rsidRDefault="0024189C">
      <w:pPr>
        <w:rPr>
          <w:lang w:val="en-AU"/>
        </w:rPr>
      </w:pPr>
      <w:r>
        <w:rPr>
          <w:lang w:val="en-AU"/>
        </w:rPr>
        <w:t>For Occurrence Core:</w:t>
      </w:r>
    </w:p>
    <w:tbl>
      <w:tblPr>
        <w:tblStyle w:val="TableGrid"/>
        <w:tblW w:w="13063" w:type="dxa"/>
        <w:tblLook w:val="04A0" w:firstRow="1" w:lastRow="0" w:firstColumn="1" w:lastColumn="0" w:noHBand="0" w:noVBand="1"/>
      </w:tblPr>
      <w:tblGrid>
        <w:gridCol w:w="3116"/>
        <w:gridCol w:w="3117"/>
        <w:gridCol w:w="6830"/>
      </w:tblGrid>
      <w:tr w:rsidR="0024189C" w14:paraId="1D2F16A5" w14:textId="77777777" w:rsidTr="0066445E">
        <w:tc>
          <w:tcPr>
            <w:tcW w:w="3116" w:type="dxa"/>
          </w:tcPr>
          <w:p w14:paraId="155A07D4" w14:textId="323D654F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Field Name</w:t>
            </w:r>
          </w:p>
        </w:tc>
        <w:tc>
          <w:tcPr>
            <w:tcW w:w="3117" w:type="dxa"/>
          </w:tcPr>
          <w:p w14:paraId="39EAFCC0" w14:textId="0D409740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Purpose</w:t>
            </w:r>
          </w:p>
        </w:tc>
        <w:tc>
          <w:tcPr>
            <w:tcW w:w="6830" w:type="dxa"/>
          </w:tcPr>
          <w:p w14:paraId="06EF1617" w14:textId="2F5D65CE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Potential Values</w:t>
            </w:r>
          </w:p>
        </w:tc>
      </w:tr>
      <w:tr w:rsidR="0024189C" w14:paraId="39C731A6" w14:textId="77777777" w:rsidTr="0066445E">
        <w:tc>
          <w:tcPr>
            <w:tcW w:w="3116" w:type="dxa"/>
          </w:tcPr>
          <w:p w14:paraId="32848AD0" w14:textId="001A94A3" w:rsidR="0024189C" w:rsidRDefault="0024189C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occurrenceID</w:t>
            </w:r>
            <w:proofErr w:type="spellEnd"/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21CE235C" w14:textId="4D2B3393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Link to core occurrence record</w:t>
            </w:r>
          </w:p>
        </w:tc>
        <w:tc>
          <w:tcPr>
            <w:tcW w:w="6830" w:type="dxa"/>
          </w:tcPr>
          <w:p w14:paraId="7C2F3312" w14:textId="7B8F3293" w:rsidR="0024189C" w:rsidRDefault="00A76E88">
            <w:pPr>
              <w:rPr>
                <w:lang w:val="en-AU"/>
              </w:rPr>
            </w:pPr>
            <w:r>
              <w:rPr>
                <w:lang w:val="en-AU"/>
              </w:rPr>
              <w:t>Integers, UUIDs</w:t>
            </w:r>
          </w:p>
        </w:tc>
      </w:tr>
      <w:tr w:rsidR="0024189C" w14:paraId="1267592B" w14:textId="77777777" w:rsidTr="0066445E">
        <w:tc>
          <w:tcPr>
            <w:tcW w:w="3116" w:type="dxa"/>
          </w:tcPr>
          <w:p w14:paraId="29C88DBD" w14:textId="1C52FDF7" w:rsidR="0024189C" w:rsidRDefault="0024189C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treatmentID</w:t>
            </w:r>
            <w:proofErr w:type="spellEnd"/>
          </w:p>
        </w:tc>
        <w:tc>
          <w:tcPr>
            <w:tcW w:w="3117" w:type="dxa"/>
          </w:tcPr>
          <w:p w14:paraId="0DF25CBC" w14:textId="7BDF75EB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 xml:space="preserve">Identifier for </w:t>
            </w:r>
            <w:proofErr w:type="spellStart"/>
            <w:r>
              <w:rPr>
                <w:lang w:val="en-AU"/>
              </w:rPr>
              <w:t>treatmentID</w:t>
            </w:r>
            <w:proofErr w:type="spellEnd"/>
          </w:p>
        </w:tc>
        <w:tc>
          <w:tcPr>
            <w:tcW w:w="6830" w:type="dxa"/>
          </w:tcPr>
          <w:p w14:paraId="25DC604E" w14:textId="30B9CF04" w:rsidR="0024189C" w:rsidRDefault="0024189C">
            <w:pPr>
              <w:rPr>
                <w:lang w:val="en-AU"/>
              </w:rPr>
            </w:pPr>
            <w:r>
              <w:rPr>
                <w:lang w:val="en-AU"/>
              </w:rPr>
              <w:t>Integers, UUIDs</w:t>
            </w:r>
          </w:p>
        </w:tc>
      </w:tr>
      <w:tr w:rsidR="0024189C" w14:paraId="75FB1FBF" w14:textId="77777777" w:rsidTr="0066445E">
        <w:tc>
          <w:tcPr>
            <w:tcW w:w="3116" w:type="dxa"/>
          </w:tcPr>
          <w:p w14:paraId="21D48F61" w14:textId="16C4D39C" w:rsidR="0024189C" w:rsidRDefault="00236AA7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treatmentField</w:t>
            </w:r>
            <w:proofErr w:type="spellEnd"/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728D3E06" w14:textId="3B5844F6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The field in the occurrence record that has been treated.</w:t>
            </w:r>
          </w:p>
        </w:tc>
        <w:tc>
          <w:tcPr>
            <w:tcW w:w="6830" w:type="dxa"/>
          </w:tcPr>
          <w:p w14:paraId="0B516FF1" w14:textId="0E9508EA" w:rsidR="00236AA7" w:rsidRDefault="00922DA7" w:rsidP="00236AA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IRI for the field</w:t>
            </w:r>
          </w:p>
          <w:p w14:paraId="2F915874" w14:textId="77777777" w:rsidR="0024189C" w:rsidRDefault="0024189C">
            <w:pPr>
              <w:rPr>
                <w:lang w:val="en-AU"/>
              </w:rPr>
            </w:pPr>
          </w:p>
        </w:tc>
      </w:tr>
      <w:tr w:rsidR="0024189C" w14:paraId="0B9095FE" w14:textId="77777777" w:rsidTr="0066445E">
        <w:tc>
          <w:tcPr>
            <w:tcW w:w="3116" w:type="dxa"/>
          </w:tcPr>
          <w:p w14:paraId="3DFDD8C6" w14:textId="17F6C977" w:rsidR="0024189C" w:rsidRDefault="00236AA7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treatmentReason</w:t>
            </w:r>
            <w:proofErr w:type="spellEnd"/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4E71FD78" w14:textId="42417EDB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 xml:space="preserve">To identify </w:t>
            </w:r>
            <w:r w:rsidR="002C6D37">
              <w:rPr>
                <w:lang w:val="en-AU"/>
              </w:rPr>
              <w:t xml:space="preserve">the reason </w:t>
            </w:r>
            <w:r>
              <w:rPr>
                <w:lang w:val="en-AU"/>
              </w:rPr>
              <w:t>the field that has been modified</w:t>
            </w:r>
          </w:p>
        </w:tc>
        <w:tc>
          <w:tcPr>
            <w:tcW w:w="6830" w:type="dxa"/>
          </w:tcPr>
          <w:p w14:paraId="0615C0C2" w14:textId="1724389E" w:rsidR="0024189C" w:rsidRDefault="00922DA7">
            <w:pPr>
              <w:rPr>
                <w:lang w:val="en-AU"/>
              </w:rPr>
            </w:pPr>
            <w:r>
              <w:rPr>
                <w:lang w:val="en-AU"/>
              </w:rPr>
              <w:t>IRI for the RASD Reason</w:t>
            </w:r>
          </w:p>
        </w:tc>
      </w:tr>
      <w:tr w:rsidR="0024189C" w14:paraId="5A2ADFDE" w14:textId="77777777" w:rsidTr="0066445E">
        <w:tc>
          <w:tcPr>
            <w:tcW w:w="3116" w:type="dxa"/>
          </w:tcPr>
          <w:p w14:paraId="44D6D7A3" w14:textId="719B8824" w:rsidR="0024189C" w:rsidRDefault="00236AA7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treatmentType</w:t>
            </w:r>
            <w:proofErr w:type="spellEnd"/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011B620F" w14:textId="0C33805B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To identify the type of treatment that has been applied</w:t>
            </w:r>
          </w:p>
        </w:tc>
        <w:tc>
          <w:tcPr>
            <w:tcW w:w="6830" w:type="dxa"/>
          </w:tcPr>
          <w:p w14:paraId="128D84C3" w14:textId="68B3922E" w:rsidR="0024189C" w:rsidRDefault="00922DA7">
            <w:pPr>
              <w:rPr>
                <w:lang w:val="en-AU"/>
              </w:rPr>
            </w:pPr>
            <w:r>
              <w:rPr>
                <w:lang w:val="en-AU"/>
              </w:rPr>
              <w:t xml:space="preserve">IRI for the </w:t>
            </w:r>
            <w:r w:rsidR="00236AA7">
              <w:rPr>
                <w:lang w:val="en-AU"/>
              </w:rPr>
              <w:t xml:space="preserve">RASD Treatment </w:t>
            </w:r>
          </w:p>
        </w:tc>
      </w:tr>
      <w:tr w:rsidR="0024189C" w14:paraId="11D647B0" w14:textId="77777777" w:rsidTr="0066445E">
        <w:tc>
          <w:tcPr>
            <w:tcW w:w="3116" w:type="dxa"/>
          </w:tcPr>
          <w:p w14:paraId="39DB2160" w14:textId="27B43AA0" w:rsidR="0024189C" w:rsidRDefault="00236AA7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treatmentValue</w:t>
            </w:r>
            <w:proofErr w:type="spellEnd"/>
          </w:p>
        </w:tc>
        <w:tc>
          <w:tcPr>
            <w:tcW w:w="3117" w:type="dxa"/>
          </w:tcPr>
          <w:p w14:paraId="269C3A51" w14:textId="1F5A2949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To identify the scale of the that has been used in the application of the treatment.</w:t>
            </w:r>
          </w:p>
        </w:tc>
        <w:tc>
          <w:tcPr>
            <w:tcW w:w="6830" w:type="dxa"/>
          </w:tcPr>
          <w:p w14:paraId="5275F21E" w14:textId="0C1045A5" w:rsidR="0024189C" w:rsidRDefault="00236AA7">
            <w:pPr>
              <w:rPr>
                <w:lang w:val="en-AU"/>
              </w:rPr>
            </w:pPr>
            <w:r>
              <w:rPr>
                <w:lang w:val="en-AU"/>
              </w:rPr>
              <w:t>Depends on the treatment type.</w:t>
            </w:r>
          </w:p>
        </w:tc>
      </w:tr>
      <w:tr w:rsidR="0024189C" w14:paraId="08B25C5B" w14:textId="77777777" w:rsidTr="0066445E">
        <w:tc>
          <w:tcPr>
            <w:tcW w:w="3116" w:type="dxa"/>
          </w:tcPr>
          <w:p w14:paraId="6488D5CB" w14:textId="2F57ADD3" w:rsidR="0024189C" w:rsidRDefault="00304DA9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treatmentStartDate</w:t>
            </w:r>
            <w:proofErr w:type="spellEnd"/>
          </w:p>
        </w:tc>
        <w:tc>
          <w:tcPr>
            <w:tcW w:w="3117" w:type="dxa"/>
          </w:tcPr>
          <w:p w14:paraId="707EC90D" w14:textId="5E88D6D6" w:rsidR="0024189C" w:rsidRDefault="00304DA9">
            <w:pPr>
              <w:rPr>
                <w:lang w:val="en-AU"/>
              </w:rPr>
            </w:pPr>
            <w:r>
              <w:rPr>
                <w:lang w:val="en-AU"/>
              </w:rPr>
              <w:t>If the treatment is only applied for a particular time period.</w:t>
            </w:r>
          </w:p>
        </w:tc>
        <w:tc>
          <w:tcPr>
            <w:tcW w:w="6830" w:type="dxa"/>
          </w:tcPr>
          <w:p w14:paraId="4AF3DEAC" w14:textId="4C71B5AC" w:rsidR="0024189C" w:rsidRDefault="00304DA9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</w:t>
            </w:r>
            <w:r w:rsidR="00A76E88">
              <w:rPr>
                <w:lang w:val="en-AU"/>
              </w:rPr>
              <w:t xml:space="preserve"> at least</w:t>
            </w:r>
            <w:r>
              <w:rPr>
                <w:lang w:val="en-AU"/>
              </w:rPr>
              <w:t xml:space="preserve"> day precision </w:t>
            </w:r>
            <w:r w:rsidR="00A76E88">
              <w:rPr>
                <w:lang w:val="en-AU"/>
              </w:rPr>
              <w:t>in a standard format (e.g. ISO 8601)</w:t>
            </w:r>
          </w:p>
        </w:tc>
      </w:tr>
      <w:tr w:rsidR="00236AA7" w14:paraId="0011E89B" w14:textId="77777777" w:rsidTr="0066445E">
        <w:tc>
          <w:tcPr>
            <w:tcW w:w="3116" w:type="dxa"/>
          </w:tcPr>
          <w:p w14:paraId="01EEAE1A" w14:textId="4F511FAC" w:rsidR="00236AA7" w:rsidRDefault="00304DA9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lastRenderedPageBreak/>
              <w:t>treatmentEndDate</w:t>
            </w:r>
            <w:proofErr w:type="spellEnd"/>
          </w:p>
        </w:tc>
        <w:tc>
          <w:tcPr>
            <w:tcW w:w="3117" w:type="dxa"/>
          </w:tcPr>
          <w:p w14:paraId="3C99D78A" w14:textId="6950C6BC" w:rsidR="00236AA7" w:rsidRDefault="00304DA9">
            <w:pPr>
              <w:rPr>
                <w:lang w:val="en-AU"/>
              </w:rPr>
            </w:pPr>
            <w:r>
              <w:rPr>
                <w:lang w:val="en-AU"/>
              </w:rPr>
              <w:t>The date after which the treatment will no longer be applied.</w:t>
            </w:r>
          </w:p>
        </w:tc>
        <w:tc>
          <w:tcPr>
            <w:tcW w:w="6830" w:type="dxa"/>
          </w:tcPr>
          <w:p w14:paraId="74EE9688" w14:textId="2FF105A1" w:rsidR="00236AA7" w:rsidRDefault="00A76E88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at least day precision in a standard format (e.g. ISO 8601)</w:t>
            </w:r>
          </w:p>
        </w:tc>
      </w:tr>
      <w:tr w:rsidR="00236AA7" w14:paraId="62200E00" w14:textId="77777777" w:rsidTr="0066445E">
        <w:tc>
          <w:tcPr>
            <w:tcW w:w="3116" w:type="dxa"/>
          </w:tcPr>
          <w:p w14:paraId="4A1525E6" w14:textId="0658BEE5" w:rsidR="00236AA7" w:rsidRDefault="00CE4831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treatmentOrganisation</w:t>
            </w:r>
            <w:proofErr w:type="spellEnd"/>
          </w:p>
        </w:tc>
        <w:tc>
          <w:tcPr>
            <w:tcW w:w="3117" w:type="dxa"/>
          </w:tcPr>
          <w:p w14:paraId="285BCD1D" w14:textId="555BD7FE" w:rsidR="00236AA7" w:rsidRDefault="00CE4831">
            <w:pPr>
              <w:rPr>
                <w:lang w:val="en-AU"/>
              </w:rPr>
            </w:pPr>
            <w:r>
              <w:rPr>
                <w:lang w:val="en-AU"/>
              </w:rPr>
              <w:t>The organisation that requested the modification</w:t>
            </w:r>
          </w:p>
        </w:tc>
        <w:tc>
          <w:tcPr>
            <w:tcW w:w="6830" w:type="dxa"/>
          </w:tcPr>
          <w:p w14:paraId="64D88981" w14:textId="2D53CD56" w:rsidR="00236AA7" w:rsidRDefault="00D84D8E">
            <w:pPr>
              <w:rPr>
                <w:lang w:val="en-AU"/>
              </w:rPr>
            </w:pPr>
            <w:r>
              <w:rPr>
                <w:lang w:val="en-AU"/>
              </w:rPr>
              <w:t>Should link to an entry in the person/organisation section of the metadata</w:t>
            </w:r>
            <w:r w:rsidR="009C32E1">
              <w:rPr>
                <w:lang w:val="en-AU"/>
              </w:rPr>
              <w:t>.</w:t>
            </w:r>
          </w:p>
        </w:tc>
      </w:tr>
      <w:tr w:rsidR="0083348D" w14:paraId="63F76C0E" w14:textId="77777777" w:rsidTr="0066445E">
        <w:tc>
          <w:tcPr>
            <w:tcW w:w="3116" w:type="dxa"/>
          </w:tcPr>
          <w:p w14:paraId="595EFA0E" w14:textId="1EBE1CBB" w:rsidR="0083348D" w:rsidRDefault="00EF3D17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treatmentInEffect</w:t>
            </w:r>
            <w:proofErr w:type="spellEnd"/>
            <w:r w:rsidR="006943B5"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2BABD290" w14:textId="19D8DD06" w:rsidR="0083348D" w:rsidRDefault="0083348D">
            <w:pPr>
              <w:rPr>
                <w:lang w:val="en-AU"/>
              </w:rPr>
            </w:pPr>
            <w:r>
              <w:rPr>
                <w:lang w:val="en-AU"/>
              </w:rPr>
              <w:t>Where multiple treat</w:t>
            </w:r>
            <w:r w:rsidR="003E2DEB">
              <w:rPr>
                <w:lang w:val="en-AU"/>
              </w:rPr>
              <w:t>ments are listed for a single field, used to indicate which</w:t>
            </w:r>
            <w:r w:rsidR="000F2F4D">
              <w:rPr>
                <w:lang w:val="en-AU"/>
              </w:rPr>
              <w:t xml:space="preserve"> </w:t>
            </w:r>
            <w:r w:rsidR="00922DA7">
              <w:rPr>
                <w:lang w:val="en-AU"/>
              </w:rPr>
              <w:t>treatment is the one that has been published in the core file.</w:t>
            </w:r>
          </w:p>
        </w:tc>
        <w:tc>
          <w:tcPr>
            <w:tcW w:w="6830" w:type="dxa"/>
          </w:tcPr>
          <w:p w14:paraId="79B9B23B" w14:textId="2C048DF5" w:rsidR="0083348D" w:rsidRDefault="003E2DEB">
            <w:pPr>
              <w:rPr>
                <w:lang w:val="en-AU"/>
              </w:rPr>
            </w:pPr>
            <w:r>
              <w:rPr>
                <w:lang w:val="en-AU"/>
              </w:rPr>
              <w:t>Boolean.</w:t>
            </w:r>
          </w:p>
        </w:tc>
      </w:tr>
    </w:tbl>
    <w:p w14:paraId="29566DF1" w14:textId="78A2A865" w:rsidR="0024189C" w:rsidRDefault="006943B5" w:rsidP="006943B5">
      <w:pPr>
        <w:rPr>
          <w:lang w:val="en-AU"/>
        </w:rPr>
      </w:pPr>
      <w:r>
        <w:rPr>
          <w:lang w:val="en-AU"/>
        </w:rPr>
        <w:t>“*” indicates a mandatory field.</w:t>
      </w:r>
    </w:p>
    <w:p w14:paraId="4739FA2C" w14:textId="19AE7C29" w:rsidR="00CE4831" w:rsidRDefault="006943B5">
      <w:pPr>
        <w:rPr>
          <w:lang w:val="en-AU"/>
        </w:rPr>
      </w:pPr>
      <w:r>
        <w:rPr>
          <w:lang w:val="en-AU"/>
        </w:rPr>
        <w:t>Notes on the structure of the file</w:t>
      </w:r>
      <w:r w:rsidR="00CE4831">
        <w:rPr>
          <w:lang w:val="en-AU"/>
        </w:rPr>
        <w:t>.</w:t>
      </w:r>
    </w:p>
    <w:p w14:paraId="2315384B" w14:textId="4B751FC2" w:rsidR="00CE4831" w:rsidRPr="005B4FBB" w:rsidRDefault="00932DF1" w:rsidP="006466C1">
      <w:pPr>
        <w:pStyle w:val="ListParagraph"/>
        <w:numPr>
          <w:ilvl w:val="0"/>
          <w:numId w:val="1"/>
        </w:numPr>
        <w:rPr>
          <w:lang w:val="en-AU"/>
        </w:rPr>
      </w:pPr>
      <w:r w:rsidRPr="005B4FBB">
        <w:rPr>
          <w:lang w:val="en-AU"/>
        </w:rPr>
        <w:t>Where a record has been withheld, it is possible to have an entry in the occurrence file that is just a</w:t>
      </w:r>
      <w:r w:rsidR="005B4FBB">
        <w:rPr>
          <w:lang w:val="en-AU"/>
        </w:rPr>
        <w:t>n</w:t>
      </w:r>
      <w:r w:rsidR="00A76E88" w:rsidRPr="005B4FBB">
        <w:rPr>
          <w:lang w:val="en-AU"/>
        </w:rPr>
        <w:t xml:space="preserve"> </w:t>
      </w:r>
      <w:proofErr w:type="spellStart"/>
      <w:r w:rsidR="00A76E88" w:rsidRPr="005B4FBB">
        <w:rPr>
          <w:lang w:val="en-AU"/>
        </w:rPr>
        <w:t>occurrenceID</w:t>
      </w:r>
      <w:proofErr w:type="spellEnd"/>
      <w:r w:rsidR="00A76E88" w:rsidRPr="005B4FBB">
        <w:rPr>
          <w:lang w:val="en-AU"/>
        </w:rPr>
        <w:t xml:space="preserve">. However, </w:t>
      </w:r>
      <w:r w:rsidR="005B4FBB">
        <w:rPr>
          <w:lang w:val="en-AU"/>
        </w:rPr>
        <w:t>i</w:t>
      </w:r>
      <w:r w:rsidR="00CE4831" w:rsidRPr="005B4FBB">
        <w:rPr>
          <w:lang w:val="en-AU"/>
        </w:rPr>
        <w:t>t’s not possible to indicate if an entire record</w:t>
      </w:r>
      <w:r w:rsidR="00922DA7" w:rsidRPr="005B4FBB">
        <w:rPr>
          <w:lang w:val="en-AU"/>
        </w:rPr>
        <w:t xml:space="preserve"> </w:t>
      </w:r>
      <w:r w:rsidR="00CE4831" w:rsidRPr="005B4FBB">
        <w:rPr>
          <w:lang w:val="en-AU"/>
        </w:rPr>
        <w:t>has been withheld</w:t>
      </w:r>
      <w:r w:rsidRPr="005B4FBB">
        <w:rPr>
          <w:lang w:val="en-AU"/>
        </w:rPr>
        <w:t xml:space="preserve"> if the </w:t>
      </w:r>
      <w:proofErr w:type="spellStart"/>
      <w:r w:rsidRPr="005B4FBB">
        <w:rPr>
          <w:lang w:val="en-AU"/>
        </w:rPr>
        <w:t>occurrenceID</w:t>
      </w:r>
      <w:proofErr w:type="spellEnd"/>
      <w:r w:rsidRPr="005B4FBB">
        <w:rPr>
          <w:lang w:val="en-AU"/>
        </w:rPr>
        <w:t xml:space="preserve"> is also withheld</w:t>
      </w:r>
      <w:r w:rsidR="00CE4831" w:rsidRPr="005B4FBB">
        <w:rPr>
          <w:lang w:val="en-AU"/>
        </w:rPr>
        <w:t xml:space="preserve">. Each entry in an extension file needs to be linked to the core by an </w:t>
      </w:r>
      <w:proofErr w:type="spellStart"/>
      <w:r w:rsidR="00CE4831" w:rsidRPr="005B4FBB">
        <w:rPr>
          <w:lang w:val="en-AU"/>
        </w:rPr>
        <w:t>occurrenceID</w:t>
      </w:r>
      <w:proofErr w:type="spellEnd"/>
      <w:r w:rsidR="00CE4831" w:rsidRPr="005B4FBB">
        <w:rPr>
          <w:lang w:val="en-AU"/>
        </w:rPr>
        <w:t xml:space="preserve">. </w:t>
      </w:r>
      <w:r w:rsidR="003E2DEB" w:rsidRPr="005B4FBB">
        <w:rPr>
          <w:lang w:val="en-AU"/>
        </w:rPr>
        <w:t xml:space="preserve">The fact that records have been withheld could be indicated in the eml.xml file. The keyword section could be used to indicate records have been withheld using the treatment vocabulary. </w:t>
      </w:r>
    </w:p>
    <w:p w14:paraId="016643B2" w14:textId="4B2F68EF" w:rsidR="00CE4831" w:rsidRPr="006466C1" w:rsidRDefault="00CE4831" w:rsidP="006466C1">
      <w:pPr>
        <w:pStyle w:val="ListParagraph"/>
        <w:numPr>
          <w:ilvl w:val="0"/>
          <w:numId w:val="1"/>
        </w:numPr>
        <w:rPr>
          <w:lang w:val="en-AU"/>
        </w:rPr>
      </w:pPr>
      <w:r w:rsidRPr="006466C1">
        <w:rPr>
          <w:lang w:val="en-AU"/>
        </w:rPr>
        <w:t xml:space="preserve">A record may be subject to </w:t>
      </w:r>
      <w:r w:rsidR="00337C7D" w:rsidRPr="006466C1">
        <w:rPr>
          <w:lang w:val="en-AU"/>
        </w:rPr>
        <w:t>several</w:t>
      </w:r>
      <w:r w:rsidRPr="006466C1">
        <w:rPr>
          <w:lang w:val="en-AU"/>
        </w:rPr>
        <w:t xml:space="preserve"> different treatment reasons, with different treatment types</w:t>
      </w:r>
      <w:r w:rsidR="00337C7D" w:rsidRPr="006466C1">
        <w:rPr>
          <w:lang w:val="en-AU"/>
        </w:rPr>
        <w:t xml:space="preserve">, values, and duration. For example, a record may need to be treated for species location with a treatment type of obfuscate coordinates, and First Nations data with a treatment type of withhold location. </w:t>
      </w:r>
      <w:r w:rsidR="006943B5">
        <w:rPr>
          <w:lang w:val="en-AU"/>
        </w:rPr>
        <w:t xml:space="preserve">The proposed format assumes that </w:t>
      </w:r>
      <w:r w:rsidR="00337C7D" w:rsidRPr="006466C1">
        <w:rPr>
          <w:lang w:val="en-AU"/>
        </w:rPr>
        <w:t>file contain</w:t>
      </w:r>
      <w:r w:rsidR="006943B5">
        <w:rPr>
          <w:lang w:val="en-AU"/>
        </w:rPr>
        <w:t>s</w:t>
      </w:r>
      <w:r w:rsidR="00337C7D" w:rsidRPr="006466C1">
        <w:rPr>
          <w:lang w:val="en-AU"/>
        </w:rPr>
        <w:t xml:space="preserve"> </w:t>
      </w:r>
      <w:r w:rsidR="006943B5">
        <w:rPr>
          <w:lang w:val="en-AU"/>
        </w:rPr>
        <w:t xml:space="preserve">all the potential treatments which is the reason for the </w:t>
      </w:r>
      <w:proofErr w:type="spellStart"/>
      <w:r w:rsidR="00EF3D17">
        <w:rPr>
          <w:lang w:val="en-AU"/>
        </w:rPr>
        <w:t>treatmentInEffect</w:t>
      </w:r>
      <w:proofErr w:type="spellEnd"/>
      <w:r w:rsidR="006943B5">
        <w:rPr>
          <w:lang w:val="en-AU"/>
        </w:rPr>
        <w:t xml:space="preserve"> field.</w:t>
      </w:r>
    </w:p>
    <w:p w14:paraId="00DA3798" w14:textId="75EDE9D2" w:rsidR="00CE4831" w:rsidRPr="006466C1" w:rsidRDefault="00A76E88" w:rsidP="006466C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If </w:t>
      </w:r>
      <w:proofErr w:type="spellStart"/>
      <w:r>
        <w:rPr>
          <w:lang w:val="en-AU"/>
        </w:rPr>
        <w:t>treatmentStartDate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treatmentEndDate</w:t>
      </w:r>
      <w:proofErr w:type="spellEnd"/>
      <w:r>
        <w:rPr>
          <w:lang w:val="en-AU"/>
        </w:rPr>
        <w:t xml:space="preserve"> are only specified to a day prec</w:t>
      </w:r>
      <w:r w:rsidR="00F76566">
        <w:rPr>
          <w:lang w:val="en-AU"/>
        </w:rPr>
        <w:t>ision, but convention the treatment would start at midnight on the start date and end at 23:59:59 on the end date.</w:t>
      </w:r>
    </w:p>
    <w:p w14:paraId="419BFF06" w14:textId="1DE4FB12" w:rsidR="006466C1" w:rsidRDefault="00F76566" w:rsidP="006466C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For </w:t>
      </w:r>
      <w:proofErr w:type="spellStart"/>
      <w:r>
        <w:rPr>
          <w:lang w:val="en-AU"/>
        </w:rPr>
        <w:t>eventCore</w:t>
      </w:r>
      <w:proofErr w:type="spellEnd"/>
      <w:r>
        <w:rPr>
          <w:lang w:val="en-AU"/>
        </w:rPr>
        <w:t xml:space="preserve">, the </w:t>
      </w:r>
      <w:proofErr w:type="spellStart"/>
      <w:r w:rsidRPr="006466C1">
        <w:rPr>
          <w:lang w:val="en-AU"/>
        </w:rPr>
        <w:t>extendedMeasurementOrFact</w:t>
      </w:r>
      <w:proofErr w:type="spellEnd"/>
      <w:r w:rsidR="006466C1" w:rsidRPr="006466C1">
        <w:rPr>
          <w:lang w:val="en-AU"/>
        </w:rPr>
        <w:t xml:space="preserve"> </w:t>
      </w:r>
      <w:proofErr w:type="spellStart"/>
      <w:r>
        <w:rPr>
          <w:lang w:val="en-AU"/>
        </w:rPr>
        <w:t>extenstion</w:t>
      </w:r>
      <w:proofErr w:type="spellEnd"/>
      <w:r>
        <w:rPr>
          <w:lang w:val="en-AU"/>
        </w:rPr>
        <w:t xml:space="preserve"> provides a model.</w:t>
      </w:r>
      <w:r w:rsidR="006466C1" w:rsidRPr="006466C1">
        <w:rPr>
          <w:lang w:val="en-AU"/>
        </w:rPr>
        <w:t xml:space="preserve"> Each entry in the RASD extension would reference the </w:t>
      </w:r>
      <w:proofErr w:type="spellStart"/>
      <w:r w:rsidR="006466C1" w:rsidRPr="006466C1">
        <w:rPr>
          <w:lang w:val="en-AU"/>
        </w:rPr>
        <w:t>eventID</w:t>
      </w:r>
      <w:proofErr w:type="spellEnd"/>
      <w:r w:rsidR="006466C1" w:rsidRPr="006466C1">
        <w:rPr>
          <w:lang w:val="en-AU"/>
        </w:rPr>
        <w:t xml:space="preserve"> as the </w:t>
      </w:r>
      <w:proofErr w:type="spellStart"/>
      <w:r w:rsidR="000D344F" w:rsidRPr="006466C1">
        <w:rPr>
          <w:lang w:val="en-AU"/>
        </w:rPr>
        <w:t>coreID</w:t>
      </w:r>
      <w:proofErr w:type="spellEnd"/>
      <w:r w:rsidR="000D344F" w:rsidRPr="006466C1">
        <w:rPr>
          <w:lang w:val="en-AU"/>
        </w:rPr>
        <w:t xml:space="preserve"> but</w:t>
      </w:r>
      <w:r w:rsidR="006466C1" w:rsidRPr="006466C1">
        <w:rPr>
          <w:lang w:val="en-AU"/>
        </w:rPr>
        <w:t xml:space="preserve"> also have a column to reference </w:t>
      </w:r>
      <w:r>
        <w:rPr>
          <w:lang w:val="en-AU"/>
        </w:rPr>
        <w:t>the</w:t>
      </w:r>
      <w:r w:rsidR="006466C1" w:rsidRPr="006466C1">
        <w:rPr>
          <w:lang w:val="en-AU"/>
        </w:rPr>
        <w:t xml:space="preserve"> </w:t>
      </w:r>
      <w:proofErr w:type="spellStart"/>
      <w:r w:rsidR="006466C1" w:rsidRPr="006466C1">
        <w:rPr>
          <w:lang w:val="en-AU"/>
        </w:rPr>
        <w:t>occurrence</w:t>
      </w:r>
      <w:r>
        <w:rPr>
          <w:lang w:val="en-AU"/>
        </w:rPr>
        <w:t>ID</w:t>
      </w:r>
      <w:proofErr w:type="spellEnd"/>
      <w:r>
        <w:rPr>
          <w:lang w:val="en-AU"/>
        </w:rPr>
        <w:t xml:space="preserve"> of an occurrence </w:t>
      </w:r>
      <w:r w:rsidRPr="006466C1">
        <w:rPr>
          <w:lang w:val="en-AU"/>
        </w:rPr>
        <w:t>record</w:t>
      </w:r>
      <w:r w:rsidR="006466C1" w:rsidRPr="006466C1">
        <w:rPr>
          <w:lang w:val="en-AU"/>
        </w:rPr>
        <w:t xml:space="preserve"> attached to that event.</w:t>
      </w:r>
      <w:r>
        <w:rPr>
          <w:lang w:val="en-AU"/>
        </w:rPr>
        <w:t xml:space="preserve"> The </w:t>
      </w:r>
      <w:proofErr w:type="spellStart"/>
      <w:r>
        <w:rPr>
          <w:lang w:val="en-AU"/>
        </w:rPr>
        <w:t>occurrenceID</w:t>
      </w:r>
      <w:proofErr w:type="spellEnd"/>
      <w:r>
        <w:rPr>
          <w:lang w:val="en-AU"/>
        </w:rPr>
        <w:t xml:space="preserve"> field would be blank if the treatment is applied to the event record</w:t>
      </w:r>
      <w:r w:rsidR="0047648D">
        <w:rPr>
          <w:lang w:val="en-AU"/>
        </w:rPr>
        <w:t>.</w:t>
      </w:r>
    </w:p>
    <w:p w14:paraId="15F91C33" w14:textId="602168D9" w:rsidR="006466C1" w:rsidRDefault="006466C1" w:rsidP="006466C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lastRenderedPageBreak/>
        <w:t>Can the scale of all the potential treatments</w:t>
      </w:r>
      <w:r w:rsidR="002D1E00">
        <w:rPr>
          <w:lang w:val="en-AU"/>
        </w:rPr>
        <w:t xml:space="preserve"> (</w:t>
      </w:r>
      <w:proofErr w:type="spellStart"/>
      <w:r w:rsidR="002D1E00">
        <w:rPr>
          <w:lang w:val="en-AU"/>
        </w:rPr>
        <w:t>treatmentValue</w:t>
      </w:r>
      <w:proofErr w:type="spellEnd"/>
      <w:r w:rsidR="002D1E00">
        <w:rPr>
          <w:lang w:val="en-AU"/>
        </w:rPr>
        <w:t>)</w:t>
      </w:r>
      <w:r>
        <w:rPr>
          <w:lang w:val="en-AU"/>
        </w:rPr>
        <w:t xml:space="preserve"> </w:t>
      </w:r>
      <w:r w:rsidR="007D42E9">
        <w:rPr>
          <w:lang w:val="en-AU"/>
        </w:rPr>
        <w:t>be covered by a single field and be machine readable</w:t>
      </w:r>
      <w:r w:rsidR="00A40A2D">
        <w:rPr>
          <w:lang w:val="en-AU"/>
        </w:rPr>
        <w:t>/</w:t>
      </w:r>
      <w:r w:rsidR="007D42E9">
        <w:rPr>
          <w:lang w:val="en-AU"/>
        </w:rPr>
        <w:t>interpretable</w:t>
      </w:r>
      <w:r w:rsidR="002D1E00">
        <w:rPr>
          <w:lang w:val="en-AU"/>
        </w:rPr>
        <w:t>?</w:t>
      </w:r>
      <w:r w:rsidR="0025741D">
        <w:rPr>
          <w:lang w:val="en-AU"/>
        </w:rPr>
        <w:t xml:space="preserve"> Only types A and B need indications of scale.</w:t>
      </w:r>
      <w:r w:rsidR="00F76566">
        <w:rPr>
          <w:lang w:val="en-AU"/>
        </w:rPr>
        <w:t xml:space="preserve"> It may be that an additional column is required to adequately describe the scale of the treatment.</w:t>
      </w:r>
    </w:p>
    <w:p w14:paraId="523C68E3" w14:textId="77777777" w:rsidR="007D42E9" w:rsidRDefault="007D42E9" w:rsidP="007D42E9">
      <w:pPr>
        <w:rPr>
          <w:lang w:val="en-AU"/>
        </w:rPr>
      </w:pPr>
    </w:p>
    <w:tbl>
      <w:tblPr>
        <w:tblStyle w:val="TableGrid"/>
        <w:tblW w:w="13063" w:type="dxa"/>
        <w:tblLook w:val="04A0" w:firstRow="1" w:lastRow="0" w:firstColumn="1" w:lastColumn="0" w:noHBand="0" w:noVBand="1"/>
      </w:tblPr>
      <w:tblGrid>
        <w:gridCol w:w="3116"/>
        <w:gridCol w:w="3117"/>
        <w:gridCol w:w="6830"/>
      </w:tblGrid>
      <w:tr w:rsidR="007D42E9" w14:paraId="6881A331" w14:textId="77777777" w:rsidTr="0066445E">
        <w:tc>
          <w:tcPr>
            <w:tcW w:w="3116" w:type="dxa"/>
          </w:tcPr>
          <w:p w14:paraId="1765332D" w14:textId="03DDC69E" w:rsidR="007D42E9" w:rsidRDefault="007D42E9" w:rsidP="007D42E9">
            <w:pPr>
              <w:rPr>
                <w:lang w:val="en-AU"/>
              </w:rPr>
            </w:pPr>
            <w:r>
              <w:rPr>
                <w:lang w:val="en-AU"/>
              </w:rPr>
              <w:t>Treatment Type</w:t>
            </w:r>
          </w:p>
        </w:tc>
        <w:tc>
          <w:tcPr>
            <w:tcW w:w="3117" w:type="dxa"/>
          </w:tcPr>
          <w:p w14:paraId="20690005" w14:textId="3BBA1AC9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Required Information</w:t>
            </w:r>
          </w:p>
        </w:tc>
        <w:tc>
          <w:tcPr>
            <w:tcW w:w="6830" w:type="dxa"/>
          </w:tcPr>
          <w:p w14:paraId="77328768" w14:textId="0DE55408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 xml:space="preserve">Possible entry types for </w:t>
            </w:r>
            <w:proofErr w:type="spellStart"/>
            <w:r>
              <w:rPr>
                <w:lang w:val="en-AU"/>
              </w:rPr>
              <w:t>treatmentValue</w:t>
            </w:r>
            <w:proofErr w:type="spellEnd"/>
          </w:p>
        </w:tc>
      </w:tr>
      <w:tr w:rsidR="007D42E9" w14:paraId="5950C9B7" w14:textId="77777777" w:rsidTr="0066445E">
        <w:tc>
          <w:tcPr>
            <w:tcW w:w="3116" w:type="dxa"/>
          </w:tcPr>
          <w:p w14:paraId="505E815E" w14:textId="45FD2FB2" w:rsidR="007D42E9" w:rsidRDefault="007D42E9" w:rsidP="007D42E9">
            <w:pPr>
              <w:rPr>
                <w:lang w:val="en-AU"/>
              </w:rPr>
            </w:pPr>
            <w:r>
              <w:rPr>
                <w:lang w:val="en-AU"/>
              </w:rPr>
              <w:t>A.1</w:t>
            </w:r>
          </w:p>
        </w:tc>
        <w:tc>
          <w:tcPr>
            <w:tcW w:w="3117" w:type="dxa"/>
          </w:tcPr>
          <w:p w14:paraId="5495C292" w14:textId="6D1AFB12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Amount of truncation</w:t>
            </w:r>
          </w:p>
        </w:tc>
        <w:tc>
          <w:tcPr>
            <w:tcW w:w="6830" w:type="dxa"/>
          </w:tcPr>
          <w:p w14:paraId="10564990" w14:textId="7067D796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Integer</w:t>
            </w:r>
          </w:p>
        </w:tc>
      </w:tr>
      <w:tr w:rsidR="007D42E9" w14:paraId="6C2E477B" w14:textId="77777777" w:rsidTr="0066445E">
        <w:tc>
          <w:tcPr>
            <w:tcW w:w="3116" w:type="dxa"/>
          </w:tcPr>
          <w:p w14:paraId="0B57585C" w14:textId="0EADD23A" w:rsidR="007D42E9" w:rsidRDefault="007D42E9" w:rsidP="007D42E9">
            <w:pPr>
              <w:rPr>
                <w:lang w:val="en-AU"/>
              </w:rPr>
            </w:pPr>
            <w:r>
              <w:rPr>
                <w:lang w:val="en-AU"/>
              </w:rPr>
              <w:t>A.2</w:t>
            </w:r>
          </w:p>
        </w:tc>
        <w:tc>
          <w:tcPr>
            <w:tcW w:w="3117" w:type="dxa"/>
          </w:tcPr>
          <w:p w14:paraId="30E583F6" w14:textId="18913D9D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G</w:t>
            </w:r>
            <w:r w:rsidR="006943B5">
              <w:rPr>
                <w:lang w:val="en-AU"/>
              </w:rPr>
              <w:t>rid</w:t>
            </w:r>
            <w:r>
              <w:rPr>
                <w:lang w:val="en-AU"/>
              </w:rPr>
              <w:t xml:space="preserve"> size and origin</w:t>
            </w:r>
          </w:p>
        </w:tc>
        <w:tc>
          <w:tcPr>
            <w:tcW w:w="6830" w:type="dxa"/>
          </w:tcPr>
          <w:p w14:paraId="7004333B" w14:textId="5594FA2D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Link to external standard or a method in eml.xml</w:t>
            </w:r>
          </w:p>
        </w:tc>
      </w:tr>
      <w:tr w:rsidR="007D42E9" w14:paraId="76459BA4" w14:textId="77777777" w:rsidTr="0066445E">
        <w:tc>
          <w:tcPr>
            <w:tcW w:w="3116" w:type="dxa"/>
          </w:tcPr>
          <w:p w14:paraId="46792CD9" w14:textId="4FBA7335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A.3</w:t>
            </w:r>
          </w:p>
        </w:tc>
        <w:tc>
          <w:tcPr>
            <w:tcW w:w="3117" w:type="dxa"/>
          </w:tcPr>
          <w:p w14:paraId="31BA61B7" w14:textId="6E06541C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Polygon size and proportion</w:t>
            </w:r>
          </w:p>
        </w:tc>
        <w:tc>
          <w:tcPr>
            <w:tcW w:w="6830" w:type="dxa"/>
          </w:tcPr>
          <w:p w14:paraId="56437E00" w14:textId="0F4F3979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Link to external standard or a method in eml.xml</w:t>
            </w:r>
          </w:p>
        </w:tc>
      </w:tr>
      <w:tr w:rsidR="007D42E9" w14:paraId="4DAC3190" w14:textId="77777777" w:rsidTr="0066445E">
        <w:tc>
          <w:tcPr>
            <w:tcW w:w="3116" w:type="dxa"/>
          </w:tcPr>
          <w:p w14:paraId="6770D404" w14:textId="04B47EEA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A.4</w:t>
            </w:r>
          </w:p>
        </w:tc>
        <w:tc>
          <w:tcPr>
            <w:tcW w:w="3117" w:type="dxa"/>
          </w:tcPr>
          <w:p w14:paraId="6E829DCE" w14:textId="117D837D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Polygon and centroid calculation method</w:t>
            </w:r>
          </w:p>
        </w:tc>
        <w:tc>
          <w:tcPr>
            <w:tcW w:w="6830" w:type="dxa"/>
          </w:tcPr>
          <w:p w14:paraId="23ECC772" w14:textId="140F00CA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Link to external standard or a method in eml.xml</w:t>
            </w:r>
          </w:p>
        </w:tc>
      </w:tr>
      <w:tr w:rsidR="007D42E9" w14:paraId="551E6DF6" w14:textId="77777777" w:rsidTr="0066445E">
        <w:tc>
          <w:tcPr>
            <w:tcW w:w="3116" w:type="dxa"/>
          </w:tcPr>
          <w:p w14:paraId="61F63049" w14:textId="4BF09950" w:rsidR="007D42E9" w:rsidRDefault="006943B5" w:rsidP="007D42E9">
            <w:pPr>
              <w:rPr>
                <w:lang w:val="en-AU"/>
              </w:rPr>
            </w:pPr>
            <w:r>
              <w:rPr>
                <w:lang w:val="en-AU"/>
              </w:rPr>
              <w:t>B.1</w:t>
            </w:r>
          </w:p>
        </w:tc>
        <w:tc>
          <w:tcPr>
            <w:tcW w:w="3117" w:type="dxa"/>
          </w:tcPr>
          <w:p w14:paraId="3CA74B98" w14:textId="1FDBBA60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>Hierarchy and level</w:t>
            </w:r>
            <w:r w:rsidR="005A764D">
              <w:rPr>
                <w:lang w:val="en-AU"/>
              </w:rPr>
              <w:t xml:space="preserve"> (?)</w:t>
            </w:r>
          </w:p>
        </w:tc>
        <w:tc>
          <w:tcPr>
            <w:tcW w:w="6830" w:type="dxa"/>
          </w:tcPr>
          <w:p w14:paraId="790BCF58" w14:textId="3061E927" w:rsidR="007D42E9" w:rsidRDefault="002D1E00" w:rsidP="007D42E9">
            <w:pPr>
              <w:rPr>
                <w:lang w:val="en-AU"/>
              </w:rPr>
            </w:pPr>
            <w:r>
              <w:rPr>
                <w:lang w:val="en-AU"/>
              </w:rPr>
              <w:t xml:space="preserve">Requires </w:t>
            </w:r>
            <w:r w:rsidR="005A764D">
              <w:rPr>
                <w:lang w:val="en-AU"/>
              </w:rPr>
              <w:t>further</w:t>
            </w:r>
            <w:r>
              <w:rPr>
                <w:lang w:val="en-AU"/>
              </w:rPr>
              <w:t xml:space="preserve"> investigation – </w:t>
            </w:r>
            <w:r w:rsidR="005A764D">
              <w:rPr>
                <w:lang w:val="en-AU"/>
              </w:rPr>
              <w:t xml:space="preserve">which fields could be covered by this treatment </w:t>
            </w:r>
            <w:proofErr w:type="gramStart"/>
            <w:r w:rsidR="005A764D">
              <w:rPr>
                <w:lang w:val="en-AU"/>
              </w:rPr>
              <w:t>type, and</w:t>
            </w:r>
            <w:proofErr w:type="gramEnd"/>
            <w:r w:rsidR="005A764D">
              <w:rPr>
                <w:lang w:val="en-AU"/>
              </w:rPr>
              <w:t xml:space="preserve"> do they all potentially have a hierarchical structure. </w:t>
            </w:r>
          </w:p>
        </w:tc>
      </w:tr>
    </w:tbl>
    <w:p w14:paraId="431EA9D7" w14:textId="6C581982" w:rsidR="0066445E" w:rsidRDefault="0066445E" w:rsidP="007D42E9">
      <w:pPr>
        <w:rPr>
          <w:lang w:val="en-AU"/>
        </w:rPr>
      </w:pPr>
    </w:p>
    <w:p w14:paraId="0AD78C50" w14:textId="77777777" w:rsidR="0066445E" w:rsidRDefault="0066445E">
      <w:pPr>
        <w:rPr>
          <w:lang w:val="en-AU"/>
        </w:rPr>
      </w:pPr>
      <w:r>
        <w:rPr>
          <w:lang w:val="en-AU"/>
        </w:rPr>
        <w:br w:type="page"/>
      </w:r>
    </w:p>
    <w:p w14:paraId="68003E04" w14:textId="79A2F690" w:rsidR="007D42E9" w:rsidRPr="007D42E9" w:rsidRDefault="0025741D" w:rsidP="007D42E9">
      <w:pPr>
        <w:rPr>
          <w:lang w:val="en-AU"/>
        </w:rPr>
      </w:pPr>
      <w:r>
        <w:rPr>
          <w:lang w:val="en-AU"/>
        </w:rPr>
        <w:lastRenderedPageBreak/>
        <w:t>Example RASD Treatments Applied Records</w:t>
      </w:r>
    </w:p>
    <w:tbl>
      <w:tblPr>
        <w:tblStyle w:val="TableGrid"/>
        <w:tblW w:w="13063" w:type="dxa"/>
        <w:tblLayout w:type="fixed"/>
        <w:tblLook w:val="04A0" w:firstRow="1" w:lastRow="0" w:firstColumn="1" w:lastColumn="0" w:noHBand="0" w:noVBand="1"/>
      </w:tblPr>
      <w:tblGrid>
        <w:gridCol w:w="1017"/>
        <w:gridCol w:w="927"/>
        <w:gridCol w:w="1921"/>
        <w:gridCol w:w="975"/>
        <w:gridCol w:w="915"/>
        <w:gridCol w:w="1350"/>
        <w:gridCol w:w="900"/>
        <w:gridCol w:w="900"/>
        <w:gridCol w:w="1800"/>
        <w:gridCol w:w="990"/>
        <w:gridCol w:w="1368"/>
      </w:tblGrid>
      <w:tr w:rsidR="0066445E" w:rsidRPr="0066445E" w14:paraId="1224EB68" w14:textId="57C964C2" w:rsidTr="007A0EFA">
        <w:tc>
          <w:tcPr>
            <w:tcW w:w="1017" w:type="dxa"/>
          </w:tcPr>
          <w:p w14:paraId="5C16C31C" w14:textId="6DC20AB9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occurrenceID</w:t>
            </w:r>
            <w:proofErr w:type="spellEnd"/>
          </w:p>
        </w:tc>
        <w:tc>
          <w:tcPr>
            <w:tcW w:w="927" w:type="dxa"/>
          </w:tcPr>
          <w:p w14:paraId="7047E542" w14:textId="70C8A9B1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treatmentID</w:t>
            </w:r>
            <w:proofErr w:type="spellEnd"/>
          </w:p>
        </w:tc>
        <w:tc>
          <w:tcPr>
            <w:tcW w:w="1921" w:type="dxa"/>
          </w:tcPr>
          <w:p w14:paraId="1132F7E3" w14:textId="45EE0C10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treatmentField</w:t>
            </w:r>
            <w:proofErr w:type="spellEnd"/>
          </w:p>
        </w:tc>
        <w:tc>
          <w:tcPr>
            <w:tcW w:w="975" w:type="dxa"/>
          </w:tcPr>
          <w:p w14:paraId="6B5C69F2" w14:textId="119FE5C0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treatmentReason</w:t>
            </w:r>
            <w:proofErr w:type="spellEnd"/>
          </w:p>
        </w:tc>
        <w:tc>
          <w:tcPr>
            <w:tcW w:w="915" w:type="dxa"/>
          </w:tcPr>
          <w:p w14:paraId="535968BE" w14:textId="1EA954E8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treatmentType</w:t>
            </w:r>
            <w:proofErr w:type="spellEnd"/>
          </w:p>
        </w:tc>
        <w:tc>
          <w:tcPr>
            <w:tcW w:w="1350" w:type="dxa"/>
          </w:tcPr>
          <w:p w14:paraId="28141638" w14:textId="7CE25E9E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treatmentValue</w:t>
            </w:r>
            <w:proofErr w:type="spellEnd"/>
          </w:p>
        </w:tc>
        <w:tc>
          <w:tcPr>
            <w:tcW w:w="900" w:type="dxa"/>
          </w:tcPr>
          <w:p w14:paraId="25A529FA" w14:textId="0F1F922F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treatmentStartDate</w:t>
            </w:r>
            <w:proofErr w:type="spellEnd"/>
          </w:p>
        </w:tc>
        <w:tc>
          <w:tcPr>
            <w:tcW w:w="900" w:type="dxa"/>
          </w:tcPr>
          <w:p w14:paraId="4C48282C" w14:textId="03F2ECD3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treatmentEndDate</w:t>
            </w:r>
            <w:proofErr w:type="spellEnd"/>
          </w:p>
        </w:tc>
        <w:tc>
          <w:tcPr>
            <w:tcW w:w="1800" w:type="dxa"/>
          </w:tcPr>
          <w:p w14:paraId="0739FD59" w14:textId="0DDD1BAA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treatmentOrganisation</w:t>
            </w:r>
            <w:proofErr w:type="spellEnd"/>
          </w:p>
        </w:tc>
        <w:tc>
          <w:tcPr>
            <w:tcW w:w="990" w:type="dxa"/>
          </w:tcPr>
          <w:p w14:paraId="56B8FF3F" w14:textId="56B4628C" w:rsidR="0066445E" w:rsidRPr="0066445E" w:rsidRDefault="00EF3D17">
            <w:pPr>
              <w:rPr>
                <w:sz w:val="16"/>
                <w:szCs w:val="16"/>
                <w:lang w:val="en-AU"/>
              </w:rPr>
            </w:pPr>
            <w:proofErr w:type="spellStart"/>
            <w:r>
              <w:rPr>
                <w:sz w:val="16"/>
                <w:szCs w:val="16"/>
                <w:lang w:val="en-AU"/>
              </w:rPr>
              <w:t>treatmentInEffect</w:t>
            </w:r>
            <w:proofErr w:type="spellEnd"/>
          </w:p>
        </w:tc>
        <w:tc>
          <w:tcPr>
            <w:tcW w:w="1368" w:type="dxa"/>
          </w:tcPr>
          <w:p w14:paraId="642B5884" w14:textId="29F765C7" w:rsidR="0066445E" w:rsidRPr="0066445E" w:rsidRDefault="0066445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Notes</w:t>
            </w:r>
          </w:p>
        </w:tc>
      </w:tr>
      <w:tr w:rsidR="0066445E" w:rsidRPr="00D84D8E" w14:paraId="740BB79A" w14:textId="6DEFAB53" w:rsidTr="007A0EFA">
        <w:tc>
          <w:tcPr>
            <w:tcW w:w="1017" w:type="dxa"/>
          </w:tcPr>
          <w:p w14:paraId="2D67AE41" w14:textId="36E4DF21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7D94B34D" w14:textId="31BD971D" w:rsidR="0066445E" w:rsidRPr="00D84D8E" w:rsidRDefault="0066445E" w:rsidP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921" w:type="dxa"/>
          </w:tcPr>
          <w:p w14:paraId="4CAF79F2" w14:textId="0E7EE192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02E62531" w14:textId="487FF7A6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522D67F8" w14:textId="5A99A440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</w:t>
            </w:r>
            <w:r w:rsidR="0066445E" w:rsidRPr="00D84D8E">
              <w:rPr>
                <w:sz w:val="16"/>
                <w:szCs w:val="16"/>
                <w:lang w:val="en-AU"/>
              </w:rPr>
              <w:t>.2</w:t>
            </w:r>
          </w:p>
        </w:tc>
        <w:tc>
          <w:tcPr>
            <w:tcW w:w="1350" w:type="dxa"/>
          </w:tcPr>
          <w:p w14:paraId="32FA8484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FBA8A41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256B256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1304551A" w14:textId="51309878" w:rsidR="0066445E" w:rsidRPr="00D84D8E" w:rsidRDefault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28418157" w14:textId="30437B0C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1E8C7428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</w:tr>
      <w:tr w:rsidR="0066445E" w:rsidRPr="00D84D8E" w14:paraId="4B23459F" w14:textId="0D50F6AE" w:rsidTr="007A0EFA">
        <w:tc>
          <w:tcPr>
            <w:tcW w:w="1017" w:type="dxa"/>
          </w:tcPr>
          <w:p w14:paraId="3D9C6EDE" w14:textId="42A97A03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  <w:p w14:paraId="008F765A" w14:textId="645417AD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27" w:type="dxa"/>
          </w:tcPr>
          <w:p w14:paraId="1ABC0149" w14:textId="515B0488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921" w:type="dxa"/>
          </w:tcPr>
          <w:p w14:paraId="398A15E7" w14:textId="4BAAC125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01770FBB" w14:textId="2FB16BE5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4FA33BC5" w14:textId="341A905F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</w:t>
            </w:r>
            <w:r w:rsidR="0066445E" w:rsidRPr="00D84D8E">
              <w:rPr>
                <w:sz w:val="16"/>
                <w:szCs w:val="16"/>
                <w:lang w:val="en-AU"/>
              </w:rPr>
              <w:t>.2</w:t>
            </w:r>
          </w:p>
        </w:tc>
        <w:tc>
          <w:tcPr>
            <w:tcW w:w="1350" w:type="dxa"/>
          </w:tcPr>
          <w:p w14:paraId="4438CF4E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275C75D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0B6E276F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1BEB8F57" w14:textId="6EDB2DC2" w:rsidR="0066445E" w:rsidRPr="00D84D8E" w:rsidRDefault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36E6B10E" w14:textId="16A1C50A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76142402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</w:tr>
      <w:tr w:rsidR="0066445E" w:rsidRPr="00D84D8E" w14:paraId="3E84D316" w14:textId="7DB666C5" w:rsidTr="007A0EFA">
        <w:tc>
          <w:tcPr>
            <w:tcW w:w="1017" w:type="dxa"/>
          </w:tcPr>
          <w:p w14:paraId="2332AEF1" w14:textId="380E16BA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6A6E26A5" w14:textId="2BC9BCCF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3</w:t>
            </w:r>
          </w:p>
        </w:tc>
        <w:tc>
          <w:tcPr>
            <w:tcW w:w="1921" w:type="dxa"/>
          </w:tcPr>
          <w:p w14:paraId="1ECD72A4" w14:textId="2ED9008D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75" w:type="dxa"/>
          </w:tcPr>
          <w:p w14:paraId="4AB3CA3B" w14:textId="2AB0FA7C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6E620C4D" w14:textId="05DCB9A7" w:rsidR="0066445E" w:rsidRPr="00D84D8E" w:rsidRDefault="0066445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A.2</w:t>
            </w:r>
          </w:p>
        </w:tc>
        <w:tc>
          <w:tcPr>
            <w:tcW w:w="1350" w:type="dxa"/>
          </w:tcPr>
          <w:p w14:paraId="427EE221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8B5E515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52208FC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5BF616B" w14:textId="69776EAC" w:rsidR="0066445E" w:rsidRPr="00D84D8E" w:rsidRDefault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2A0936B7" w14:textId="5710D69D" w:rsidR="0066445E" w:rsidRPr="00D84D8E" w:rsidRDefault="007024BA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5991921E" w14:textId="77777777" w:rsidR="0066445E" w:rsidRPr="00D84D8E" w:rsidRDefault="0066445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6CB546B0" w14:textId="77777777" w:rsidTr="007A0EFA">
        <w:tc>
          <w:tcPr>
            <w:tcW w:w="1017" w:type="dxa"/>
          </w:tcPr>
          <w:p w14:paraId="174201C9" w14:textId="40DFF29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5A4B2B73" w14:textId="755D1E2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</w:t>
            </w:r>
          </w:p>
        </w:tc>
        <w:tc>
          <w:tcPr>
            <w:tcW w:w="1921" w:type="dxa"/>
          </w:tcPr>
          <w:p w14:paraId="10CEB3CC" w14:textId="4433CFF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64D4447E" w14:textId="725553C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3E547622" w14:textId="4C110AB3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1350" w:type="dxa"/>
          </w:tcPr>
          <w:p w14:paraId="4944C075" w14:textId="7823C62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00" w:type="dxa"/>
          </w:tcPr>
          <w:p w14:paraId="6D9814A1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E5C534E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36F4CA0D" w14:textId="641D6C31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67F83228" w14:textId="50C5FF6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37A915C7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1064FA63" w14:textId="409F8129" w:rsidTr="007A0EFA">
        <w:tc>
          <w:tcPr>
            <w:tcW w:w="1017" w:type="dxa"/>
          </w:tcPr>
          <w:p w14:paraId="08A2CD36" w14:textId="7C41162C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68A73867" w14:textId="105A868D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5</w:t>
            </w:r>
          </w:p>
        </w:tc>
        <w:tc>
          <w:tcPr>
            <w:tcW w:w="1921" w:type="dxa"/>
          </w:tcPr>
          <w:p w14:paraId="722BB290" w14:textId="4D6E6C4F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116E34C7" w14:textId="41CC63BF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4BEB7083" w14:textId="681ADE08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1350" w:type="dxa"/>
          </w:tcPr>
          <w:p w14:paraId="2248309A" w14:textId="0F75AA4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900" w:type="dxa"/>
          </w:tcPr>
          <w:p w14:paraId="467D43B6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E9B66B2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3ABFA2BD" w14:textId="739AAE49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64D311F6" w14:textId="1F8D81B2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422AC9D3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676890" w:rsidRPr="00D84D8E" w14:paraId="37C673EC" w14:textId="7E8D8BE0" w:rsidTr="007A0EFA">
        <w:tc>
          <w:tcPr>
            <w:tcW w:w="1017" w:type="dxa"/>
          </w:tcPr>
          <w:p w14:paraId="0CE670A6" w14:textId="18BEA308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7F7C4B1F" w14:textId="7BE8948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</w:t>
            </w:r>
          </w:p>
        </w:tc>
        <w:tc>
          <w:tcPr>
            <w:tcW w:w="1921" w:type="dxa"/>
          </w:tcPr>
          <w:p w14:paraId="5E5AD4A7" w14:textId="49891323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5D9CF630" w14:textId="06DBA3F4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699D8260" w14:textId="5181EB0C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5A9F8F24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364331FE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AE1B5EA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00CA747" w14:textId="750B4428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107A1D65" w14:textId="5C33B30E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 w:val="restart"/>
          </w:tcPr>
          <w:p w14:paraId="173C039E" w14:textId="06DB67B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These three entries have taken precedence over treatments </w:t>
            </w:r>
            <w:r w:rsidR="005B4FBB">
              <w:rPr>
                <w:sz w:val="16"/>
                <w:szCs w:val="16"/>
                <w:lang w:val="en-AU"/>
              </w:rPr>
              <w:t xml:space="preserve">4 </w:t>
            </w:r>
            <w:r>
              <w:rPr>
                <w:sz w:val="16"/>
                <w:szCs w:val="16"/>
                <w:lang w:val="en-AU"/>
              </w:rPr>
              <w:t xml:space="preserve">and </w:t>
            </w:r>
            <w:r w:rsidR="005B4FBB">
              <w:rPr>
                <w:sz w:val="16"/>
                <w:szCs w:val="16"/>
                <w:lang w:val="en-AU"/>
              </w:rPr>
              <w:t>5</w:t>
            </w:r>
            <w:r>
              <w:rPr>
                <w:sz w:val="16"/>
                <w:szCs w:val="16"/>
                <w:lang w:val="en-AU"/>
              </w:rPr>
              <w:t>. Including the overridden treatments indicates that to get exact locations permission will need to be sought from two organisations.</w:t>
            </w:r>
          </w:p>
        </w:tc>
      </w:tr>
      <w:tr w:rsidR="00676890" w:rsidRPr="00D84D8E" w14:paraId="3518B6D5" w14:textId="77777777" w:rsidTr="007A0EFA">
        <w:tc>
          <w:tcPr>
            <w:tcW w:w="1017" w:type="dxa"/>
          </w:tcPr>
          <w:p w14:paraId="391161D0" w14:textId="36CB022A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6AE24B8A" w14:textId="2496FFEC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7</w:t>
            </w:r>
          </w:p>
        </w:tc>
        <w:tc>
          <w:tcPr>
            <w:tcW w:w="1921" w:type="dxa"/>
          </w:tcPr>
          <w:p w14:paraId="0678EB51" w14:textId="55BB8D1F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67E83167" w14:textId="41233E0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51BC3859" w14:textId="3173F801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3CCA98CE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354F4F2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D45C726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68F5D179" w14:textId="4C4296C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3971F28A" w14:textId="4668FFFE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63725AF8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676890" w:rsidRPr="00D84D8E" w14:paraId="6ABFF074" w14:textId="77777777" w:rsidTr="007A0EFA">
        <w:tc>
          <w:tcPr>
            <w:tcW w:w="1017" w:type="dxa"/>
          </w:tcPr>
          <w:p w14:paraId="5E52ED49" w14:textId="3CB9B94B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2E65EE26" w14:textId="3C0637C8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</w:t>
            </w:r>
          </w:p>
        </w:tc>
        <w:tc>
          <w:tcPr>
            <w:tcW w:w="1921" w:type="dxa"/>
          </w:tcPr>
          <w:p w14:paraId="176DFF79" w14:textId="2310B929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75" w:type="dxa"/>
          </w:tcPr>
          <w:p w14:paraId="71EE8C5C" w14:textId="02859DDC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678BA998" w14:textId="57A86C6A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73F615F1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42B4A3B4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6F91279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3C467CE1" w14:textId="319F7835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7731A42B" w14:textId="4531A04B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4673FD0F" w14:textId="77777777" w:rsidR="00676890" w:rsidRPr="00D84D8E" w:rsidRDefault="00676890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43A058F9" w14:textId="77777777" w:rsidTr="007A0EFA">
        <w:tc>
          <w:tcPr>
            <w:tcW w:w="1017" w:type="dxa"/>
          </w:tcPr>
          <w:p w14:paraId="102AE1F3" w14:textId="1AB2FD10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582ACF37" w14:textId="12D26FC8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9</w:t>
            </w:r>
          </w:p>
        </w:tc>
        <w:tc>
          <w:tcPr>
            <w:tcW w:w="1921" w:type="dxa"/>
          </w:tcPr>
          <w:p w14:paraId="7D5C43B3" w14:textId="0C01D8CE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579E183F" w14:textId="061738E6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67150A37" w14:textId="6D11978F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1350" w:type="dxa"/>
          </w:tcPr>
          <w:p w14:paraId="2D35DE50" w14:textId="6C46711A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Circle:10km</w:t>
            </w:r>
          </w:p>
        </w:tc>
        <w:tc>
          <w:tcPr>
            <w:tcW w:w="900" w:type="dxa"/>
          </w:tcPr>
          <w:p w14:paraId="069E5FFC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04D4ED83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77A87F72" w14:textId="50AA974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162E35D9" w14:textId="09C02549" w:rsidR="00D84D8E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05D47BDC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D84D8E" w:rsidRPr="00D84D8E" w14:paraId="167B0F10" w14:textId="77777777" w:rsidTr="007A0EFA">
        <w:tc>
          <w:tcPr>
            <w:tcW w:w="1017" w:type="dxa"/>
          </w:tcPr>
          <w:p w14:paraId="79822F2E" w14:textId="0B34703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1258F90A" w14:textId="37C3B9BA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10</w:t>
            </w:r>
          </w:p>
        </w:tc>
        <w:tc>
          <w:tcPr>
            <w:tcW w:w="1921" w:type="dxa"/>
          </w:tcPr>
          <w:p w14:paraId="7A56BBBD" w14:textId="108F2CC3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6C6D29F5" w14:textId="0204EB0B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32EF9637" w14:textId="2B095F52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1350" w:type="dxa"/>
          </w:tcPr>
          <w:p w14:paraId="2C627959" w14:textId="6A3D6489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Circle:10km</w:t>
            </w:r>
          </w:p>
        </w:tc>
        <w:tc>
          <w:tcPr>
            <w:tcW w:w="900" w:type="dxa"/>
          </w:tcPr>
          <w:p w14:paraId="58D61C1B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9010A4E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27F52BA7" w14:textId="634FF44C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03986CEE" w14:textId="113802AF" w:rsidR="00D84D8E" w:rsidRPr="00D84D8E" w:rsidRDefault="00676890" w:rsidP="00D84D8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09978FFA" w14:textId="77777777" w:rsidR="00D84D8E" w:rsidRPr="00D84D8E" w:rsidRDefault="00D84D8E" w:rsidP="00D84D8E">
            <w:pPr>
              <w:rPr>
                <w:sz w:val="16"/>
                <w:szCs w:val="16"/>
                <w:lang w:val="en-AU"/>
              </w:rPr>
            </w:pPr>
          </w:p>
        </w:tc>
      </w:tr>
      <w:tr w:rsidR="00676890" w:rsidRPr="00D84D8E" w14:paraId="6549C8CD" w14:textId="77777777" w:rsidTr="007A0EFA">
        <w:tc>
          <w:tcPr>
            <w:tcW w:w="1017" w:type="dxa"/>
          </w:tcPr>
          <w:p w14:paraId="0A38E944" w14:textId="645E56C6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44597F83" w14:textId="6BB876E2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11</w:t>
            </w:r>
          </w:p>
        </w:tc>
        <w:tc>
          <w:tcPr>
            <w:tcW w:w="1921" w:type="dxa"/>
          </w:tcPr>
          <w:p w14:paraId="387DAC11" w14:textId="55AEE3A2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483EDC18" w14:textId="76383FA9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915" w:type="dxa"/>
          </w:tcPr>
          <w:p w14:paraId="2E8E6F58" w14:textId="53D22DBC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295248A7" w14:textId="7777777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4BA05A9" w14:textId="0C3640B4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7F77F9CF" w14:textId="1DCB74E8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1800" w:type="dxa"/>
          </w:tcPr>
          <w:p w14:paraId="38B77D1A" w14:textId="674F9287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990" w:type="dxa"/>
          </w:tcPr>
          <w:p w14:paraId="72470E82" w14:textId="7659810B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 w:val="restart"/>
          </w:tcPr>
          <w:p w14:paraId="2B0476AE" w14:textId="022A5169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These two entries have taken precedence over treatments 9 and 10. Including the overridden treatments indicates that to get exact locations, permission will still need to be sought after the end dates of 11 and 12 </w:t>
            </w:r>
          </w:p>
        </w:tc>
      </w:tr>
      <w:tr w:rsidR="00676890" w:rsidRPr="00D84D8E" w14:paraId="42FA64CD" w14:textId="77777777" w:rsidTr="007A0EFA">
        <w:tc>
          <w:tcPr>
            <w:tcW w:w="1017" w:type="dxa"/>
          </w:tcPr>
          <w:p w14:paraId="5AA94746" w14:textId="27A4B742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2B202A5D" w14:textId="15B7E970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12</w:t>
            </w:r>
          </w:p>
        </w:tc>
        <w:tc>
          <w:tcPr>
            <w:tcW w:w="1921" w:type="dxa"/>
          </w:tcPr>
          <w:p w14:paraId="0C05F4C6" w14:textId="315FA2DB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5B8C123D" w14:textId="2804E83A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915" w:type="dxa"/>
          </w:tcPr>
          <w:p w14:paraId="27A4A4D9" w14:textId="69B951AF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7254E7E1" w14:textId="7777777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3E5094C8" w14:textId="64671F81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346881AB" w14:textId="63307E9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1800" w:type="dxa"/>
          </w:tcPr>
          <w:p w14:paraId="28433BC3" w14:textId="2E0C009F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990" w:type="dxa"/>
          </w:tcPr>
          <w:p w14:paraId="36587BFC" w14:textId="62B87243" w:rsidR="00676890" w:rsidRDefault="00676890" w:rsidP="00676890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7B994BB5" w14:textId="77777777" w:rsidR="00676890" w:rsidRPr="00D84D8E" w:rsidRDefault="00676890" w:rsidP="00676890">
            <w:pPr>
              <w:rPr>
                <w:sz w:val="16"/>
                <w:szCs w:val="16"/>
                <w:lang w:val="en-AU"/>
              </w:rPr>
            </w:pPr>
          </w:p>
        </w:tc>
      </w:tr>
    </w:tbl>
    <w:p w14:paraId="2B22F95C" w14:textId="0B97B867" w:rsidR="000D344F" w:rsidRDefault="000D344F" w:rsidP="0047648D">
      <w:pPr>
        <w:rPr>
          <w:lang w:val="en-AU"/>
        </w:rPr>
      </w:pPr>
      <w:r>
        <w:rPr>
          <w:lang w:val="en-AU"/>
        </w:rPr>
        <w:lastRenderedPageBreak/>
        <w:t>Descriptive Alternative.</w:t>
      </w:r>
    </w:p>
    <w:p w14:paraId="048DCA56" w14:textId="77777777" w:rsidR="000D344F" w:rsidRDefault="0047648D" w:rsidP="0047648D">
      <w:pPr>
        <w:rPr>
          <w:lang w:val="en-AU"/>
        </w:rPr>
      </w:pPr>
      <w:r>
        <w:rPr>
          <w:lang w:val="en-AU"/>
        </w:rPr>
        <w:t xml:space="preserve">This is the alternative version of the extension, </w:t>
      </w:r>
      <w:r w:rsidR="009B7C75">
        <w:rPr>
          <w:lang w:val="en-AU"/>
        </w:rPr>
        <w:t>where instead</w:t>
      </w:r>
      <w:r>
        <w:rPr>
          <w:lang w:val="en-AU"/>
        </w:rPr>
        <w:t xml:space="preserve"> of trying to capture the scale of the treatment in </w:t>
      </w:r>
      <w:proofErr w:type="spellStart"/>
      <w:r>
        <w:rPr>
          <w:lang w:val="en-AU"/>
        </w:rPr>
        <w:t>treatmentValue</w:t>
      </w:r>
      <w:proofErr w:type="spellEnd"/>
      <w:r>
        <w:rPr>
          <w:lang w:val="en-AU"/>
        </w:rPr>
        <w:t xml:space="preserve"> (and potentially an additional co</w:t>
      </w:r>
      <w:r w:rsidR="009B7C75">
        <w:rPr>
          <w:lang w:val="en-AU"/>
        </w:rPr>
        <w:t xml:space="preserve">lumn) the details of the treatment are simply described. In the example below, </w:t>
      </w:r>
      <w:proofErr w:type="spellStart"/>
      <w:r w:rsidR="009B7C75">
        <w:rPr>
          <w:lang w:val="en-AU"/>
        </w:rPr>
        <w:t>treatmentValue</w:t>
      </w:r>
      <w:proofErr w:type="spellEnd"/>
      <w:r w:rsidR="009B7C75">
        <w:rPr>
          <w:lang w:val="en-AU"/>
        </w:rPr>
        <w:t xml:space="preserve"> has been replaced by the field </w:t>
      </w:r>
      <w:proofErr w:type="spellStart"/>
      <w:r w:rsidR="009B7C75">
        <w:rPr>
          <w:lang w:val="en-AU"/>
        </w:rPr>
        <w:t>treatmentDescription</w:t>
      </w:r>
      <w:proofErr w:type="spellEnd"/>
      <w:r w:rsidR="009B7C75">
        <w:rPr>
          <w:lang w:val="en-AU"/>
        </w:rPr>
        <w:t xml:space="preserve">. There may be a better name for this column – for example </w:t>
      </w:r>
      <w:proofErr w:type="spellStart"/>
      <w:r w:rsidR="009B7C75">
        <w:rPr>
          <w:lang w:val="en-AU"/>
        </w:rPr>
        <w:t>treatmentMethodolgy</w:t>
      </w:r>
      <w:proofErr w:type="spellEnd"/>
      <w:r w:rsidR="009B7C75">
        <w:rPr>
          <w:lang w:val="en-AU"/>
        </w:rPr>
        <w:t>.</w:t>
      </w:r>
    </w:p>
    <w:p w14:paraId="0549F9D1" w14:textId="5689EE74" w:rsidR="0047648D" w:rsidRDefault="0025741D" w:rsidP="0047648D">
      <w:pPr>
        <w:rPr>
          <w:lang w:val="en-AU"/>
        </w:rPr>
      </w:pPr>
      <w:r>
        <w:rPr>
          <w:lang w:val="en-AU"/>
        </w:rPr>
        <w:br/>
      </w:r>
      <w:r w:rsidR="0047648D">
        <w:rPr>
          <w:lang w:val="en-AU"/>
        </w:rPr>
        <w:t>For Occurrence Core:</w:t>
      </w:r>
    </w:p>
    <w:tbl>
      <w:tblPr>
        <w:tblStyle w:val="TableGrid"/>
        <w:tblW w:w="13063" w:type="dxa"/>
        <w:tblLook w:val="04A0" w:firstRow="1" w:lastRow="0" w:firstColumn="1" w:lastColumn="0" w:noHBand="0" w:noVBand="1"/>
      </w:tblPr>
      <w:tblGrid>
        <w:gridCol w:w="3116"/>
        <w:gridCol w:w="3117"/>
        <w:gridCol w:w="6830"/>
      </w:tblGrid>
      <w:tr w:rsidR="0047648D" w14:paraId="2818FC71" w14:textId="77777777" w:rsidTr="008465EE">
        <w:tc>
          <w:tcPr>
            <w:tcW w:w="3116" w:type="dxa"/>
          </w:tcPr>
          <w:p w14:paraId="02018B57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Field Name</w:t>
            </w:r>
          </w:p>
        </w:tc>
        <w:tc>
          <w:tcPr>
            <w:tcW w:w="3117" w:type="dxa"/>
          </w:tcPr>
          <w:p w14:paraId="104B35DE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Purpose</w:t>
            </w:r>
          </w:p>
        </w:tc>
        <w:tc>
          <w:tcPr>
            <w:tcW w:w="6830" w:type="dxa"/>
          </w:tcPr>
          <w:p w14:paraId="305E2E0A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Potential Values</w:t>
            </w:r>
          </w:p>
        </w:tc>
      </w:tr>
      <w:tr w:rsidR="0047648D" w14:paraId="620DEFC2" w14:textId="77777777" w:rsidTr="008465EE">
        <w:tc>
          <w:tcPr>
            <w:tcW w:w="3116" w:type="dxa"/>
          </w:tcPr>
          <w:p w14:paraId="6199477A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occurrenceID</w:t>
            </w:r>
            <w:proofErr w:type="spellEnd"/>
            <w:r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5057F7A6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Link to core occurrence record</w:t>
            </w:r>
          </w:p>
        </w:tc>
        <w:tc>
          <w:tcPr>
            <w:tcW w:w="6830" w:type="dxa"/>
          </w:tcPr>
          <w:p w14:paraId="59C47D76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Integers, UUIDs</w:t>
            </w:r>
          </w:p>
        </w:tc>
      </w:tr>
      <w:tr w:rsidR="0047648D" w14:paraId="26C096E0" w14:textId="77777777" w:rsidTr="008465EE">
        <w:tc>
          <w:tcPr>
            <w:tcW w:w="3116" w:type="dxa"/>
          </w:tcPr>
          <w:p w14:paraId="4BB3C1CA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treatmentID</w:t>
            </w:r>
            <w:proofErr w:type="spellEnd"/>
          </w:p>
        </w:tc>
        <w:tc>
          <w:tcPr>
            <w:tcW w:w="3117" w:type="dxa"/>
          </w:tcPr>
          <w:p w14:paraId="4A1E33D4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 xml:space="preserve">Identifier for </w:t>
            </w:r>
            <w:proofErr w:type="spellStart"/>
            <w:r>
              <w:rPr>
                <w:lang w:val="en-AU"/>
              </w:rPr>
              <w:t>treatmentID</w:t>
            </w:r>
            <w:proofErr w:type="spellEnd"/>
          </w:p>
        </w:tc>
        <w:tc>
          <w:tcPr>
            <w:tcW w:w="6830" w:type="dxa"/>
          </w:tcPr>
          <w:p w14:paraId="03B736DE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Integers, UUIDs</w:t>
            </w:r>
          </w:p>
        </w:tc>
      </w:tr>
      <w:tr w:rsidR="0047648D" w14:paraId="29A50DB2" w14:textId="77777777" w:rsidTr="008465EE">
        <w:tc>
          <w:tcPr>
            <w:tcW w:w="3116" w:type="dxa"/>
          </w:tcPr>
          <w:p w14:paraId="4568DA01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treatmentField</w:t>
            </w:r>
            <w:proofErr w:type="spellEnd"/>
            <w:r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62802EE7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The field in the occurrence record that has been treated.</w:t>
            </w:r>
          </w:p>
        </w:tc>
        <w:tc>
          <w:tcPr>
            <w:tcW w:w="6830" w:type="dxa"/>
          </w:tcPr>
          <w:p w14:paraId="6A944C40" w14:textId="77777777" w:rsidR="0047648D" w:rsidRDefault="0047648D" w:rsidP="008465E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IRI for the field</w:t>
            </w:r>
          </w:p>
          <w:p w14:paraId="563E2883" w14:textId="77777777" w:rsidR="0047648D" w:rsidRDefault="0047648D" w:rsidP="008465EE">
            <w:pPr>
              <w:rPr>
                <w:lang w:val="en-AU"/>
              </w:rPr>
            </w:pPr>
          </w:p>
        </w:tc>
      </w:tr>
      <w:tr w:rsidR="0047648D" w14:paraId="05409F0F" w14:textId="77777777" w:rsidTr="008465EE">
        <w:tc>
          <w:tcPr>
            <w:tcW w:w="3116" w:type="dxa"/>
          </w:tcPr>
          <w:p w14:paraId="3C0B32EA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treatmentReason</w:t>
            </w:r>
            <w:proofErr w:type="spellEnd"/>
            <w:r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14AD1F44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To identify the reason the field that has been modified</w:t>
            </w:r>
          </w:p>
        </w:tc>
        <w:tc>
          <w:tcPr>
            <w:tcW w:w="6830" w:type="dxa"/>
          </w:tcPr>
          <w:p w14:paraId="50952887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IRI for the RASD Reason</w:t>
            </w:r>
          </w:p>
        </w:tc>
      </w:tr>
      <w:tr w:rsidR="0047648D" w14:paraId="66ABB6E8" w14:textId="77777777" w:rsidTr="008465EE">
        <w:tc>
          <w:tcPr>
            <w:tcW w:w="3116" w:type="dxa"/>
          </w:tcPr>
          <w:p w14:paraId="1B22B807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treatmentType</w:t>
            </w:r>
            <w:proofErr w:type="spellEnd"/>
            <w:r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1DFA9327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To identify the type of treatment that has been applied</w:t>
            </w:r>
          </w:p>
        </w:tc>
        <w:tc>
          <w:tcPr>
            <w:tcW w:w="6830" w:type="dxa"/>
          </w:tcPr>
          <w:p w14:paraId="30EBF1E5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 xml:space="preserve">IRI for the RASD Treatment </w:t>
            </w:r>
          </w:p>
        </w:tc>
      </w:tr>
      <w:tr w:rsidR="0047648D" w14:paraId="6B2426B1" w14:textId="77777777" w:rsidTr="008465EE">
        <w:tc>
          <w:tcPr>
            <w:tcW w:w="3116" w:type="dxa"/>
          </w:tcPr>
          <w:p w14:paraId="6494BE84" w14:textId="7C6D2CD4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</w:t>
            </w:r>
            <w:r w:rsidR="009B7C75">
              <w:rPr>
                <w:lang w:val="en-AU"/>
              </w:rPr>
              <w:t>Description</w:t>
            </w:r>
            <w:proofErr w:type="spellEnd"/>
          </w:p>
        </w:tc>
        <w:tc>
          <w:tcPr>
            <w:tcW w:w="3117" w:type="dxa"/>
          </w:tcPr>
          <w:p w14:paraId="395DBECC" w14:textId="495510C1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 xml:space="preserve">To </w:t>
            </w:r>
            <w:r w:rsidR="009B7C75">
              <w:rPr>
                <w:lang w:val="en-AU"/>
              </w:rPr>
              <w:t xml:space="preserve">describe the scale or methodology that has </w:t>
            </w:r>
            <w:proofErr w:type="gramStart"/>
            <w:r w:rsidR="009B7C75">
              <w:rPr>
                <w:lang w:val="en-AU"/>
              </w:rPr>
              <w:t xml:space="preserve">been </w:t>
            </w:r>
            <w:r>
              <w:rPr>
                <w:lang w:val="en-AU"/>
              </w:rPr>
              <w:t xml:space="preserve"> used</w:t>
            </w:r>
            <w:proofErr w:type="gramEnd"/>
            <w:r>
              <w:rPr>
                <w:lang w:val="en-AU"/>
              </w:rPr>
              <w:t xml:space="preserve"> in the application of the treatment.</w:t>
            </w:r>
          </w:p>
        </w:tc>
        <w:tc>
          <w:tcPr>
            <w:tcW w:w="6830" w:type="dxa"/>
          </w:tcPr>
          <w:p w14:paraId="5C6D60B7" w14:textId="54621C50" w:rsidR="0047648D" w:rsidRDefault="009B7C75" w:rsidP="008465EE">
            <w:pPr>
              <w:rPr>
                <w:lang w:val="en-AU"/>
              </w:rPr>
            </w:pPr>
            <w:r>
              <w:rPr>
                <w:lang w:val="en-AU"/>
              </w:rPr>
              <w:t>Text</w:t>
            </w:r>
          </w:p>
        </w:tc>
      </w:tr>
      <w:tr w:rsidR="0047648D" w14:paraId="56ED3461" w14:textId="77777777" w:rsidTr="008465EE">
        <w:tc>
          <w:tcPr>
            <w:tcW w:w="3116" w:type="dxa"/>
          </w:tcPr>
          <w:p w14:paraId="64ED48D0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treatmentStartDate</w:t>
            </w:r>
            <w:proofErr w:type="spellEnd"/>
          </w:p>
        </w:tc>
        <w:tc>
          <w:tcPr>
            <w:tcW w:w="3117" w:type="dxa"/>
          </w:tcPr>
          <w:p w14:paraId="7E0F3EC8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If the treatment is only applied for a particular time period.</w:t>
            </w:r>
          </w:p>
        </w:tc>
        <w:tc>
          <w:tcPr>
            <w:tcW w:w="6830" w:type="dxa"/>
          </w:tcPr>
          <w:p w14:paraId="29E87C16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at least day precision in a standard format (e.g. ISO 8601)</w:t>
            </w:r>
          </w:p>
        </w:tc>
      </w:tr>
      <w:tr w:rsidR="0047648D" w14:paraId="05834B24" w14:textId="77777777" w:rsidTr="008465EE">
        <w:tc>
          <w:tcPr>
            <w:tcW w:w="3116" w:type="dxa"/>
          </w:tcPr>
          <w:p w14:paraId="64FF45A7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lastRenderedPageBreak/>
              <w:t>treatmentEndDate</w:t>
            </w:r>
            <w:proofErr w:type="spellEnd"/>
          </w:p>
        </w:tc>
        <w:tc>
          <w:tcPr>
            <w:tcW w:w="3117" w:type="dxa"/>
          </w:tcPr>
          <w:p w14:paraId="301FFE65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The date after which the treatment will no longer be applied.</w:t>
            </w:r>
          </w:p>
        </w:tc>
        <w:tc>
          <w:tcPr>
            <w:tcW w:w="6830" w:type="dxa"/>
          </w:tcPr>
          <w:p w14:paraId="566F43A7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Blank if not applicable, otherwise a date to at least day precision in a standard format (e.g. ISO 8601)</w:t>
            </w:r>
          </w:p>
        </w:tc>
      </w:tr>
      <w:tr w:rsidR="0047648D" w14:paraId="15A65883" w14:textId="77777777" w:rsidTr="008465EE">
        <w:tc>
          <w:tcPr>
            <w:tcW w:w="3116" w:type="dxa"/>
          </w:tcPr>
          <w:p w14:paraId="18E66605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treatmentOrganisation</w:t>
            </w:r>
            <w:proofErr w:type="spellEnd"/>
          </w:p>
        </w:tc>
        <w:tc>
          <w:tcPr>
            <w:tcW w:w="3117" w:type="dxa"/>
          </w:tcPr>
          <w:p w14:paraId="59E47B4C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The organisation that requested the modification</w:t>
            </w:r>
          </w:p>
        </w:tc>
        <w:tc>
          <w:tcPr>
            <w:tcW w:w="6830" w:type="dxa"/>
          </w:tcPr>
          <w:p w14:paraId="2D5AF644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Should link to an entry in the person/organisation section of the metadata.</w:t>
            </w:r>
          </w:p>
        </w:tc>
      </w:tr>
      <w:tr w:rsidR="0047648D" w14:paraId="15AB8C37" w14:textId="77777777" w:rsidTr="008465EE">
        <w:tc>
          <w:tcPr>
            <w:tcW w:w="3116" w:type="dxa"/>
          </w:tcPr>
          <w:p w14:paraId="299E49D8" w14:textId="77777777" w:rsidR="0047648D" w:rsidRDefault="0047648D" w:rsidP="008465EE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treatmentInEffect</w:t>
            </w:r>
            <w:proofErr w:type="spellEnd"/>
            <w:r>
              <w:rPr>
                <w:lang w:val="en-AU"/>
              </w:rPr>
              <w:t>*</w:t>
            </w:r>
          </w:p>
        </w:tc>
        <w:tc>
          <w:tcPr>
            <w:tcW w:w="3117" w:type="dxa"/>
          </w:tcPr>
          <w:p w14:paraId="3883BC69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Where multiple treatments are listed for a single field, used to indicate which treatment is the one that has been published in the core file.</w:t>
            </w:r>
          </w:p>
        </w:tc>
        <w:tc>
          <w:tcPr>
            <w:tcW w:w="6830" w:type="dxa"/>
          </w:tcPr>
          <w:p w14:paraId="30DFD2ED" w14:textId="77777777" w:rsidR="0047648D" w:rsidRDefault="0047648D" w:rsidP="008465EE">
            <w:pPr>
              <w:rPr>
                <w:lang w:val="en-AU"/>
              </w:rPr>
            </w:pPr>
            <w:r>
              <w:rPr>
                <w:lang w:val="en-AU"/>
              </w:rPr>
              <w:t>Boolean.</w:t>
            </w:r>
          </w:p>
        </w:tc>
      </w:tr>
    </w:tbl>
    <w:p w14:paraId="712EE3B5" w14:textId="77777777" w:rsidR="0047648D" w:rsidRDefault="0047648D" w:rsidP="0047648D">
      <w:pPr>
        <w:rPr>
          <w:lang w:val="en-AU"/>
        </w:rPr>
      </w:pPr>
      <w:r>
        <w:rPr>
          <w:lang w:val="en-AU"/>
        </w:rPr>
        <w:t>“*” indicates a mandatory field.</w:t>
      </w:r>
    </w:p>
    <w:p w14:paraId="2EE28CC4" w14:textId="77777777" w:rsidR="0047648D" w:rsidRDefault="0047648D" w:rsidP="0047648D">
      <w:pPr>
        <w:rPr>
          <w:lang w:val="en-AU"/>
        </w:rPr>
      </w:pPr>
      <w:r>
        <w:rPr>
          <w:lang w:val="en-AU"/>
        </w:rPr>
        <w:t>Notes on the structure of the file.</w:t>
      </w:r>
    </w:p>
    <w:p w14:paraId="439592FA" w14:textId="10E833F7" w:rsidR="0047648D" w:rsidRPr="005B4FBB" w:rsidRDefault="0047648D" w:rsidP="0047648D">
      <w:pPr>
        <w:pStyle w:val="ListParagraph"/>
        <w:numPr>
          <w:ilvl w:val="0"/>
          <w:numId w:val="5"/>
        </w:numPr>
        <w:rPr>
          <w:lang w:val="en-AU"/>
        </w:rPr>
      </w:pPr>
      <w:r w:rsidRPr="005B4FBB">
        <w:rPr>
          <w:lang w:val="en-AU"/>
        </w:rPr>
        <w:t xml:space="preserve">Where </w:t>
      </w:r>
      <w:proofErr w:type="gramStart"/>
      <w:r w:rsidRPr="005B4FBB">
        <w:rPr>
          <w:lang w:val="en-AU"/>
        </w:rPr>
        <w:t>an</w:t>
      </w:r>
      <w:proofErr w:type="gramEnd"/>
      <w:r w:rsidRPr="005B4FBB">
        <w:rPr>
          <w:lang w:val="en-AU"/>
        </w:rPr>
        <w:t xml:space="preserve"> record has been withheld, it is possible to have an entry in the occurrence file that is just a</w:t>
      </w:r>
      <w:r w:rsidR="005B4FBB" w:rsidRPr="005B4FBB">
        <w:rPr>
          <w:lang w:val="en-AU"/>
        </w:rPr>
        <w:t>n</w:t>
      </w:r>
      <w:r w:rsidRPr="005B4FBB">
        <w:rPr>
          <w:lang w:val="en-AU"/>
        </w:rPr>
        <w:t xml:space="preserve"> </w:t>
      </w:r>
      <w:proofErr w:type="spellStart"/>
      <w:r w:rsidRPr="005B4FBB">
        <w:rPr>
          <w:lang w:val="en-AU"/>
        </w:rPr>
        <w:t>occurrenceID</w:t>
      </w:r>
      <w:proofErr w:type="spellEnd"/>
      <w:r w:rsidRPr="005B4FBB">
        <w:rPr>
          <w:lang w:val="en-AU"/>
        </w:rPr>
        <w:t xml:space="preserve">. However, </w:t>
      </w:r>
      <w:r w:rsidR="005B4FBB">
        <w:rPr>
          <w:lang w:val="en-AU"/>
        </w:rPr>
        <w:t>it</w:t>
      </w:r>
      <w:r w:rsidRPr="005B4FBB">
        <w:rPr>
          <w:lang w:val="en-AU"/>
        </w:rPr>
        <w:t xml:space="preserve">’s not possible to indicate if an entire record has been withheld if the </w:t>
      </w:r>
      <w:proofErr w:type="spellStart"/>
      <w:r w:rsidRPr="005B4FBB">
        <w:rPr>
          <w:lang w:val="en-AU"/>
        </w:rPr>
        <w:t>occurrenceID</w:t>
      </w:r>
      <w:proofErr w:type="spellEnd"/>
      <w:r w:rsidRPr="005B4FBB">
        <w:rPr>
          <w:lang w:val="en-AU"/>
        </w:rPr>
        <w:t xml:space="preserve"> is also withheld. Each entry in an extension file needs to be linked to the core by an </w:t>
      </w:r>
      <w:proofErr w:type="spellStart"/>
      <w:r w:rsidRPr="005B4FBB">
        <w:rPr>
          <w:lang w:val="en-AU"/>
        </w:rPr>
        <w:t>occurrenceID</w:t>
      </w:r>
      <w:proofErr w:type="spellEnd"/>
      <w:r w:rsidRPr="005B4FBB">
        <w:rPr>
          <w:lang w:val="en-AU"/>
        </w:rPr>
        <w:t xml:space="preserve">. The fact that records have been withheld could be indicated in the eml.xml file. The keyword section could be used to indicate records have been withheld using the treatment vocabulary. </w:t>
      </w:r>
    </w:p>
    <w:p w14:paraId="5C3464B3" w14:textId="77777777" w:rsidR="0047648D" w:rsidRPr="006466C1" w:rsidRDefault="0047648D" w:rsidP="0047648D">
      <w:pPr>
        <w:pStyle w:val="ListParagraph"/>
        <w:numPr>
          <w:ilvl w:val="0"/>
          <w:numId w:val="5"/>
        </w:numPr>
        <w:rPr>
          <w:lang w:val="en-AU"/>
        </w:rPr>
      </w:pPr>
      <w:r w:rsidRPr="006466C1">
        <w:rPr>
          <w:lang w:val="en-AU"/>
        </w:rPr>
        <w:t xml:space="preserve">A record may be subject to several different treatment reasons, with different treatment types, values, and duration. For example, a record may need to be treated for species location with a treatment type of obfuscate coordinates, and First Nations data with a treatment type of withhold location. </w:t>
      </w:r>
      <w:r>
        <w:rPr>
          <w:lang w:val="en-AU"/>
        </w:rPr>
        <w:t xml:space="preserve">The proposed format assumes that </w:t>
      </w:r>
      <w:r w:rsidRPr="006466C1">
        <w:rPr>
          <w:lang w:val="en-AU"/>
        </w:rPr>
        <w:t>file contain</w:t>
      </w:r>
      <w:r>
        <w:rPr>
          <w:lang w:val="en-AU"/>
        </w:rPr>
        <w:t>s</w:t>
      </w:r>
      <w:r w:rsidRPr="006466C1">
        <w:rPr>
          <w:lang w:val="en-AU"/>
        </w:rPr>
        <w:t xml:space="preserve"> </w:t>
      </w:r>
      <w:r>
        <w:rPr>
          <w:lang w:val="en-AU"/>
        </w:rPr>
        <w:t xml:space="preserve">all the potential treatments which is the reason for the </w:t>
      </w:r>
      <w:proofErr w:type="spellStart"/>
      <w:r>
        <w:rPr>
          <w:lang w:val="en-AU"/>
        </w:rPr>
        <w:t>treatmentInEffect</w:t>
      </w:r>
      <w:proofErr w:type="spellEnd"/>
      <w:r>
        <w:rPr>
          <w:lang w:val="en-AU"/>
        </w:rPr>
        <w:t xml:space="preserve"> field.</w:t>
      </w:r>
    </w:p>
    <w:p w14:paraId="610805BC" w14:textId="77777777" w:rsidR="0047648D" w:rsidRPr="006466C1" w:rsidRDefault="0047648D" w:rsidP="0047648D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If </w:t>
      </w:r>
      <w:proofErr w:type="spellStart"/>
      <w:r>
        <w:rPr>
          <w:lang w:val="en-AU"/>
        </w:rPr>
        <w:t>treatmentStartDate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treatmentEndDate</w:t>
      </w:r>
      <w:proofErr w:type="spellEnd"/>
      <w:r>
        <w:rPr>
          <w:lang w:val="en-AU"/>
        </w:rPr>
        <w:t xml:space="preserve"> are only specified to a day precision, but convention the treatment would start at midnight on the start date and end at 23:59:59 on the end date.</w:t>
      </w:r>
    </w:p>
    <w:p w14:paraId="0BD0EDEB" w14:textId="77777777" w:rsidR="0047648D" w:rsidRDefault="0047648D" w:rsidP="0047648D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For </w:t>
      </w:r>
      <w:proofErr w:type="spellStart"/>
      <w:r>
        <w:rPr>
          <w:lang w:val="en-AU"/>
        </w:rPr>
        <w:t>eventCore</w:t>
      </w:r>
      <w:proofErr w:type="spellEnd"/>
      <w:r>
        <w:rPr>
          <w:lang w:val="en-AU"/>
        </w:rPr>
        <w:t xml:space="preserve">, the </w:t>
      </w:r>
      <w:proofErr w:type="spellStart"/>
      <w:r w:rsidRPr="006466C1">
        <w:rPr>
          <w:lang w:val="en-AU"/>
        </w:rPr>
        <w:t>extendedMeasurementOrFact</w:t>
      </w:r>
      <w:proofErr w:type="spellEnd"/>
      <w:r w:rsidRPr="006466C1">
        <w:rPr>
          <w:lang w:val="en-AU"/>
        </w:rPr>
        <w:t xml:space="preserve"> </w:t>
      </w:r>
      <w:proofErr w:type="spellStart"/>
      <w:r>
        <w:rPr>
          <w:lang w:val="en-AU"/>
        </w:rPr>
        <w:t>extenstion</w:t>
      </w:r>
      <w:proofErr w:type="spellEnd"/>
      <w:r>
        <w:rPr>
          <w:lang w:val="en-AU"/>
        </w:rPr>
        <w:t xml:space="preserve"> provides a model.</w:t>
      </w:r>
      <w:r w:rsidRPr="006466C1">
        <w:rPr>
          <w:lang w:val="en-AU"/>
        </w:rPr>
        <w:t xml:space="preserve"> Each entry in the RASD extension would reference the </w:t>
      </w:r>
      <w:proofErr w:type="spellStart"/>
      <w:r w:rsidRPr="006466C1">
        <w:rPr>
          <w:lang w:val="en-AU"/>
        </w:rPr>
        <w:t>eventID</w:t>
      </w:r>
      <w:proofErr w:type="spellEnd"/>
      <w:r w:rsidRPr="006466C1">
        <w:rPr>
          <w:lang w:val="en-AU"/>
        </w:rPr>
        <w:t xml:space="preserve"> as the </w:t>
      </w:r>
      <w:proofErr w:type="spellStart"/>
      <w:proofErr w:type="gramStart"/>
      <w:r w:rsidRPr="006466C1">
        <w:rPr>
          <w:lang w:val="en-AU"/>
        </w:rPr>
        <w:t>coreID</w:t>
      </w:r>
      <w:proofErr w:type="spellEnd"/>
      <w:r w:rsidRPr="006466C1">
        <w:rPr>
          <w:lang w:val="en-AU"/>
        </w:rPr>
        <w:t>, but</w:t>
      </w:r>
      <w:proofErr w:type="gramEnd"/>
      <w:r w:rsidRPr="006466C1">
        <w:rPr>
          <w:lang w:val="en-AU"/>
        </w:rPr>
        <w:t xml:space="preserve"> also have a column to reference </w:t>
      </w:r>
      <w:r>
        <w:rPr>
          <w:lang w:val="en-AU"/>
        </w:rPr>
        <w:t>the</w:t>
      </w:r>
      <w:r w:rsidRPr="006466C1">
        <w:rPr>
          <w:lang w:val="en-AU"/>
        </w:rPr>
        <w:t xml:space="preserve"> </w:t>
      </w:r>
      <w:proofErr w:type="spellStart"/>
      <w:r w:rsidRPr="006466C1">
        <w:rPr>
          <w:lang w:val="en-AU"/>
        </w:rPr>
        <w:t>occurrence</w:t>
      </w:r>
      <w:r>
        <w:rPr>
          <w:lang w:val="en-AU"/>
        </w:rPr>
        <w:t>ID</w:t>
      </w:r>
      <w:proofErr w:type="spellEnd"/>
      <w:r>
        <w:rPr>
          <w:lang w:val="en-AU"/>
        </w:rPr>
        <w:t xml:space="preserve"> of an occurrence </w:t>
      </w:r>
      <w:r w:rsidRPr="006466C1">
        <w:rPr>
          <w:lang w:val="en-AU"/>
        </w:rPr>
        <w:t>record attached to that event.</w:t>
      </w:r>
      <w:r>
        <w:rPr>
          <w:lang w:val="en-AU"/>
        </w:rPr>
        <w:t xml:space="preserve"> The </w:t>
      </w:r>
      <w:proofErr w:type="spellStart"/>
      <w:r>
        <w:rPr>
          <w:lang w:val="en-AU"/>
        </w:rPr>
        <w:t>occurrenceID</w:t>
      </w:r>
      <w:proofErr w:type="spellEnd"/>
      <w:r>
        <w:rPr>
          <w:lang w:val="en-AU"/>
        </w:rPr>
        <w:t xml:space="preserve"> field would be blank if the treatment is applied to the event record.</w:t>
      </w:r>
    </w:p>
    <w:p w14:paraId="0A2B2B32" w14:textId="77777777" w:rsidR="0047648D" w:rsidRDefault="0047648D" w:rsidP="0047648D">
      <w:pPr>
        <w:rPr>
          <w:lang w:val="en-AU"/>
        </w:rPr>
      </w:pPr>
    </w:p>
    <w:p w14:paraId="3524CB65" w14:textId="77777777" w:rsidR="0047648D" w:rsidRDefault="0047648D" w:rsidP="0047648D">
      <w:pPr>
        <w:rPr>
          <w:lang w:val="en-AU"/>
        </w:rPr>
      </w:pPr>
      <w:r>
        <w:rPr>
          <w:lang w:val="en-AU"/>
        </w:rPr>
        <w:br w:type="page"/>
      </w:r>
    </w:p>
    <w:p w14:paraId="5F9BBE4D" w14:textId="77777777" w:rsidR="0047648D" w:rsidRPr="007D42E9" w:rsidRDefault="0047648D" w:rsidP="0047648D">
      <w:pPr>
        <w:rPr>
          <w:lang w:val="en-AU"/>
        </w:rPr>
      </w:pPr>
      <w:r>
        <w:rPr>
          <w:lang w:val="en-AU"/>
        </w:rPr>
        <w:lastRenderedPageBreak/>
        <w:t>Example RASD Treatments Applied Records</w:t>
      </w:r>
    </w:p>
    <w:tbl>
      <w:tblPr>
        <w:tblStyle w:val="TableGrid"/>
        <w:tblW w:w="13063" w:type="dxa"/>
        <w:tblLayout w:type="fixed"/>
        <w:tblLook w:val="04A0" w:firstRow="1" w:lastRow="0" w:firstColumn="1" w:lastColumn="0" w:noHBand="0" w:noVBand="1"/>
      </w:tblPr>
      <w:tblGrid>
        <w:gridCol w:w="1017"/>
        <w:gridCol w:w="927"/>
        <w:gridCol w:w="1921"/>
        <w:gridCol w:w="975"/>
        <w:gridCol w:w="915"/>
        <w:gridCol w:w="1350"/>
        <w:gridCol w:w="900"/>
        <w:gridCol w:w="900"/>
        <w:gridCol w:w="1800"/>
        <w:gridCol w:w="990"/>
        <w:gridCol w:w="1368"/>
      </w:tblGrid>
      <w:tr w:rsidR="0047648D" w:rsidRPr="0066445E" w14:paraId="48CF334A" w14:textId="77777777" w:rsidTr="008465EE">
        <w:tc>
          <w:tcPr>
            <w:tcW w:w="1017" w:type="dxa"/>
          </w:tcPr>
          <w:p w14:paraId="74E07D4A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occurrenceID</w:t>
            </w:r>
            <w:proofErr w:type="spellEnd"/>
          </w:p>
        </w:tc>
        <w:tc>
          <w:tcPr>
            <w:tcW w:w="927" w:type="dxa"/>
          </w:tcPr>
          <w:p w14:paraId="6333809C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treatmentID</w:t>
            </w:r>
            <w:proofErr w:type="spellEnd"/>
          </w:p>
        </w:tc>
        <w:tc>
          <w:tcPr>
            <w:tcW w:w="1921" w:type="dxa"/>
          </w:tcPr>
          <w:p w14:paraId="49D9BCC2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treatmentField</w:t>
            </w:r>
            <w:proofErr w:type="spellEnd"/>
          </w:p>
        </w:tc>
        <w:tc>
          <w:tcPr>
            <w:tcW w:w="975" w:type="dxa"/>
          </w:tcPr>
          <w:p w14:paraId="412B4162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treatmentReason</w:t>
            </w:r>
            <w:proofErr w:type="spellEnd"/>
          </w:p>
        </w:tc>
        <w:tc>
          <w:tcPr>
            <w:tcW w:w="915" w:type="dxa"/>
          </w:tcPr>
          <w:p w14:paraId="33781D73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treatmentType</w:t>
            </w:r>
            <w:proofErr w:type="spellEnd"/>
          </w:p>
        </w:tc>
        <w:tc>
          <w:tcPr>
            <w:tcW w:w="1350" w:type="dxa"/>
          </w:tcPr>
          <w:p w14:paraId="220E9E3E" w14:textId="0791D8F9" w:rsidR="0047648D" w:rsidRPr="0066445E" w:rsidRDefault="009B7C75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>
              <w:rPr>
                <w:sz w:val="16"/>
                <w:szCs w:val="16"/>
                <w:lang w:val="en-AU"/>
              </w:rPr>
              <w:t>treatmentDescription</w:t>
            </w:r>
            <w:proofErr w:type="spellEnd"/>
          </w:p>
        </w:tc>
        <w:tc>
          <w:tcPr>
            <w:tcW w:w="900" w:type="dxa"/>
          </w:tcPr>
          <w:p w14:paraId="25D985B8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treatmentStartDate</w:t>
            </w:r>
            <w:proofErr w:type="spellEnd"/>
          </w:p>
        </w:tc>
        <w:tc>
          <w:tcPr>
            <w:tcW w:w="900" w:type="dxa"/>
          </w:tcPr>
          <w:p w14:paraId="24EBAB7A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treatmentEndDate</w:t>
            </w:r>
            <w:proofErr w:type="spellEnd"/>
          </w:p>
        </w:tc>
        <w:tc>
          <w:tcPr>
            <w:tcW w:w="1800" w:type="dxa"/>
          </w:tcPr>
          <w:p w14:paraId="001E33AD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66445E">
              <w:rPr>
                <w:sz w:val="16"/>
                <w:szCs w:val="16"/>
                <w:lang w:val="en-AU"/>
              </w:rPr>
              <w:t>treatmentOrganisation</w:t>
            </w:r>
            <w:proofErr w:type="spellEnd"/>
          </w:p>
        </w:tc>
        <w:tc>
          <w:tcPr>
            <w:tcW w:w="990" w:type="dxa"/>
          </w:tcPr>
          <w:p w14:paraId="21B12AD9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>
              <w:rPr>
                <w:sz w:val="16"/>
                <w:szCs w:val="16"/>
                <w:lang w:val="en-AU"/>
              </w:rPr>
              <w:t>treatmentInEffect</w:t>
            </w:r>
            <w:proofErr w:type="spellEnd"/>
          </w:p>
        </w:tc>
        <w:tc>
          <w:tcPr>
            <w:tcW w:w="1368" w:type="dxa"/>
          </w:tcPr>
          <w:p w14:paraId="24C586C0" w14:textId="77777777" w:rsidR="0047648D" w:rsidRPr="0066445E" w:rsidRDefault="0047648D" w:rsidP="008465EE">
            <w:pPr>
              <w:rPr>
                <w:sz w:val="16"/>
                <w:szCs w:val="16"/>
                <w:lang w:val="en-AU"/>
              </w:rPr>
            </w:pPr>
            <w:r w:rsidRPr="0066445E">
              <w:rPr>
                <w:sz w:val="16"/>
                <w:szCs w:val="16"/>
                <w:lang w:val="en-AU"/>
              </w:rPr>
              <w:t>Notes</w:t>
            </w:r>
          </w:p>
        </w:tc>
      </w:tr>
      <w:tr w:rsidR="0047648D" w:rsidRPr="00D84D8E" w14:paraId="0C3FCB0F" w14:textId="77777777" w:rsidTr="008465EE">
        <w:tc>
          <w:tcPr>
            <w:tcW w:w="1017" w:type="dxa"/>
          </w:tcPr>
          <w:p w14:paraId="4FEF78EC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30FEC3D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</w:t>
            </w:r>
          </w:p>
        </w:tc>
        <w:tc>
          <w:tcPr>
            <w:tcW w:w="1921" w:type="dxa"/>
          </w:tcPr>
          <w:p w14:paraId="38AAC061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09A31D76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51ADF1A3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191BD5C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BE50BC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D01E559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4CC88489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439169B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3C9070A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2A6FE02E" w14:textId="77777777" w:rsidTr="008465EE">
        <w:tc>
          <w:tcPr>
            <w:tcW w:w="1017" w:type="dxa"/>
          </w:tcPr>
          <w:p w14:paraId="065DBDFE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  <w:p w14:paraId="554E6DF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27" w:type="dxa"/>
          </w:tcPr>
          <w:p w14:paraId="3CDCD15A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</w:t>
            </w:r>
          </w:p>
        </w:tc>
        <w:tc>
          <w:tcPr>
            <w:tcW w:w="1921" w:type="dxa"/>
          </w:tcPr>
          <w:p w14:paraId="7E584DD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1CB05E99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3529CD5A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1FB7D143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69E3A977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DE927ED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4AD85F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1FF83609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103DB5B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7A3FA726" w14:textId="77777777" w:rsidTr="008465EE">
        <w:tc>
          <w:tcPr>
            <w:tcW w:w="1017" w:type="dxa"/>
          </w:tcPr>
          <w:p w14:paraId="20F803E1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1234</w:t>
            </w:r>
          </w:p>
        </w:tc>
        <w:tc>
          <w:tcPr>
            <w:tcW w:w="927" w:type="dxa"/>
          </w:tcPr>
          <w:p w14:paraId="65B986E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3</w:t>
            </w:r>
          </w:p>
        </w:tc>
        <w:tc>
          <w:tcPr>
            <w:tcW w:w="1921" w:type="dxa"/>
          </w:tcPr>
          <w:p w14:paraId="197A618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75" w:type="dxa"/>
          </w:tcPr>
          <w:p w14:paraId="06FB742C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77A47B7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A.2</w:t>
            </w:r>
          </w:p>
        </w:tc>
        <w:tc>
          <w:tcPr>
            <w:tcW w:w="1350" w:type="dxa"/>
          </w:tcPr>
          <w:p w14:paraId="7C20BED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0F465D0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96BB96D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4B542F1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48D6082B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</w:tcPr>
          <w:p w14:paraId="560433A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28944FA0" w14:textId="77777777" w:rsidTr="008465EE">
        <w:tc>
          <w:tcPr>
            <w:tcW w:w="1017" w:type="dxa"/>
          </w:tcPr>
          <w:p w14:paraId="76FC5031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489D5D83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</w:t>
            </w:r>
          </w:p>
        </w:tc>
        <w:tc>
          <w:tcPr>
            <w:tcW w:w="1921" w:type="dxa"/>
          </w:tcPr>
          <w:p w14:paraId="58195237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5E73E9D6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1FDE992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1350" w:type="dxa"/>
          </w:tcPr>
          <w:p w14:paraId="39A5270F" w14:textId="46CBE55A" w:rsidR="0047648D" w:rsidRPr="00D84D8E" w:rsidRDefault="009B7C75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Truncated to 2 decimal places</w:t>
            </w:r>
          </w:p>
        </w:tc>
        <w:tc>
          <w:tcPr>
            <w:tcW w:w="900" w:type="dxa"/>
          </w:tcPr>
          <w:p w14:paraId="0FD83A67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75452D9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79F4336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2865065B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46B1A85A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283BC7C0" w14:textId="77777777" w:rsidTr="008465EE">
        <w:tc>
          <w:tcPr>
            <w:tcW w:w="1017" w:type="dxa"/>
          </w:tcPr>
          <w:p w14:paraId="5CBF792D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38989B33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5</w:t>
            </w:r>
          </w:p>
        </w:tc>
        <w:tc>
          <w:tcPr>
            <w:tcW w:w="1921" w:type="dxa"/>
          </w:tcPr>
          <w:p w14:paraId="5186C3ED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3A17311E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26C4137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A.1</w:t>
            </w:r>
          </w:p>
        </w:tc>
        <w:tc>
          <w:tcPr>
            <w:tcW w:w="1350" w:type="dxa"/>
          </w:tcPr>
          <w:p w14:paraId="4B2B34E3" w14:textId="6B498646" w:rsidR="0047648D" w:rsidRPr="00D84D8E" w:rsidRDefault="009B7C75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Truncated to 2 decimal places</w:t>
            </w:r>
          </w:p>
        </w:tc>
        <w:tc>
          <w:tcPr>
            <w:tcW w:w="900" w:type="dxa"/>
          </w:tcPr>
          <w:p w14:paraId="5398C9F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7882ED1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2E78E2F7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6EA7EBCE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3B0E2204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08BE36C4" w14:textId="77777777" w:rsidTr="008465EE">
        <w:tc>
          <w:tcPr>
            <w:tcW w:w="1017" w:type="dxa"/>
          </w:tcPr>
          <w:p w14:paraId="186AD17E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54F37FDA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</w:t>
            </w:r>
          </w:p>
        </w:tc>
        <w:tc>
          <w:tcPr>
            <w:tcW w:w="1921" w:type="dxa"/>
          </w:tcPr>
          <w:p w14:paraId="1C7CA71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7521D49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2DE6C05D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086E792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12A2D4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A16BB8E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7525FF1D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4DB8F52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 w:val="restart"/>
          </w:tcPr>
          <w:p w14:paraId="4BA15ECA" w14:textId="571026CF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These three entries have taken precedence over treatments </w:t>
            </w:r>
            <w:r w:rsidR="005B4FBB">
              <w:rPr>
                <w:sz w:val="16"/>
                <w:szCs w:val="16"/>
                <w:lang w:val="en-AU"/>
              </w:rPr>
              <w:t>4 and 5</w:t>
            </w:r>
            <w:r>
              <w:rPr>
                <w:sz w:val="16"/>
                <w:szCs w:val="16"/>
                <w:lang w:val="en-AU"/>
              </w:rPr>
              <w:t>. Including the overridden treatments indicates that to get exact locations permission will need to be sought from two organisations.</w:t>
            </w:r>
          </w:p>
        </w:tc>
      </w:tr>
      <w:tr w:rsidR="0047648D" w:rsidRPr="00D84D8E" w14:paraId="12FE083F" w14:textId="77777777" w:rsidTr="008465EE">
        <w:tc>
          <w:tcPr>
            <w:tcW w:w="1017" w:type="dxa"/>
          </w:tcPr>
          <w:p w14:paraId="0447A65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4BC526BB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7</w:t>
            </w:r>
          </w:p>
        </w:tc>
        <w:tc>
          <w:tcPr>
            <w:tcW w:w="1921" w:type="dxa"/>
          </w:tcPr>
          <w:p w14:paraId="656BA694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6DE26304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20FD75D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369E3D14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6F99F3CA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002A903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7BEA2207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6028674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090EAC8B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544792A2" w14:textId="77777777" w:rsidTr="008465EE">
        <w:tc>
          <w:tcPr>
            <w:tcW w:w="1017" w:type="dxa"/>
          </w:tcPr>
          <w:p w14:paraId="368F11C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4567</w:t>
            </w:r>
          </w:p>
        </w:tc>
        <w:tc>
          <w:tcPr>
            <w:tcW w:w="927" w:type="dxa"/>
          </w:tcPr>
          <w:p w14:paraId="29A91426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</w:t>
            </w:r>
          </w:p>
        </w:tc>
        <w:tc>
          <w:tcPr>
            <w:tcW w:w="1921" w:type="dxa"/>
          </w:tcPr>
          <w:p w14:paraId="5676B30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locality</w:t>
            </w:r>
          </w:p>
        </w:tc>
        <w:tc>
          <w:tcPr>
            <w:tcW w:w="975" w:type="dxa"/>
          </w:tcPr>
          <w:p w14:paraId="22BEB00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6.1</w:t>
            </w:r>
          </w:p>
        </w:tc>
        <w:tc>
          <w:tcPr>
            <w:tcW w:w="915" w:type="dxa"/>
          </w:tcPr>
          <w:p w14:paraId="0873643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4DD7845E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5FFDD87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865868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59E5A45B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Indigenous Corporation Name</w:t>
            </w:r>
          </w:p>
        </w:tc>
        <w:tc>
          <w:tcPr>
            <w:tcW w:w="990" w:type="dxa"/>
          </w:tcPr>
          <w:p w14:paraId="59DF185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/>
          </w:tcPr>
          <w:p w14:paraId="5EB4AC6C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47648D" w:rsidRPr="00D84D8E" w14:paraId="703647CD" w14:textId="77777777" w:rsidTr="008465EE">
        <w:tc>
          <w:tcPr>
            <w:tcW w:w="1017" w:type="dxa"/>
          </w:tcPr>
          <w:p w14:paraId="58D1442A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6F30EE00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9</w:t>
            </w:r>
          </w:p>
        </w:tc>
        <w:tc>
          <w:tcPr>
            <w:tcW w:w="1921" w:type="dxa"/>
          </w:tcPr>
          <w:p w14:paraId="432761AC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58DADE12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5F864988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1350" w:type="dxa"/>
          </w:tcPr>
          <w:p w14:paraId="3DBFBCF3" w14:textId="5AD0C97D" w:rsidR="0047648D" w:rsidRPr="00D84D8E" w:rsidRDefault="009B7C75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Random point in a 10km circle </w:t>
            </w:r>
            <w:proofErr w:type="spellStart"/>
            <w:r>
              <w:rPr>
                <w:sz w:val="16"/>
                <w:szCs w:val="16"/>
                <w:lang w:val="en-AU"/>
              </w:rPr>
              <w:t>centered</w:t>
            </w:r>
            <w:proofErr w:type="spellEnd"/>
            <w:r>
              <w:rPr>
                <w:sz w:val="16"/>
                <w:szCs w:val="16"/>
                <w:lang w:val="en-AU"/>
              </w:rPr>
              <w:t xml:space="preserve"> on the original location</w:t>
            </w:r>
          </w:p>
        </w:tc>
        <w:tc>
          <w:tcPr>
            <w:tcW w:w="900" w:type="dxa"/>
          </w:tcPr>
          <w:p w14:paraId="7FC0883F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1837CE27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2FEC6BFC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1BF776C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7F941D55" w14:textId="77777777" w:rsidR="0047648D" w:rsidRPr="00D84D8E" w:rsidRDefault="0047648D" w:rsidP="008465EE">
            <w:pPr>
              <w:rPr>
                <w:sz w:val="16"/>
                <w:szCs w:val="16"/>
                <w:lang w:val="en-AU"/>
              </w:rPr>
            </w:pPr>
          </w:p>
        </w:tc>
      </w:tr>
      <w:tr w:rsidR="009B7C75" w:rsidRPr="00D84D8E" w14:paraId="5F42875D" w14:textId="77777777" w:rsidTr="008465EE">
        <w:tc>
          <w:tcPr>
            <w:tcW w:w="1017" w:type="dxa"/>
          </w:tcPr>
          <w:p w14:paraId="6D6D8253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1D2D97ED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10</w:t>
            </w:r>
          </w:p>
        </w:tc>
        <w:tc>
          <w:tcPr>
            <w:tcW w:w="1921" w:type="dxa"/>
          </w:tcPr>
          <w:p w14:paraId="792A169E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decimalLatitude</w:t>
            </w:r>
            <w:proofErr w:type="spellEnd"/>
          </w:p>
        </w:tc>
        <w:tc>
          <w:tcPr>
            <w:tcW w:w="975" w:type="dxa"/>
          </w:tcPr>
          <w:p w14:paraId="5EB29C17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2.1</w:t>
            </w:r>
          </w:p>
        </w:tc>
        <w:tc>
          <w:tcPr>
            <w:tcW w:w="915" w:type="dxa"/>
          </w:tcPr>
          <w:p w14:paraId="051AFF64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A.3</w:t>
            </w:r>
          </w:p>
        </w:tc>
        <w:tc>
          <w:tcPr>
            <w:tcW w:w="1350" w:type="dxa"/>
          </w:tcPr>
          <w:p w14:paraId="77C45B6B" w14:textId="1FC66B1F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Random point in a 10km circle </w:t>
            </w:r>
            <w:proofErr w:type="spellStart"/>
            <w:r>
              <w:rPr>
                <w:sz w:val="16"/>
                <w:szCs w:val="16"/>
                <w:lang w:val="en-AU"/>
              </w:rPr>
              <w:t>centered</w:t>
            </w:r>
            <w:proofErr w:type="spellEnd"/>
            <w:r>
              <w:rPr>
                <w:sz w:val="16"/>
                <w:szCs w:val="16"/>
                <w:lang w:val="en-AU"/>
              </w:rPr>
              <w:t xml:space="preserve"> on the original location</w:t>
            </w:r>
          </w:p>
        </w:tc>
        <w:tc>
          <w:tcPr>
            <w:tcW w:w="900" w:type="dxa"/>
          </w:tcPr>
          <w:p w14:paraId="42F40BA3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276F381E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1800" w:type="dxa"/>
          </w:tcPr>
          <w:p w14:paraId="70C8B0CF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Dept of Environment</w:t>
            </w:r>
          </w:p>
        </w:tc>
        <w:tc>
          <w:tcPr>
            <w:tcW w:w="990" w:type="dxa"/>
          </w:tcPr>
          <w:p w14:paraId="5E33F433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false</w:t>
            </w:r>
          </w:p>
        </w:tc>
        <w:tc>
          <w:tcPr>
            <w:tcW w:w="1368" w:type="dxa"/>
          </w:tcPr>
          <w:p w14:paraId="0A2C443D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</w:p>
        </w:tc>
      </w:tr>
      <w:tr w:rsidR="009B7C75" w:rsidRPr="00D84D8E" w14:paraId="47E672E9" w14:textId="77777777" w:rsidTr="008465EE">
        <w:tc>
          <w:tcPr>
            <w:tcW w:w="1017" w:type="dxa"/>
          </w:tcPr>
          <w:p w14:paraId="164FE543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8901</w:t>
            </w:r>
          </w:p>
        </w:tc>
        <w:tc>
          <w:tcPr>
            <w:tcW w:w="927" w:type="dxa"/>
          </w:tcPr>
          <w:p w14:paraId="121AF317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11</w:t>
            </w:r>
          </w:p>
        </w:tc>
        <w:tc>
          <w:tcPr>
            <w:tcW w:w="1921" w:type="dxa"/>
          </w:tcPr>
          <w:p w14:paraId="2EEC723A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proofErr w:type="spellStart"/>
            <w:r w:rsidRPr="00D84D8E">
              <w:rPr>
                <w:sz w:val="16"/>
                <w:szCs w:val="16"/>
                <w:lang w:val="en-AU"/>
              </w:rPr>
              <w:t>decimalLongitude</w:t>
            </w:r>
            <w:proofErr w:type="spellEnd"/>
          </w:p>
        </w:tc>
        <w:tc>
          <w:tcPr>
            <w:tcW w:w="975" w:type="dxa"/>
          </w:tcPr>
          <w:p w14:paraId="3FE6EFBD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5.2</w:t>
            </w:r>
          </w:p>
        </w:tc>
        <w:tc>
          <w:tcPr>
            <w:tcW w:w="915" w:type="dxa"/>
          </w:tcPr>
          <w:p w14:paraId="1988093E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D.2</w:t>
            </w:r>
          </w:p>
        </w:tc>
        <w:tc>
          <w:tcPr>
            <w:tcW w:w="1350" w:type="dxa"/>
          </w:tcPr>
          <w:p w14:paraId="12D7525D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</w:p>
        </w:tc>
        <w:tc>
          <w:tcPr>
            <w:tcW w:w="900" w:type="dxa"/>
          </w:tcPr>
          <w:p w14:paraId="697F6E28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2026-01-01</w:t>
            </w:r>
          </w:p>
        </w:tc>
        <w:tc>
          <w:tcPr>
            <w:tcW w:w="900" w:type="dxa"/>
          </w:tcPr>
          <w:p w14:paraId="58B1F375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2027-01-01</w:t>
            </w:r>
          </w:p>
        </w:tc>
        <w:tc>
          <w:tcPr>
            <w:tcW w:w="1800" w:type="dxa"/>
          </w:tcPr>
          <w:p w14:paraId="3DD5C42B" w14:textId="77777777" w:rsidR="009B7C75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>Individual PhD Candidate</w:t>
            </w:r>
          </w:p>
        </w:tc>
        <w:tc>
          <w:tcPr>
            <w:tcW w:w="990" w:type="dxa"/>
          </w:tcPr>
          <w:p w14:paraId="4CD37857" w14:textId="77777777" w:rsidR="009B7C75" w:rsidRDefault="009B7C75" w:rsidP="009B7C75">
            <w:pPr>
              <w:rPr>
                <w:sz w:val="16"/>
                <w:szCs w:val="16"/>
                <w:lang w:val="en-AU"/>
              </w:rPr>
            </w:pPr>
            <w:r w:rsidRPr="00D84D8E">
              <w:rPr>
                <w:sz w:val="16"/>
                <w:szCs w:val="16"/>
                <w:lang w:val="en-AU"/>
              </w:rPr>
              <w:t>true</w:t>
            </w:r>
          </w:p>
        </w:tc>
        <w:tc>
          <w:tcPr>
            <w:tcW w:w="1368" w:type="dxa"/>
            <w:vMerge w:val="restart"/>
          </w:tcPr>
          <w:p w14:paraId="67BC8FD3" w14:textId="77777777" w:rsidR="009B7C75" w:rsidRPr="00D84D8E" w:rsidRDefault="009B7C75" w:rsidP="009B7C75">
            <w:pPr>
              <w:rPr>
                <w:sz w:val="16"/>
                <w:szCs w:val="16"/>
                <w:lang w:val="en-AU"/>
              </w:rPr>
            </w:pPr>
            <w:r>
              <w:rPr>
                <w:sz w:val="16"/>
                <w:szCs w:val="16"/>
                <w:lang w:val="en-AU"/>
              </w:rPr>
              <w:t xml:space="preserve">These two entries have taken precedence over treatments 9 and 10. Including the overridden treatments indicates that to </w:t>
            </w:r>
            <w:r>
              <w:rPr>
                <w:sz w:val="16"/>
                <w:szCs w:val="16"/>
                <w:lang w:val="en-AU"/>
              </w:rPr>
              <w:lastRenderedPageBreak/>
              <w:t xml:space="preserve">get exact locations, permission will still need to be sought after the end dates of 11 and 12 </w:t>
            </w:r>
          </w:p>
        </w:tc>
      </w:tr>
    </w:tbl>
    <w:p w14:paraId="661FECF5" w14:textId="6ED325A4" w:rsidR="0025741D" w:rsidRDefault="0025741D">
      <w:pPr>
        <w:rPr>
          <w:lang w:val="en-AU"/>
        </w:rPr>
      </w:pPr>
    </w:p>
    <w:p w14:paraId="6CD8A00C" w14:textId="77777777" w:rsidR="0025741D" w:rsidRDefault="0025741D">
      <w:pPr>
        <w:rPr>
          <w:lang w:val="en-AU"/>
        </w:rPr>
      </w:pPr>
      <w:r>
        <w:rPr>
          <w:lang w:val="en-AU"/>
        </w:rPr>
        <w:br w:type="page"/>
      </w:r>
    </w:p>
    <w:sectPr w:rsidR="0025741D" w:rsidSect="008520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20" w:h="1190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C6AD" w14:textId="77777777" w:rsidR="005D0A43" w:rsidRDefault="005D0A43" w:rsidP="00304DA9">
      <w:pPr>
        <w:spacing w:after="0" w:line="240" w:lineRule="auto"/>
      </w:pPr>
      <w:r>
        <w:separator/>
      </w:r>
    </w:p>
  </w:endnote>
  <w:endnote w:type="continuationSeparator" w:id="0">
    <w:p w14:paraId="0F6C83E9" w14:textId="77777777" w:rsidR="005D0A43" w:rsidRDefault="005D0A43" w:rsidP="0030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DB28" w14:textId="4CDF4921" w:rsidR="00937950" w:rsidRDefault="009379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055C38" wp14:editId="14C3C1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405765"/>
              <wp:effectExtent l="0" t="0" r="6350" b="0"/>
              <wp:wrapNone/>
              <wp:docPr id="1915395126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87992" w14:textId="526C9ECB" w:rsidR="00937950" w:rsidRPr="00937950" w:rsidRDefault="00937950" w:rsidP="009379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379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55C3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1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puVDgIAABwEAAAOAAAAZHJzL2Uyb0RvYy54bWysU8Fu2zAMvQ/YPwi6L3ayJduMOEXWIsOA&#10;oi2QDj0rshQbsESBUmJnXz9KjpOt22nYRaZJ6pF8fFre9KZlR4W+AVvy6STnTFkJVWP3Jf/+vHn3&#10;iTMfhK1EC1aV/KQ8v1m9fbPsXKFmUENbKWQEYn3RuZLXIbgiy7yslRF+Ak5ZCmpAIwL94j6rUHSE&#10;btpslueLrAOsHIJU3pP3bgjyVcLXWsnwqLVXgbUlp95COjGdu3hmq6Uo9ihc3chzG+IfujCisVT0&#10;AnUngmAHbP6AMo1E8KDDRILJQOtGqjQDTTPNX02zrYVTaRYix7sLTf7/wcqH49Y9IQv9F+hpgZGQ&#10;zvnCkzPO02s08UudMooThacLbaoPTJJzMZu9zykiKfQhn39czCNKdr3s0IevCgyLRsmRtpLIEsd7&#10;H4bUMSXWsrBp2jZtprW/OQgzerJrh9EK/a5nTVXy2dj9DqoTDYUw7Ns7uWmo9L3w4UkgLZi6JdGG&#10;Rzp0C13J4WxxVgP++Js/5hPvFOWsI8GU3JKiOWu/WdpH1NZo4GjskjH9nM8jPfZgboFkOKUX4WQy&#10;yYuhHU2NYF5IzutYiELCSipX8t1o3oZBufQcpFqvUxLJyIlwb7dORuhIV+TyuX8R6M6EB9rUA4xq&#10;EsUr3ofceNO79SEQ+2kpkdqByDPjJMG01vNziRr/9T9lXR/16icAAAD//wMAUEsDBBQABgAIAAAA&#10;IQDAscVe2gAAAAMBAAAPAAAAZHJzL2Rvd25yZXYueG1sTI9Ba8JAEIXvhf6HZQq91Y2GiqbZiAie&#10;LAW1l97W3TFJzc6G7Ebjv+/Ui14ePN7w3jf5YnCNOGMXak8KxqMEBJLxtqZSwfd+/TYDEaImqxtP&#10;qOCKARbF81OuM+svtMXzLpaCSyhkWkEVY5tJGUyFToeRb5E4O/rO6ci2K6Xt9IXLXSMnSTKVTtfE&#10;C5VucVWhOe16p+B9Gz/7L9qnP8Pk+rtpVyY9boxSry/D8gNExCHej+Efn9GhYKaD78kG0SjgR+JN&#10;OZvP2B0UTNM5yCKXj+zFHwAAAP//AwBQSwECLQAUAAYACAAAACEAtoM4kv4AAADhAQAAEwAAAAAA&#10;AAAAAAAAAAAAAAAAW0NvbnRlbnRfVHlwZXNdLnhtbFBLAQItABQABgAIAAAAIQA4/SH/1gAAAJQB&#10;AAALAAAAAAAAAAAAAAAAAC8BAABfcmVscy8ucmVsc1BLAQItABQABgAIAAAAIQBSNpuVDgIAABwE&#10;AAAOAAAAAAAAAAAAAAAAAC4CAABkcnMvZTJvRG9jLnhtbFBLAQItABQABgAIAAAAIQDAscVe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7487992" w14:textId="526C9ECB" w:rsidR="00937950" w:rsidRPr="00937950" w:rsidRDefault="00937950" w:rsidP="009379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379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F37E" w14:textId="2D93DF3A" w:rsidR="00937950" w:rsidRDefault="009379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CE78884" wp14:editId="078DB8C7">
              <wp:simplePos x="914400" y="6915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405765"/>
              <wp:effectExtent l="0" t="0" r="6350" b="0"/>
              <wp:wrapNone/>
              <wp:docPr id="1587374109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57AA0" w14:textId="0FDE363A" w:rsidR="00937950" w:rsidRPr="00937950" w:rsidRDefault="00937950" w:rsidP="009379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379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7888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1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SmoDgIAABwEAAAOAAAAZHJzL2Uyb0RvYy54bWysU8Fu2zAMvQ/YPwi6L3bSJeuMOEXWIsOA&#10;oC2QDj3LshQbkERBUmJnXz9KjpOt22nYRaZJ6pF8fFre9VqRo3C+BVPS6SSnRBgOdWv2Jf3+svlw&#10;S4kPzNRMgRElPQlP71bv3y07W4gZNKBq4QiCGF90tqRNCLbIMs8boZmfgBUGgxKcZgF/3T6rHesQ&#10;XatslueLrANXWwdceI/ehyFIVwlfSsHDk5ReBKJKir2FdLp0VvHMVktW7B2zTcvPbbB/6EKz1mDR&#10;C9QDC4wcXPsHlG65Aw8yTDjoDKRsuUgz4DTT/M00u4ZZkWZBcry90OT/Hyx/PO7ssyOh/wI9LjAS&#10;0llfeHTGeXrpdPxipwTjSOHpQpvoA+HoXMxmNzlGOIY+5vNPi3lEya6XrfPhqwBNolFSh1tJZLHj&#10;1ochdUyJtQxsWqXSZpT5zYGY0ZNdO4xW6KuetHVJb8buK6hPOJSDYd/e8k2LpbfMh2fmcMHYLYo2&#10;POEhFXQlhbNFSQPux9/8MR95xyglHQqmpAYVTYn6ZnAfUVuj4UajSsb0cz6P9JiDvgeU4RRfhOXJ&#10;RK8LajSlA/2Kcl7HQhhihmO5klajeR8G5eJz4GK9TkkoI8vC1uwsj9CRrsjlS//KnD0THnBTjzCq&#10;iRVveB9y401v14eA7KelRGoHIs+MowTTWs/PJWr81/+UdX3Uq58AAAD//wMAUEsDBBQABgAIAAAA&#10;IQDAscVe2gAAAAMBAAAPAAAAZHJzL2Rvd25yZXYueG1sTI9Ba8JAEIXvhf6HZQq91Y2GiqbZiAie&#10;LAW1l97W3TFJzc6G7Ebjv+/Ui14ePN7w3jf5YnCNOGMXak8KxqMEBJLxtqZSwfd+/TYDEaImqxtP&#10;qOCKARbF81OuM+svtMXzLpaCSyhkWkEVY5tJGUyFToeRb5E4O/rO6ci2K6Xt9IXLXSMnSTKVTtfE&#10;C5VucVWhOe16p+B9Gz/7L9qnP8Pk+rtpVyY9boxSry/D8gNExCHej+Efn9GhYKaD78kG0SjgR+JN&#10;OZvP2B0UTNM5yCKXj+zFHwAAAP//AwBQSwECLQAUAAYACAAAACEAtoM4kv4AAADhAQAAEwAAAAAA&#10;AAAAAAAAAAAAAAAAW0NvbnRlbnRfVHlwZXNdLnhtbFBLAQItABQABgAIAAAAIQA4/SH/1gAAAJQB&#10;AAALAAAAAAAAAAAAAAAAAC8BAABfcmVscy8ucmVsc1BLAQItABQABgAIAAAAIQA/iSmoDgIAABwE&#10;AAAOAAAAAAAAAAAAAAAAAC4CAABkcnMvZTJvRG9jLnhtbFBLAQItABQABgAIAAAAIQDAscVe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257AA0" w14:textId="0FDE363A" w:rsidR="00937950" w:rsidRPr="00937950" w:rsidRDefault="00937950" w:rsidP="009379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379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56F1" w14:textId="0A564175" w:rsidR="00937950" w:rsidRDefault="009379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A19D05D" wp14:editId="0E9B8B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405765"/>
              <wp:effectExtent l="0" t="0" r="6350" b="0"/>
              <wp:wrapNone/>
              <wp:docPr id="197924531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CB892E" w14:textId="105AB12F" w:rsidR="00937950" w:rsidRPr="00937950" w:rsidRDefault="00937950" w:rsidP="009379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379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9D05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1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YlDAIAABwEAAAOAAAAZHJzL2Uyb0RvYy54bWysU8Fu2zAMvQ/YPwi6L3ayJduMOEXWIsOA&#10;oC2QFj0rshQbsESBUmJnXz9KiZOt62nYRaZJ6pF8fJrf9KZlB4W+AVvy8SjnTFkJVWN3JX9+Wn34&#10;wpkPwlaiBatKflSe3yzev5t3rlATqKGtFDICsb7oXMnrEFyRZV7Wygg/AqcsBTWgEYF+cZdVKDpC&#10;N202yfNZ1gFWDkEq78l7dwryRcLXWsnwoLVXgbUlp95COjGd23hmi7kodihc3chzG+IfujCisVT0&#10;AnUngmB7bP6CMo1E8KDDSILJQOtGqjQDTTPOX02zqYVTaRYix7sLTf7/wcr7w8Y9Igv9N+hpgZGQ&#10;zvnCkzPO02s08UudMooThccLbaoPTJJzNpl8zCkiKfQpn36eTSNKdr3s0IfvCgyLRsmRtpLIEoe1&#10;D6fUISXWsrBq2jZtprV/OAgzerJrh9EK/bZnTVXyVDd6tlAdaSiE0769k6uGSq+FD48CacHULYk2&#10;PNChW+hKDmeLsxrw51v+mE+8U5SzjgRTckuK5qz9YWkfUVuDgYOxTcb4az6N9Ni9uQWS4ZhehJPJ&#10;JC+GdjA1gnkhOS9jIQoJK6lcybeDeRtOyqXnINVymZJIRk6Etd04GaEjXZHLp/5FoDsTHmhT9zCo&#10;SRSveD/lxpveLfeB2E9LuRJ5ZpwkmNZ6fi5R47//p6zro178AgAA//8DAFBLAwQUAAYACAAAACEA&#10;wLHFXtoAAAADAQAADwAAAGRycy9kb3ducmV2LnhtbEyPQWvCQBCF74X+h2UKvdWNhoqm2YgIniwF&#10;tZfe1t0xSc3OhuxG47/v1IteHjze8N43+WJwjThjF2pPCsajBASS8bamUsH3fv02AxGiJqsbT6jg&#10;igEWxfNTrjPrL7TF8y6WgksoZFpBFWObSRlMhU6HkW+RODv6zunItiul7fSFy10jJ0kylU7XxAuV&#10;bnFVoTnteqfgfRs/+y/apz/D5Pq7aVcmPW6MUq8vw/IDRMQh3o/hH5/RoWCmg+/JBtEo4EfiTTmb&#10;z9gdFEzTOcgil4/sxR8AAAD//wMAUEsBAi0AFAAGAAgAAAAhALaDOJL+AAAA4QEAABMAAAAAAAAA&#10;AAAAAAAAAAAAAFtDb250ZW50X1R5cGVzXS54bWxQSwECLQAUAAYACAAAACEAOP0h/9YAAACUAQAA&#10;CwAAAAAAAAAAAAAAAAAvAQAAX3JlbHMvLnJlbHNQSwECLQAUAAYACAAAACEAUQqGJQwCAAAcBAAA&#10;DgAAAAAAAAAAAAAAAAAuAgAAZHJzL2Uyb0RvYy54bWxQSwECLQAUAAYACAAAACEAwLHFX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9CB892E" w14:textId="105AB12F" w:rsidR="00937950" w:rsidRPr="00937950" w:rsidRDefault="00937950" w:rsidP="009379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379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71EA" w14:textId="77777777" w:rsidR="005D0A43" w:rsidRDefault="005D0A43" w:rsidP="00304DA9">
      <w:pPr>
        <w:spacing w:after="0" w:line="240" w:lineRule="auto"/>
      </w:pPr>
      <w:r>
        <w:separator/>
      </w:r>
    </w:p>
  </w:footnote>
  <w:footnote w:type="continuationSeparator" w:id="0">
    <w:p w14:paraId="4C682123" w14:textId="77777777" w:rsidR="005D0A43" w:rsidRDefault="005D0A43" w:rsidP="0030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9C46" w14:textId="61505BF9" w:rsidR="00937950" w:rsidRDefault="009379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E54A61" wp14:editId="5574335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9212367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62851" w14:textId="6E4579E0" w:rsidR="00937950" w:rsidRPr="00937950" w:rsidRDefault="00937950" w:rsidP="009379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379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54A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HxCQIAABUEAAAOAAAAZHJzL2Uyb0RvYy54bWysU8Fu2zAMvQ/YPwi6L3ayJduMOEXWIsOA&#10;oC2QFj0rshQbkERBUmJnXz9KtpOt62nYRaZJ6pF8fFredFqRk3C+AVPS6SSnRBgOVWMOJX1+2nz4&#10;QokPzFRMgRElPQtPb1bv3y1bW4gZ1KAq4QiCGF+0tqR1CLbIMs9roZmfgBUGgxKcZgF/3SGrHGsR&#10;XatslueLrAVXWQdceI/euz5IVwlfSsHDg5ReBKJKir2FdLp07uOZrZasODhm64YPbbB/6EKzxmDR&#10;C9QdC4wcXfMXlG64Aw8yTDjoDKRsuEgz4DTT/NU0u5pZkWZBcry90OT/Hyy/P+3soyOh+wYdLjAS&#10;0lpfeHTGeTrpdPxipwTjSOH5QpvoAuHoXMxmH3OMcAx9yuefF/OIkl0vW+fDdwGaRKOkDreSyGKn&#10;rQ996pgSaxnYNEqlzSjzhwMxoye7dhit0O27oe09VGecxkG/aG/5psGaW+bDI3O4WWwT1Roe8JAK&#10;2pLCYFFSg/v5lj/mI+EYpaRFpZTUoJQpUT8MLiKKKhnTr/k8suBG9340zFHfAupvik/B8mTGvKBG&#10;UzrQL6jjdSyEIWY4litpGM3b0EsW3wEX63VKQv1YFrZmZ3mEjjxFEp+6F+bswHTAFd3DKCNWvCK8&#10;z403vV0fA9KethE57YkcqEbtpX0O7ySK+/f/lHV9zatfAAAA//8DAFBLAwQUAAYACAAAACEAI0IZ&#10;4dkAAAADAQAADwAAAGRycy9kb3ducmV2LnhtbEyPQU/CQBCF7yb8h82QeJNtMRCo3RJCwoEbInpe&#10;umNb7c403QUqv97Ri15e8vIm732Trwbfqgv2oWEykE4SUEglu4YqA8eX7cMCVIiWnG2Z0MAXBlgV&#10;o7vcZo6v9IyXQ6yUlFDIrIE6xi7TOpQ1ehsm3CFJ9s69t1FsX2nX26uU+1ZPk2SuvW1IFmrb4abG&#10;8vNw9gaa2Zpjiq+77cebTzm97Xez296Y+/GwfgIVcYh/x/CDL+hQCNOJz+SCag3II/FXJVsuxJ0M&#10;zB+XoItc/2cvvgEAAP//AwBQSwECLQAUAAYACAAAACEAtoM4kv4AAADhAQAAEwAAAAAAAAAAAAAA&#10;AAAAAAAAW0NvbnRlbnRfVHlwZXNdLnhtbFBLAQItABQABgAIAAAAIQA4/SH/1gAAAJQBAAALAAAA&#10;AAAAAAAAAAAAAC8BAABfcmVscy8ucmVsc1BLAQItABQABgAIAAAAIQDQ0hHxCQIAABUEAAAOAAAA&#10;AAAAAAAAAAAAAC4CAABkcnMvZTJvRG9jLnhtbFBLAQItABQABgAIAAAAIQAjQhnh2QAAAAM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13062851" w14:textId="6E4579E0" w:rsidR="00937950" w:rsidRPr="00937950" w:rsidRDefault="00937950" w:rsidP="009379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379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FC43" w14:textId="48404623" w:rsidR="00937950" w:rsidRDefault="009379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CF789E" wp14:editId="0590E336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16668596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186A9" w14:textId="04C7D000" w:rsidR="00937950" w:rsidRPr="00937950" w:rsidRDefault="00937950" w:rsidP="009379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379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F78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B1nCwIAABwEAAAOAAAAZHJzL2Uyb0RvYy54bWysU8Fu2zAMvQ/YPwi6L3ayJeuMOEXWIsOA&#10;oC2QDj0rshQbkERBUmJnXz9KtpOu22nYRaZJ6pF8fFredlqRk3C+AVPS6SSnRBgOVWMOJf3xvPlw&#10;Q4kPzFRMgRElPQtPb1fv3y1bW4gZ1KAq4QiCGF+0tqR1CLbIMs9roZmfgBUGgxKcZgF/3SGrHGsR&#10;XatslueLrAVXWQdceI/e+z5IVwlfSsHDo5ReBKJKir2FdLp07uOZrZasODhm64YPbbB/6EKzxmDR&#10;C9Q9C4wcXfMHlG64Aw8yTDjoDKRsuEgz4DTT/M00u5pZkWZBcry90OT/Hyx/OO3skyOh+wodLjAS&#10;0lpfeHTGeTrpdPxipwTjSOH5QpvoAuHoXMxmH3OMcAx9yuefF/OIkl0vW+fDNwGaRKOkDreSyGKn&#10;rQ996pgSaxnYNEqlzSjzmwMxoye7dhit0O070lSvut9DdcahHPT79pZvGiy9ZT48MYcLxm5RtOER&#10;D6mgLSkMFiU1uJ9/88d85B2jlLQomJIaVDQl6rvBfURtJWP6JZ9HMtzo3o+GOeo7QBlO8UVYnsyY&#10;F9RoSgf6BeW8joUwxAzHciUNo3kXeuXic+BivU5JKCPLwtbsLI/Qka7I5XP3wpwdCA+4qQcY1cSK&#10;N7z3ufGmt+tjQPbTUiK1PZED4yjBtNbhuUSNv/5PWddHvfoFAAD//wMAUEsDBBQABgAIAAAAIQAj&#10;Qhnh2QAAAAMBAAAPAAAAZHJzL2Rvd25yZXYueG1sTI9BT8JAEIXvJvyHzZB4k20xEKjdEkLCgRsi&#10;el66Y1vtzjTdBSq/3tGLXl7y8ibvfZOvBt+qC/ahYTKQThJQSCW7hioDx5ftwwJUiJacbZnQwBcG&#10;WBWju9xmjq/0jJdDrJSUUMisgTrGLtM6lDV6GybcIUn2zr23UWxfadfbq5T7Vk+TZK69bUgWatvh&#10;psby83D2BprZmmOKr7vtx5tPOb3td7Pb3pj78bB+AhVxiH/H8IMv6FAI04nP5IJqDcgj8VclWy7E&#10;nQzMH5egi1z/Zy++AQAA//8DAFBLAQItABQABgAIAAAAIQC2gziS/gAAAOEBAAATAAAAAAAAAAAA&#10;AAAAAAAAAABbQ29udGVudF9UeXBlc10ueG1sUEsBAi0AFAAGAAgAAAAhADj9If/WAAAAlAEAAAsA&#10;AAAAAAAAAAAAAAAALwEAAF9yZWxzLy5yZWxzUEsBAi0AFAAGAAgAAAAhAHswHWcLAgAAHAQAAA4A&#10;AAAAAAAAAAAAAAAALgIAAGRycy9lMm9Eb2MueG1sUEsBAi0AFAAGAAgAAAAhACNCGeHZAAAAAw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18F186A9" w14:textId="04C7D000" w:rsidR="00937950" w:rsidRPr="00937950" w:rsidRDefault="00937950" w:rsidP="009379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379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59A6" w14:textId="347FE436" w:rsidR="00937950" w:rsidRDefault="009379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62C190" wp14:editId="04EA92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643587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D3457" w14:textId="2FDDD708" w:rsidR="00937950" w:rsidRPr="00937950" w:rsidRDefault="00937950" w:rsidP="009379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379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2C1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WsDAIAABwEAAAOAAAAZHJzL2Uyb0RvYy54bWysU8Fu2zAMvQ/YPwi6L3ayJduMOEXWIsOA&#10;oi2QDj0rshQbsERBYmJnXz9KjpOt22nYRaZJ6pF8fFre9KZlR+VDA7bk00nOmbISqsbuS/79efPu&#10;E2cBha1EC1aV/KQCv1m9fbPsXKFmUENbKc8IxIaicyWvEV2RZUHWyogwAacsBTV4I5B+/T6rvOgI&#10;3bTZLM8XWQe+ch6kCoG8d0OQrxK+1krio9ZBIWtLTr1hOn06d/HMVktR7L1wdSPPbYh/6MKIxlLR&#10;C9SdQMEOvvkDyjTSQwCNEwkmA60bqdIMNM00fzXNthZOpVmInOAuNIX/Bysfjlv35Bn2X6CnBUZC&#10;OheKQM44T6+9iV/qlFGcKDxdaFM9MknOxWz2PqeIpNCHfP5xMY8o2fWy8wG/KjAsGiX3tJVEljje&#10;BxxSx5RYy8Kmadu0mdb+5iDM6MmuHUYL+13PmoqKj93voDrRUB6GfQcnNw2VvhcBn4SnBVO3JFp8&#10;pEO30JUczhZnNfgff/PHfOKdopx1JJiSW1I0Z+03S/uI2krG9HM+j2T40b0bDXswt0AynNKLcDKZ&#10;MQ/b0dQezAvJeR0LUUhYSeVKjqN5i4Ny6TlItV6nJJKRE3hvt05G6EhX5PK5fxHenQlH2tQDjGoS&#10;xSveh9x4M7j1AYn9tJRI7UDkmXGSYFrr+blEjf/6n7Kuj3r1EwAA//8DAFBLAwQUAAYACAAAACEA&#10;I0IZ4dkAAAADAQAADwAAAGRycy9kb3ducmV2LnhtbEyPQU/CQBCF7yb8h82QeJNtMRCo3RJCwoEb&#10;InpeumNb7c403QUqv97Ri15e8vIm732Trwbfqgv2oWEykE4SUEglu4YqA8eX7cMCVIiWnG2Z0MAX&#10;BlgVo7vcZo6v9IyXQ6yUlFDIrIE6xi7TOpQ1ehsm3CFJ9s69t1FsX2nX26uU+1ZPk2SuvW1IFmrb&#10;4abG8vNw9gaa2Zpjiq+77cebTzm97Xez296Y+/GwfgIVcYh/x/CDL+hQCNOJz+SCag3II/FXJVsu&#10;xJ0MzB+XoItc/2cvvgEAAP//AwBQSwECLQAUAAYACAAAACEAtoM4kv4AAADhAQAAEwAAAAAAAAAA&#10;AAAAAAAAAAAAW0NvbnRlbnRfVHlwZXNdLnhtbFBLAQItABQABgAIAAAAIQA4/SH/1gAAAJQBAAAL&#10;AAAAAAAAAAAAAAAAAC8BAABfcmVscy8ucmVsc1BLAQItABQABgAIAAAAIQCicmWsDAIAABwEAAAO&#10;AAAAAAAAAAAAAAAAAC4CAABkcnMvZTJvRG9jLnhtbFBLAQItABQABgAIAAAAIQAjQhnh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F4D3457" w14:textId="2FDDD708" w:rsidR="00937950" w:rsidRPr="00937950" w:rsidRDefault="00937950" w:rsidP="009379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379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7427"/>
    <w:multiLevelType w:val="hybridMultilevel"/>
    <w:tmpl w:val="74C05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11C8E"/>
    <w:multiLevelType w:val="hybridMultilevel"/>
    <w:tmpl w:val="48843FE4"/>
    <w:lvl w:ilvl="0" w:tplc="FEF487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22DD6"/>
    <w:multiLevelType w:val="hybridMultilevel"/>
    <w:tmpl w:val="74C051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96BC8"/>
    <w:multiLevelType w:val="hybridMultilevel"/>
    <w:tmpl w:val="C7C69A26"/>
    <w:lvl w:ilvl="0" w:tplc="347CF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3383E"/>
    <w:multiLevelType w:val="hybridMultilevel"/>
    <w:tmpl w:val="44A27D44"/>
    <w:lvl w:ilvl="0" w:tplc="9536D0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370368">
    <w:abstractNumId w:val="0"/>
  </w:num>
  <w:num w:numId="2" w16cid:durableId="1186477956">
    <w:abstractNumId w:val="1"/>
  </w:num>
  <w:num w:numId="3" w16cid:durableId="414596301">
    <w:abstractNumId w:val="4"/>
  </w:num>
  <w:num w:numId="4" w16cid:durableId="1255358325">
    <w:abstractNumId w:val="3"/>
  </w:num>
  <w:num w:numId="5" w16cid:durableId="721253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9C"/>
    <w:rsid w:val="000D344F"/>
    <w:rsid w:val="000F2F4D"/>
    <w:rsid w:val="001B5331"/>
    <w:rsid w:val="001C70C8"/>
    <w:rsid w:val="00236AA7"/>
    <w:rsid w:val="0024189C"/>
    <w:rsid w:val="0025741D"/>
    <w:rsid w:val="002C6D37"/>
    <w:rsid w:val="002D1E00"/>
    <w:rsid w:val="00304DA9"/>
    <w:rsid w:val="00311C63"/>
    <w:rsid w:val="00337C7D"/>
    <w:rsid w:val="003E2DEB"/>
    <w:rsid w:val="0041175A"/>
    <w:rsid w:val="0047648D"/>
    <w:rsid w:val="005A764D"/>
    <w:rsid w:val="005B4FBB"/>
    <w:rsid w:val="005D0A43"/>
    <w:rsid w:val="006466C1"/>
    <w:rsid w:val="0066445E"/>
    <w:rsid w:val="00676890"/>
    <w:rsid w:val="006943B5"/>
    <w:rsid w:val="007024BA"/>
    <w:rsid w:val="007A0EFA"/>
    <w:rsid w:val="007D42E9"/>
    <w:rsid w:val="0083348D"/>
    <w:rsid w:val="00852079"/>
    <w:rsid w:val="00892AF7"/>
    <w:rsid w:val="008A53C5"/>
    <w:rsid w:val="008E5047"/>
    <w:rsid w:val="00922DA7"/>
    <w:rsid w:val="00932DF1"/>
    <w:rsid w:val="00937950"/>
    <w:rsid w:val="00957251"/>
    <w:rsid w:val="009B7C75"/>
    <w:rsid w:val="009C32E1"/>
    <w:rsid w:val="009E1EE7"/>
    <w:rsid w:val="00A23EE7"/>
    <w:rsid w:val="00A40A2D"/>
    <w:rsid w:val="00A60FF7"/>
    <w:rsid w:val="00A76E88"/>
    <w:rsid w:val="00A92435"/>
    <w:rsid w:val="00AA6DEE"/>
    <w:rsid w:val="00BB3D31"/>
    <w:rsid w:val="00C5039D"/>
    <w:rsid w:val="00C769F8"/>
    <w:rsid w:val="00C93700"/>
    <w:rsid w:val="00CE4831"/>
    <w:rsid w:val="00CE7CEC"/>
    <w:rsid w:val="00D84D8E"/>
    <w:rsid w:val="00E942AD"/>
    <w:rsid w:val="00EF3D17"/>
    <w:rsid w:val="00EF6D23"/>
    <w:rsid w:val="00F76566"/>
    <w:rsid w:val="00FB5033"/>
    <w:rsid w:val="00FE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BEC4"/>
  <w15:chartTrackingRefBased/>
  <w15:docId w15:val="{BB69CF95-CEBC-B847-A379-1A69FD49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1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04DA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4D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04DA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7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95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37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95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7" ma:contentTypeDescription="Create a new document." ma:contentTypeScope="" ma:versionID="cf975d3bcddbd96011dd23fbfd511eb8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b0e2a8dfb68a48588d46d579fda7b04e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4" nillable="true" ma:displayName="Notes" ma:description="Notes on changes, etc. For example- template updated with new taxonID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5a630895-09c5-46d0-9917-4443c4540440" xsi:nil="true"/>
    <lcf76f155ced4ddcb4097134ff3c332f xmlns="5a630895-09c5-46d0-9917-4443c4540440">
      <Terms xmlns="http://schemas.microsoft.com/office/infopath/2007/PartnerControls"/>
    </lcf76f155ced4ddcb4097134ff3c332f>
    <TaxCatchAll xmlns="9d125aa1-49d0-4648-98cf-8d92e85c621f"/>
  </documentManagement>
</p:properties>
</file>

<file path=customXml/itemProps1.xml><?xml version="1.0" encoding="utf-8"?>
<ds:datastoreItem xmlns:ds="http://schemas.openxmlformats.org/officeDocument/2006/customXml" ds:itemID="{74A8E92B-8FE0-9745-B15F-AB6717E833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AD3C51-D6B0-4E04-B932-183C3F630B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027A15-CE63-491D-9403-E49C9A0758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DE1DF-36D6-4550-B156-B0EB684E3187}">
  <ds:schemaRefs>
    <ds:schemaRef ds:uri="http://schemas.microsoft.com/office/2006/metadata/properties"/>
    <ds:schemaRef ds:uri="http://schemas.microsoft.com/office/infopath/2007/PartnerControls"/>
    <ds:schemaRef ds:uri="5a630895-09c5-46d0-9917-4443c4540440"/>
    <ds:schemaRef ds:uri="9d125aa1-49d0-4648-98cf-8d92e85c62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1553</Words>
  <Characters>8513</Characters>
  <Application>Microsoft Office Word</Application>
  <DocSecurity>0</DocSecurity>
  <Lines>608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Sherrin, Simon (He / Him) (NCMI, Clayton)</dc:creator>
  <cp:keywords/>
  <dc:description/>
  <cp:lastModifiedBy>Laity, Tania (NCMI, Black Mountain)</cp:lastModifiedBy>
  <cp:revision>2</cp:revision>
  <cp:lastPrinted>2026-01-16T05:43:00Z</cp:lastPrinted>
  <dcterms:created xsi:type="dcterms:W3CDTF">2026-02-02T21:21:00Z</dcterms:created>
  <dcterms:modified xsi:type="dcterms:W3CDTF">2026-02-02T21:21:00Z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3d6095e,57db21b,9ef6d08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bcc16b3,722a9c36,5e9d681d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2026-02-02T21:20:13Z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81f99979-54b0-4efc-869d-222aad0c847a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  <property fmtid="{D5CDD505-2E9C-101B-9397-08002B2CF9AE}" pid="16" name="ContentTypeId">
    <vt:lpwstr>0x010100894D5BE2D257A74C8BE9C0197279FA2E</vt:lpwstr>
  </property>
</Properties>
</file>